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F1" w:rsidRPr="004C6792" w:rsidRDefault="00335EF1" w:rsidP="001A338C">
      <w:pPr>
        <w:pStyle w:val="Header"/>
        <w:ind w:left="3119"/>
        <w:rPr>
          <w:rFonts w:ascii="Myriad Pro Light" w:hAnsi="Myriad Pro Light"/>
        </w:rPr>
      </w:pPr>
      <w:r w:rsidRPr="004C6792">
        <w:rPr>
          <w:rFonts w:ascii="Myriad Pro Light Baltic" w:hAnsi="Myriad Pro Light Baltic"/>
        </w:rPr>
        <w:t>Valsts sabiedrība ar ierobežotu atbildību</w:t>
      </w:r>
    </w:p>
    <w:p w:rsidR="00335EF1" w:rsidRPr="009420A0" w:rsidRDefault="00335EF1"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Baltic" w:hAnsi="ITC Avant Garde Pro XLt Baltic"/>
          <w:caps/>
          <w:sz w:val="27"/>
          <w:szCs w:val="27"/>
        </w:rPr>
        <w:t>“Nacionālais rehabilitācijas centrs “Vaivari””</w:t>
      </w:r>
    </w:p>
    <w:p w:rsidR="00335EF1" w:rsidRPr="00AA0C08" w:rsidRDefault="00335EF1" w:rsidP="001A338C">
      <w:pPr>
        <w:pStyle w:val="Header"/>
        <w:tabs>
          <w:tab w:val="left" w:pos="3686"/>
        </w:tabs>
        <w:ind w:left="3119"/>
        <w:rPr>
          <w:rFonts w:ascii="Myriad Pro Light" w:hAnsi="Myriad Pro Light"/>
          <w:lang w:val="pt-BR"/>
        </w:rPr>
      </w:pPr>
      <w:r w:rsidRPr="00AA0C08">
        <w:rPr>
          <w:rFonts w:ascii="Myriad Pro Light Baltic" w:hAnsi="Myriad Pro Light Baltic"/>
          <w:lang w:val="pt-BR"/>
        </w:rPr>
        <w:t>Vienotais reģistrācijas Nr. 40003273900</w:t>
      </w:r>
    </w:p>
    <w:p w:rsidR="00335EF1" w:rsidRPr="00AA0C08" w:rsidRDefault="00335EF1" w:rsidP="001A338C">
      <w:pPr>
        <w:pStyle w:val="Header"/>
        <w:tabs>
          <w:tab w:val="left" w:pos="3686"/>
        </w:tabs>
        <w:ind w:left="3119"/>
        <w:rPr>
          <w:rFonts w:ascii="Myriad Pro Light" w:hAnsi="Myriad Pro Light"/>
          <w:lang w:val="pt-BR"/>
        </w:rPr>
      </w:pPr>
      <w:r w:rsidRPr="00AA0C08">
        <w:rPr>
          <w:rFonts w:ascii="Myriad Pro Light Baltic" w:hAnsi="Myriad Pro Light Baltic"/>
          <w:lang w:val="pt-BR"/>
        </w:rPr>
        <w:t>Asaru prospekts 61, Jūrmala, LV-2008</w:t>
      </w:r>
    </w:p>
    <w:p w:rsidR="00335EF1" w:rsidRPr="00AA0C08" w:rsidRDefault="00335EF1" w:rsidP="001A338C">
      <w:pPr>
        <w:pStyle w:val="Header"/>
        <w:tabs>
          <w:tab w:val="left" w:pos="3686"/>
        </w:tabs>
        <w:ind w:left="3119"/>
        <w:rPr>
          <w:rFonts w:ascii="Myriad Pro Light" w:hAnsi="Myriad Pro Light"/>
          <w:lang w:val="pt-BR"/>
        </w:rPr>
      </w:pPr>
      <w:r w:rsidRPr="00AA0C08">
        <w:rPr>
          <w:rFonts w:ascii="Myriad Pro Light Baltic" w:hAnsi="Myriad Pro Light Baltic"/>
          <w:lang w:val="pt-BR"/>
        </w:rPr>
        <w:t>Tālrunis: 67766122 vai 67766124, fakss: 67766314</w:t>
      </w:r>
    </w:p>
    <w:p w:rsidR="00335EF1" w:rsidRPr="00AA0C08" w:rsidRDefault="005320FD" w:rsidP="001A338C">
      <w:pPr>
        <w:pStyle w:val="Header"/>
        <w:tabs>
          <w:tab w:val="left" w:pos="3686"/>
        </w:tabs>
        <w:ind w:left="3119"/>
        <w:rPr>
          <w:rFonts w:ascii="Myriad Pro Light" w:hAnsi="Myriad Pro Light"/>
          <w:lang w:val="pt-BR"/>
        </w:rPr>
      </w:pPr>
      <w:r>
        <w:rPr>
          <w:noProof/>
        </w:rPr>
        <w:drawing>
          <wp:anchor distT="0" distB="0" distL="114300" distR="114300" simplePos="0" relativeHeight="251658240" behindDoc="0" locked="0" layoutInCell="1" allowOverlap="1">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pic:spPr>
                </pic:pic>
              </a:graphicData>
            </a:graphic>
            <wp14:sizeRelH relativeFrom="page">
              <wp14:pctWidth>0</wp14:pctWidth>
            </wp14:sizeRelH>
            <wp14:sizeRelV relativeFrom="page">
              <wp14:pctHeight>0</wp14:pctHeight>
            </wp14:sizeRelV>
          </wp:anchor>
        </w:drawing>
      </w:r>
      <w:r w:rsidR="00335EF1" w:rsidRPr="00AA0C08">
        <w:rPr>
          <w:rFonts w:ascii="Myriad Pro Light" w:hAnsi="Myriad Pro Light"/>
          <w:lang w:val="pt-BR"/>
        </w:rPr>
        <w:t>E-pasts: info@nrc.lv</w:t>
      </w:r>
      <w:r>
        <w:rPr>
          <w:noProof/>
        </w:rPr>
        <w:drawing>
          <wp:anchor distT="0" distB="0" distL="114300" distR="114300" simplePos="0" relativeHeight="251657216" behindDoc="0" locked="0" layoutInCell="1" allowOverlap="1">
            <wp:simplePos x="0" y="0"/>
            <wp:positionH relativeFrom="column">
              <wp:posOffset>-281305</wp:posOffset>
            </wp:positionH>
            <wp:positionV relativeFrom="paragraph">
              <wp:posOffset>-1138555</wp:posOffset>
            </wp:positionV>
            <wp:extent cx="2173605" cy="144526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pic:spPr>
                </pic:pic>
              </a:graphicData>
            </a:graphic>
            <wp14:sizeRelH relativeFrom="page">
              <wp14:pctWidth>0</wp14:pctWidth>
            </wp14:sizeRelH>
            <wp14:sizeRelV relativeFrom="page">
              <wp14:pctHeight>0</wp14:pctHeight>
            </wp14:sizeRelV>
          </wp:anchor>
        </w:drawing>
      </w:r>
    </w:p>
    <w:p w:rsidR="00335EF1" w:rsidRPr="00AA0C08" w:rsidRDefault="00335EF1" w:rsidP="004E4A64">
      <w:pPr>
        <w:shd w:val="clear" w:color="auto" w:fill="FFFFFF"/>
        <w:ind w:right="-25"/>
        <w:jc w:val="right"/>
        <w:rPr>
          <w:rFonts w:ascii="Times New Roman" w:hAnsi="Times New Roman"/>
          <w:b/>
          <w:sz w:val="26"/>
          <w:lang w:val="pt-BR"/>
        </w:rPr>
      </w:pPr>
      <w:r w:rsidRPr="00AA0C08">
        <w:rPr>
          <w:rFonts w:ascii="Times New Roman" w:hAnsi="Times New Roman"/>
          <w:b/>
          <w:sz w:val="26"/>
          <w:lang w:val="pt-BR"/>
        </w:rPr>
        <w:t>APSTIPRINĀTS</w:t>
      </w:r>
    </w:p>
    <w:p w:rsidR="00335EF1" w:rsidRPr="00AA0C08" w:rsidRDefault="00335EF1" w:rsidP="004E4A64">
      <w:pPr>
        <w:shd w:val="clear" w:color="auto" w:fill="FFFFFF"/>
        <w:ind w:right="-25"/>
        <w:jc w:val="right"/>
        <w:rPr>
          <w:rFonts w:ascii="Times New Roman" w:hAnsi="Times New Roman"/>
          <w:lang w:val="pt-BR"/>
        </w:rPr>
      </w:pPr>
      <w:r w:rsidRPr="00AA0C08">
        <w:rPr>
          <w:rFonts w:ascii="Times New Roman" w:hAnsi="Times New Roman"/>
          <w:lang w:val="pt-BR"/>
        </w:rPr>
        <w:t>VSIA „Nacionālais rehabilitācijas centrs „Vaivari””</w:t>
      </w:r>
    </w:p>
    <w:p w:rsidR="00335EF1" w:rsidRPr="00AA0C08" w:rsidRDefault="00335EF1" w:rsidP="004E4A64">
      <w:pPr>
        <w:shd w:val="clear" w:color="auto" w:fill="FFFFFF"/>
        <w:ind w:right="-25"/>
        <w:jc w:val="right"/>
        <w:rPr>
          <w:rFonts w:ascii="Times New Roman" w:hAnsi="Times New Roman"/>
          <w:lang w:val="pt-BR"/>
        </w:rPr>
      </w:pPr>
      <w:r w:rsidRPr="00AA0C08">
        <w:rPr>
          <w:rFonts w:ascii="Times New Roman" w:hAnsi="Times New Roman"/>
          <w:lang w:val="pt-BR"/>
        </w:rPr>
        <w:t>Ārstniecības preču, pakalpojumu un medikamentu iepirkumu komisijas</w:t>
      </w:r>
    </w:p>
    <w:p w:rsidR="00335EF1" w:rsidRPr="00AA0C08" w:rsidRDefault="00C7701F" w:rsidP="004E4A64">
      <w:pPr>
        <w:shd w:val="clear" w:color="auto" w:fill="FFFFFF"/>
        <w:ind w:right="-25"/>
        <w:jc w:val="right"/>
        <w:rPr>
          <w:rFonts w:ascii="Times New Roman" w:hAnsi="Times New Roman"/>
          <w:lang w:val="pt-BR"/>
        </w:rPr>
      </w:pPr>
      <w:r>
        <w:rPr>
          <w:rFonts w:ascii="Times New Roman" w:hAnsi="Times New Roman"/>
          <w:lang w:val="pt-BR"/>
        </w:rPr>
        <w:t>2018</w:t>
      </w:r>
      <w:r w:rsidR="00335EF1" w:rsidRPr="00AA0C08">
        <w:rPr>
          <w:rFonts w:ascii="Times New Roman" w:hAnsi="Times New Roman"/>
          <w:lang w:val="pt-BR"/>
        </w:rPr>
        <w:t>.gada</w:t>
      </w:r>
      <w:r w:rsidR="00EA0D39">
        <w:rPr>
          <w:rFonts w:ascii="Times New Roman" w:hAnsi="Times New Roman"/>
          <w:lang w:val="pt-BR"/>
        </w:rPr>
        <w:t xml:space="preserve"> </w:t>
      </w:r>
      <w:r>
        <w:rPr>
          <w:rFonts w:ascii="Times New Roman" w:hAnsi="Times New Roman"/>
          <w:lang w:val="pt-BR"/>
        </w:rPr>
        <w:t>28.novembra</w:t>
      </w:r>
      <w:r w:rsidR="00335EF1" w:rsidRPr="00AA0C08">
        <w:rPr>
          <w:rFonts w:ascii="Times New Roman" w:hAnsi="Times New Roman"/>
          <w:lang w:val="pt-BR"/>
        </w:rPr>
        <w:t xml:space="preserve"> sēdē,</w:t>
      </w:r>
    </w:p>
    <w:p w:rsidR="00335EF1" w:rsidRPr="00AA0C08" w:rsidRDefault="00335EF1" w:rsidP="004E4A64">
      <w:pPr>
        <w:jc w:val="right"/>
        <w:rPr>
          <w:rFonts w:ascii="Times New Roman" w:hAnsi="Times New Roman"/>
          <w:lang w:val="pt-BR"/>
        </w:rPr>
      </w:pPr>
      <w:smartTag w:uri="schemas-tilde-lv/tildestengine" w:element="veidnes">
        <w:smartTagPr>
          <w:attr w:name="id" w:val="-1"/>
          <w:attr w:name="baseform" w:val="protokols"/>
          <w:attr w:name="text" w:val="protokols"/>
        </w:smartTagPr>
        <w:r w:rsidRPr="00AA0C08">
          <w:rPr>
            <w:rFonts w:ascii="Times New Roman" w:hAnsi="Times New Roman"/>
            <w:lang w:val="pt-BR"/>
          </w:rPr>
          <w:t>protokols</w:t>
        </w:r>
      </w:smartTag>
      <w:r w:rsidRPr="00AA0C08">
        <w:rPr>
          <w:rFonts w:ascii="Times New Roman" w:hAnsi="Times New Roman"/>
          <w:lang w:val="pt-BR"/>
        </w:rPr>
        <w:t xml:space="preserve"> Nr.1</w:t>
      </w:r>
    </w:p>
    <w:p w:rsidR="00335EF1" w:rsidRPr="00AA0C08" w:rsidRDefault="00335EF1" w:rsidP="004E4A64">
      <w:pPr>
        <w:jc w:val="right"/>
        <w:rPr>
          <w:rFonts w:ascii="Times New Roman" w:hAnsi="Times New Roman"/>
          <w:lang w:val="pt-BR"/>
        </w:rPr>
      </w:pPr>
    </w:p>
    <w:p w:rsidR="00335EF1" w:rsidRPr="00AA0C08" w:rsidRDefault="00335EF1" w:rsidP="004E4A64">
      <w:pPr>
        <w:jc w:val="right"/>
        <w:rPr>
          <w:rFonts w:ascii="Times New Roman" w:hAnsi="Times New Roman"/>
          <w:lang w:val="pt-BR"/>
        </w:rPr>
      </w:pPr>
    </w:p>
    <w:p w:rsidR="00335EF1" w:rsidRPr="00AA0C08" w:rsidRDefault="00335EF1" w:rsidP="004E4A64">
      <w:pPr>
        <w:jc w:val="right"/>
        <w:rPr>
          <w:rFonts w:ascii="Times New Roman" w:hAnsi="Times New Roman"/>
          <w:lang w:val="pt-BR"/>
        </w:rPr>
      </w:pPr>
    </w:p>
    <w:p w:rsidR="00335EF1" w:rsidRPr="00AA0C08" w:rsidRDefault="00335EF1" w:rsidP="004E4A64">
      <w:pPr>
        <w:jc w:val="center"/>
        <w:rPr>
          <w:rFonts w:ascii="Times New Roman" w:hAnsi="Times New Roman"/>
          <w:lang w:val="pt-BR"/>
        </w:rPr>
      </w:pPr>
      <w:r w:rsidRPr="00AA0C08">
        <w:rPr>
          <w:rFonts w:ascii="Times New Roman Bold" w:hAnsi="Times New Roman Bold"/>
          <w:b/>
          <w:smallCaps/>
          <w:sz w:val="28"/>
          <w:szCs w:val="28"/>
          <w:lang w:val="pt-BR"/>
        </w:rPr>
        <w:t>VSIA „Nacionālais rehabilitācijas centrs „Vaivari””</w:t>
      </w:r>
    </w:p>
    <w:p w:rsidR="00335EF1" w:rsidRPr="00AA0C08" w:rsidRDefault="00335EF1" w:rsidP="004E4A64">
      <w:pPr>
        <w:jc w:val="right"/>
        <w:rPr>
          <w:rFonts w:ascii="Times New Roman" w:hAnsi="Times New Roman"/>
          <w:lang w:val="pt-BR"/>
        </w:rPr>
      </w:pPr>
    </w:p>
    <w:p w:rsidR="00335EF1" w:rsidRPr="00AA0C08" w:rsidRDefault="00335EF1" w:rsidP="004E4A64">
      <w:pPr>
        <w:jc w:val="center"/>
        <w:rPr>
          <w:rFonts w:ascii="Times New Roman" w:hAnsi="Times New Roman"/>
          <w:b/>
          <w:sz w:val="32"/>
          <w:szCs w:val="36"/>
          <w:lang w:val="pt-BR"/>
        </w:rPr>
      </w:pPr>
      <w:r w:rsidRPr="00AA0C08">
        <w:rPr>
          <w:rFonts w:ascii="Times New Roman" w:hAnsi="Times New Roman"/>
          <w:b/>
          <w:sz w:val="32"/>
          <w:szCs w:val="36"/>
          <w:lang w:val="pt-BR"/>
        </w:rPr>
        <w:t>ATKLĀTA KONKURSA</w:t>
      </w:r>
    </w:p>
    <w:p w:rsidR="00335EF1" w:rsidRPr="00AA0C08" w:rsidRDefault="00335EF1" w:rsidP="004E4A64">
      <w:pPr>
        <w:shd w:val="clear" w:color="auto" w:fill="FFFFFF"/>
        <w:ind w:right="-25"/>
        <w:jc w:val="center"/>
        <w:rPr>
          <w:rFonts w:ascii="Times New Roman" w:hAnsi="Times New Roman"/>
          <w:b/>
          <w:sz w:val="28"/>
          <w:szCs w:val="28"/>
          <w:lang w:val="pt-BR"/>
        </w:rPr>
      </w:pPr>
      <w:r w:rsidRPr="00AA0C08">
        <w:rPr>
          <w:rFonts w:ascii="Times New Roman" w:hAnsi="Times New Roman"/>
          <w:b/>
          <w:sz w:val="28"/>
          <w:szCs w:val="28"/>
          <w:lang w:val="pt-BR"/>
        </w:rPr>
        <w:t>„Reitterapijas pakalpojumu sniegšana”</w:t>
      </w:r>
    </w:p>
    <w:p w:rsidR="00335EF1" w:rsidRPr="00AA0C08" w:rsidRDefault="00335EF1" w:rsidP="004E4A64">
      <w:pPr>
        <w:jc w:val="center"/>
        <w:rPr>
          <w:rFonts w:ascii="Times New Roman" w:hAnsi="Times New Roman"/>
          <w:b/>
          <w:sz w:val="36"/>
          <w:szCs w:val="36"/>
          <w:lang w:val="pt-BR"/>
        </w:rPr>
      </w:pPr>
    </w:p>
    <w:p w:rsidR="00335EF1" w:rsidRPr="00AA0C08" w:rsidRDefault="00335EF1" w:rsidP="004E4A64">
      <w:pPr>
        <w:jc w:val="center"/>
        <w:rPr>
          <w:rFonts w:ascii="Times New Roman" w:hAnsi="Times New Roman"/>
          <w:b/>
          <w:sz w:val="32"/>
          <w:szCs w:val="36"/>
          <w:lang w:val="pt-BR"/>
        </w:rPr>
      </w:pPr>
      <w:smartTag w:uri="schemas-tilde-lv/tildestengine" w:element="veidnes">
        <w:smartTagPr>
          <w:attr w:name="id" w:val="-1"/>
          <w:attr w:name="baseform" w:val="nolikums"/>
          <w:attr w:name="text" w:val="nolikums"/>
        </w:smartTagPr>
        <w:r w:rsidRPr="00AA0C08">
          <w:rPr>
            <w:rFonts w:ascii="Times New Roman" w:hAnsi="Times New Roman"/>
            <w:b/>
            <w:sz w:val="32"/>
            <w:szCs w:val="36"/>
            <w:lang w:val="pt-BR"/>
          </w:rPr>
          <w:t>NOLIKUMS</w:t>
        </w:r>
      </w:smartTag>
    </w:p>
    <w:p w:rsidR="00335EF1" w:rsidRPr="00AA0C08" w:rsidRDefault="00335EF1" w:rsidP="004E4A64">
      <w:pPr>
        <w:jc w:val="center"/>
        <w:rPr>
          <w:rFonts w:ascii="Times New Roman" w:hAnsi="Times New Roman"/>
          <w:sz w:val="28"/>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r w:rsidRPr="00AA0C08">
        <w:rPr>
          <w:rFonts w:ascii="Times New Roman" w:hAnsi="Times New Roman"/>
          <w:szCs w:val="32"/>
          <w:lang w:val="pt-BR"/>
        </w:rPr>
        <w:t>Jūrmalā</w:t>
      </w:r>
    </w:p>
    <w:p w:rsidR="00335EF1" w:rsidRPr="00AA0C08" w:rsidRDefault="00C7701F" w:rsidP="004E4A64">
      <w:pPr>
        <w:jc w:val="center"/>
        <w:rPr>
          <w:rFonts w:ascii="Times New Roman" w:hAnsi="Times New Roman"/>
          <w:szCs w:val="32"/>
          <w:lang w:val="pt-BR"/>
        </w:rPr>
      </w:pPr>
      <w:r>
        <w:rPr>
          <w:rFonts w:ascii="Times New Roman" w:hAnsi="Times New Roman"/>
          <w:szCs w:val="32"/>
          <w:lang w:val="pt-BR"/>
        </w:rPr>
        <w:t>2018</w:t>
      </w:r>
      <w:r w:rsidR="00335EF1" w:rsidRPr="00AA0C08">
        <w:rPr>
          <w:rFonts w:ascii="Times New Roman" w:hAnsi="Times New Roman"/>
          <w:szCs w:val="32"/>
          <w:lang w:val="pt-BR"/>
        </w:rPr>
        <w:t>.gadā</w:t>
      </w:r>
    </w:p>
    <w:p w:rsidR="00335EF1" w:rsidRPr="00AA0C08" w:rsidRDefault="00335EF1" w:rsidP="004E4A64">
      <w:pPr>
        <w:jc w:val="center"/>
        <w:rPr>
          <w:rFonts w:ascii="Times New Roman" w:hAnsi="Times New Roman"/>
          <w:szCs w:val="32"/>
          <w:lang w:val="pt-BR"/>
        </w:rPr>
      </w:pPr>
    </w:p>
    <w:p w:rsidR="00335EF1" w:rsidRPr="00F96F18" w:rsidRDefault="00335EF1" w:rsidP="004E4A64">
      <w:pPr>
        <w:spacing w:before="120" w:after="60"/>
        <w:jc w:val="center"/>
        <w:rPr>
          <w:rFonts w:ascii="Times New Roman" w:hAnsi="Times New Roman"/>
          <w:b/>
          <w:smallCaps/>
          <w:sz w:val="24"/>
          <w:szCs w:val="24"/>
          <w:lang w:val="pt-BR"/>
        </w:rPr>
      </w:pPr>
      <w:r w:rsidRPr="00F96F18">
        <w:rPr>
          <w:rFonts w:ascii="Times New Roman" w:hAnsi="Times New Roman"/>
          <w:b/>
          <w:smallCaps/>
          <w:sz w:val="24"/>
          <w:szCs w:val="24"/>
          <w:lang w:val="pt-BR"/>
        </w:rPr>
        <w:lastRenderedPageBreak/>
        <w:t>A. Vispārīgā informācija</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Iepirkuma identifikācijas (ID) numurs</w:t>
      </w:r>
    </w:p>
    <w:p w:rsidR="00335EF1" w:rsidRPr="00F96F18" w:rsidRDefault="00C7701F" w:rsidP="004E4A64">
      <w:pPr>
        <w:ind w:firstLine="567"/>
        <w:jc w:val="both"/>
        <w:rPr>
          <w:rFonts w:ascii="Times New Roman" w:hAnsi="Times New Roman"/>
          <w:sz w:val="24"/>
          <w:szCs w:val="24"/>
          <w:lang w:val="lv-LV"/>
        </w:rPr>
      </w:pPr>
      <w:r>
        <w:rPr>
          <w:rFonts w:ascii="Times New Roman" w:hAnsi="Times New Roman"/>
          <w:sz w:val="24"/>
          <w:szCs w:val="24"/>
          <w:lang w:val="lv-LV"/>
        </w:rPr>
        <w:t>VSIA NRC „Vaivari” 2018/52</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Pasūtītājs un iepirkuma procedūra</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335EF1" w:rsidRPr="00AE2181"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Pasūtītāja nosaukums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Valsts sabiedrība ar ierobežotu atbildību „Nacionālais rehabilitācijas centrs „Vaivari””</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Juridiskā adrese</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Asaru prospekts 61, Jūrmala, Latvija, LV-2008</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Reģistrācijas Nr.</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40003273900</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Bankas nosaukums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AS „SEB banka”</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Bankas kods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UNLALV2X</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Norēķinu konts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F96F18">
                  <w:rPr>
                    <w:rFonts w:ascii="Times New Roman" w:hAnsi="Times New Roman"/>
                    <w:sz w:val="24"/>
                    <w:szCs w:val="24"/>
                    <w:lang w:val="lv-LV"/>
                  </w:rPr>
                  <w:t>0010 0003</w:t>
                </w:r>
              </w:smartTag>
            </w:smartTag>
            <w:r w:rsidRPr="00F96F18">
              <w:rPr>
                <w:rFonts w:ascii="Times New Roman" w:hAnsi="Times New Roman"/>
                <w:sz w:val="24"/>
                <w:szCs w:val="24"/>
                <w:lang w:val="lv-LV"/>
              </w:rPr>
              <w:t xml:space="preserve"> 6010 1</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Tālruņa numuri</w:t>
            </w:r>
          </w:p>
        </w:tc>
        <w:tc>
          <w:tcPr>
            <w:tcW w:w="7016" w:type="dxa"/>
          </w:tcPr>
          <w:p w:rsidR="00335EF1" w:rsidRPr="00F96F18" w:rsidRDefault="00335EF1" w:rsidP="00667520">
            <w:pPr>
              <w:keepLines/>
              <w:spacing w:before="40" w:after="40"/>
              <w:rPr>
                <w:rFonts w:ascii="Times New Roman" w:hAnsi="Times New Roman"/>
                <w:sz w:val="24"/>
                <w:szCs w:val="24"/>
                <w:lang w:val="lv-LV"/>
              </w:rPr>
            </w:pPr>
            <w:r w:rsidRPr="00F96F18">
              <w:rPr>
                <w:rFonts w:ascii="Times New Roman" w:hAnsi="Times New Roman"/>
                <w:sz w:val="24"/>
                <w:szCs w:val="24"/>
                <w:lang w:val="lv-LV"/>
              </w:rPr>
              <w:t>+371-66951122</w:t>
            </w:r>
          </w:p>
        </w:tc>
      </w:tr>
      <w:tr w:rsidR="00335EF1" w:rsidRPr="00F96F18" w:rsidTr="00175276">
        <w:trPr>
          <w:trHeight w:val="258"/>
        </w:trPr>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Fakss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175276">
        <w:trPr>
          <w:trHeight w:val="247"/>
        </w:trPr>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e-pasta adrese</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335EF1" w:rsidP="004E4A64">
      <w:pPr>
        <w:numPr>
          <w:ilvl w:val="1"/>
          <w:numId w:val="3"/>
        </w:numPr>
        <w:tabs>
          <w:tab w:val="clear" w:pos="574"/>
        </w:tabs>
        <w:spacing w:before="60" w:after="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Iepirkuma procedūra saskaņā ar Publisko iepirkumu likumu (turpmāk - PIL) ir atklāts konkurss (turpmāk – konkurss), kuru organizē un realizē ar VSIA „Nacionālais rehabilitācijas centrs „Vaivari”” (turpmāk – NRC „Vaiv</w:t>
      </w:r>
      <w:r w:rsidR="003D174E">
        <w:rPr>
          <w:rFonts w:ascii="Times New Roman" w:hAnsi="Times New Roman"/>
          <w:sz w:val="24"/>
          <w:szCs w:val="24"/>
          <w:lang w:val="lv-LV"/>
        </w:rPr>
        <w:t>ari”) valdes priekšsēdētāja 2018</w:t>
      </w:r>
      <w:r w:rsidRPr="00F96F18">
        <w:rPr>
          <w:rFonts w:ascii="Times New Roman" w:hAnsi="Times New Roman"/>
          <w:sz w:val="24"/>
          <w:szCs w:val="24"/>
          <w:lang w:val="lv-LV"/>
        </w:rPr>
        <w:t xml:space="preserve">.gada </w:t>
      </w:r>
      <w:r w:rsidR="003D174E">
        <w:rPr>
          <w:rFonts w:ascii="Times New Roman" w:hAnsi="Times New Roman"/>
          <w:sz w:val="24"/>
          <w:szCs w:val="24"/>
          <w:lang w:val="lv-LV"/>
        </w:rPr>
        <w:t>23.oktobra rīkojumu Nr.1-3/</w:t>
      </w:r>
      <w:r w:rsidRPr="00F96F18">
        <w:rPr>
          <w:rFonts w:ascii="Times New Roman" w:hAnsi="Times New Roman"/>
          <w:sz w:val="24"/>
          <w:szCs w:val="24"/>
          <w:lang w:val="lv-LV"/>
        </w:rPr>
        <w:t>4 apstiprinātā Ārstniecības preču, pakalpojumu un medikamentu iepirkumu komisija (turpmāk – komisija).</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sz w:val="24"/>
          <w:szCs w:val="24"/>
          <w:lang w:val="lv-LV"/>
        </w:rPr>
      </w:pPr>
      <w:bookmarkStart w:id="0" w:name="_Toc239604679"/>
      <w:r w:rsidRPr="00F96F18">
        <w:rPr>
          <w:rFonts w:ascii="Times New Roman" w:hAnsi="Times New Roman"/>
          <w:b/>
          <w:sz w:val="24"/>
          <w:szCs w:val="24"/>
          <w:lang w:val="lv-LV"/>
        </w:rPr>
        <w:t>Iepirkuma mērķis</w:t>
      </w:r>
    </w:p>
    <w:p w:rsidR="00335EF1" w:rsidRPr="00F96F18" w:rsidRDefault="00335EF1" w:rsidP="004E4A64">
      <w:pPr>
        <w:ind w:firstLine="709"/>
        <w:jc w:val="both"/>
        <w:rPr>
          <w:rFonts w:ascii="Times New Roman" w:hAnsi="Times New Roman"/>
          <w:sz w:val="24"/>
          <w:szCs w:val="24"/>
          <w:lang w:val="lv-LV"/>
        </w:rPr>
      </w:pPr>
      <w:r w:rsidRPr="00F96F18">
        <w:rPr>
          <w:rFonts w:ascii="Times New Roman" w:hAnsi="Times New Roman"/>
          <w:sz w:val="24"/>
          <w:szCs w:val="24"/>
          <w:lang w:val="lv-LV"/>
        </w:rPr>
        <w:t>Noslēgt piegādes līgumu ar piegādātāju, lai plānotajā iepirkuma termiņā nodrošinātu reitterapijas pakalpojumu sniegšanu pasūtītāja pacientiem par konkursā piedāvātājam cenām.</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Pretendents</w:t>
      </w:r>
    </w:p>
    <w:p w:rsidR="003D174E" w:rsidRPr="003C6351" w:rsidRDefault="003D174E" w:rsidP="003D174E">
      <w:pPr>
        <w:pStyle w:val="ListParagraph"/>
        <w:tabs>
          <w:tab w:val="left" w:pos="270"/>
        </w:tabs>
        <w:ind w:left="709"/>
        <w:jc w:val="both"/>
        <w:rPr>
          <w:rFonts w:ascii="Times New Roman" w:hAnsi="Times New Roman"/>
          <w:szCs w:val="24"/>
          <w:lang w:val="lv-LV"/>
        </w:rPr>
      </w:pPr>
      <w:bookmarkStart w:id="1" w:name="_Toc239604685"/>
      <w:r w:rsidRPr="003C6351">
        <w:rPr>
          <w:rFonts w:ascii="Times New Roman" w:eastAsia="Times New Roman" w:hAnsi="Times New Roman"/>
          <w:bCs/>
          <w:szCs w:val="24"/>
          <w:lang w:val="lv-LV"/>
        </w:rPr>
        <w:t xml:space="preserve">Pretendents – </w:t>
      </w:r>
      <w:r w:rsidRPr="003C6351">
        <w:rPr>
          <w:rFonts w:ascii="Times New Roman" w:eastAsia="Times New Roman" w:hAnsi="Times New Roman"/>
          <w:szCs w:val="24"/>
          <w:lang w:val="lv-LV"/>
        </w:rPr>
        <w:t xml:space="preserve">var būt fiziskā vai juridiskā persona, šādu personu apvienība jebkurā to kombinācijā, kas attiecīgi piedāvā tirgū sniegt pakalpojumus un kura ir iesniegusi piedāvājumu </w:t>
      </w:r>
      <w:r w:rsidRPr="003C6351">
        <w:rPr>
          <w:rFonts w:ascii="Times New Roman" w:eastAsia="Times New Roman" w:hAnsi="Times New Roman"/>
          <w:bCs/>
          <w:szCs w:val="24"/>
          <w:lang w:val="lv-LV"/>
        </w:rPr>
        <w:t>(turpmāk tekstā – Pretendents)</w:t>
      </w:r>
      <w:r w:rsidRPr="003C6351">
        <w:rPr>
          <w:rFonts w:ascii="Times New Roman" w:eastAsia="Times New Roman" w:hAnsi="Times New Roman"/>
          <w:szCs w:val="24"/>
          <w:lang w:val="lv-LV"/>
        </w:rPr>
        <w:t>.</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Iespējas iepazīties ar konkursa nolikumu un Iespējas iepazīties ar konkursa nolikumu un saņ</w:t>
      </w:r>
      <w:bookmarkEnd w:id="1"/>
      <w:r w:rsidRPr="00F96F18">
        <w:rPr>
          <w:rFonts w:ascii="Times New Roman" w:hAnsi="Times New Roman"/>
          <w:b/>
          <w:sz w:val="24"/>
          <w:szCs w:val="24"/>
          <w:lang w:val="lv-LV"/>
        </w:rPr>
        <w:t>emt to</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bookmarkStart w:id="2" w:name="_Toc158102016"/>
      <w:bookmarkStart w:id="3" w:name="_Toc224459247"/>
      <w:bookmarkStart w:id="4" w:name="_Toc224459636"/>
      <w:bookmarkStart w:id="5" w:name="_Toc224460074"/>
      <w:bookmarkStart w:id="6" w:name="_Toc224980931"/>
      <w:bookmarkStart w:id="7" w:name="_Toc224981191"/>
      <w:r w:rsidRPr="009B1386">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rsidR="003C6351" w:rsidRPr="009B1386" w:rsidRDefault="003C6351" w:rsidP="003C6351">
      <w:pPr>
        <w:numPr>
          <w:ilvl w:val="2"/>
          <w:numId w:val="3"/>
        </w:numPr>
        <w:spacing w:after="40" w:line="240" w:lineRule="auto"/>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pasūtītāja mājaslapā </w:t>
      </w:r>
      <w:hyperlink r:id="rId10" w:history="1">
        <w:r w:rsidRPr="009B1386">
          <w:rPr>
            <w:rStyle w:val="Hyperlink"/>
            <w:rFonts w:ascii="Times New Roman" w:eastAsia="Times New Roman" w:hAnsi="Times New Roman"/>
            <w:sz w:val="24"/>
            <w:szCs w:val="24"/>
            <w:lang w:val="lv-LV" w:eastAsia="lv-LV"/>
          </w:rPr>
          <w:t>http://www.nrcvaivari.lv</w:t>
        </w:r>
      </w:hyperlink>
      <w:r w:rsidRPr="009B1386">
        <w:rPr>
          <w:rFonts w:ascii="Times New Roman" w:eastAsia="Times New Roman" w:hAnsi="Times New Roman"/>
          <w:sz w:val="24"/>
          <w:szCs w:val="24"/>
          <w:lang w:val="lv-LV" w:eastAsia="lv-LV"/>
        </w:rPr>
        <w:t xml:space="preserve">  sadaļā "Publiskie iepirkumi";</w:t>
      </w:r>
    </w:p>
    <w:p w:rsidR="003C6351" w:rsidRPr="009B1386" w:rsidRDefault="003C6351" w:rsidP="003C6351">
      <w:pPr>
        <w:numPr>
          <w:ilvl w:val="2"/>
          <w:numId w:val="3"/>
        </w:numPr>
        <w:spacing w:after="40" w:line="240" w:lineRule="auto"/>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Elektronisko iepirkumu sistēmas e-konkursu apakšsistēmā</w:t>
      </w:r>
      <w:r w:rsidRPr="009B1386">
        <w:rPr>
          <w:rFonts w:ascii="Times New Roman" w:hAnsi="Times New Roman"/>
          <w:sz w:val="24"/>
          <w:szCs w:val="24"/>
          <w:lang w:val="lv-LV"/>
        </w:rPr>
        <w:t>.</w:t>
      </w:r>
    </w:p>
    <w:bookmarkEnd w:id="2"/>
    <w:bookmarkEnd w:id="3"/>
    <w:bookmarkEnd w:id="4"/>
    <w:bookmarkEnd w:id="5"/>
    <w:bookmarkEnd w:id="6"/>
    <w:bookmarkEnd w:id="7"/>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Papildu informācijas sniegšana un grozījumi konkursa dokumentos</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w:t>
      </w:r>
      <w:r w:rsidRPr="009B1386">
        <w:rPr>
          <w:rFonts w:ascii="Times New Roman" w:hAnsi="Times New Roman"/>
          <w:sz w:val="24"/>
          <w:szCs w:val="24"/>
          <w:lang w:val="lv-LV"/>
        </w:rPr>
        <w:lastRenderedPageBreak/>
        <w:t>Pasūtītājs nosūta piegādātājam, kas uzdevis jautājumu, un vienlaikus ievieto šo informāciju Pasūtītāja mājaslapā internetā, kurā ir pieejami konkursa dokumenti, norādot arī uzdoto jautājumu.</w:t>
      </w:r>
    </w:p>
    <w:p w:rsidR="003C6351" w:rsidRDefault="003C6351" w:rsidP="003C6351">
      <w:pPr>
        <w:numPr>
          <w:ilvl w:val="1"/>
          <w:numId w:val="3"/>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rsidR="003C6351" w:rsidRPr="009B1386" w:rsidRDefault="003C6351" w:rsidP="003C6351">
      <w:pPr>
        <w:spacing w:after="0" w:line="240" w:lineRule="auto"/>
        <w:ind w:left="567"/>
        <w:jc w:val="both"/>
        <w:rPr>
          <w:rFonts w:ascii="Times New Roman" w:hAnsi="Times New Roman"/>
          <w:sz w:val="24"/>
          <w:szCs w:val="24"/>
          <w:lang w:val="lv-LV"/>
        </w:rPr>
      </w:pP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Piedāvājumu iesniegšanas vieta, datums, laiks un kārtība</w:t>
      </w:r>
    </w:p>
    <w:p w:rsidR="003C6351" w:rsidRPr="009B1386" w:rsidRDefault="003C6351" w:rsidP="003C6351">
      <w:pPr>
        <w:numPr>
          <w:ilvl w:val="1"/>
          <w:numId w:val="3"/>
        </w:numPr>
        <w:spacing w:after="40" w:line="240" w:lineRule="auto"/>
        <w:jc w:val="both"/>
        <w:rPr>
          <w:rFonts w:ascii="Times New Roman" w:hAnsi="Times New Roman"/>
          <w:b/>
          <w:color w:val="FF0000"/>
          <w:sz w:val="24"/>
          <w:szCs w:val="24"/>
          <w:u w:val="single"/>
          <w:lang w:val="lv-LV"/>
        </w:rPr>
      </w:pPr>
      <w:r w:rsidRPr="009B1386">
        <w:rPr>
          <w:rFonts w:ascii="Times New Roman" w:hAnsi="Times New Roman"/>
          <w:b/>
          <w:sz w:val="24"/>
          <w:szCs w:val="24"/>
          <w:lang w:val="lv-LV"/>
        </w:rPr>
        <w:t>Piedāvājumu iesniegšanas vieta</w:t>
      </w:r>
      <w:r w:rsidRPr="009B1386">
        <w:rPr>
          <w:rFonts w:ascii="Times New Roman" w:hAnsi="Times New Roman"/>
          <w:sz w:val="24"/>
          <w:szCs w:val="24"/>
          <w:lang w:val="lv-LV"/>
        </w:rPr>
        <w:t xml:space="preserve">: </w:t>
      </w:r>
      <w:r w:rsidRPr="009B1386">
        <w:rPr>
          <w:rFonts w:ascii="Times New Roman" w:hAnsi="Times New Roman"/>
          <w:b/>
          <w:color w:val="FF0000"/>
          <w:sz w:val="24"/>
          <w:szCs w:val="24"/>
          <w:u w:val="single"/>
          <w:lang w:val="lv-LV"/>
        </w:rPr>
        <w:t>Elektronisko iepirkumu sistēmas e-konkursu apakšsistēma</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Piedāvājumus var iesniegt</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līdz</w:t>
      </w:r>
      <w:r w:rsidRPr="009B1386">
        <w:rPr>
          <w:rFonts w:ascii="Times New Roman" w:hAnsi="Times New Roman"/>
          <w:sz w:val="24"/>
          <w:szCs w:val="24"/>
          <w:lang w:val="lv-LV"/>
        </w:rPr>
        <w:t xml:space="preserve"> 20</w:t>
      </w:r>
      <w:r w:rsidRPr="009B1386">
        <w:rPr>
          <w:rFonts w:ascii="Times New Roman" w:eastAsia="Times New Roman" w:hAnsi="Times New Roman"/>
          <w:sz w:val="24"/>
          <w:szCs w:val="24"/>
          <w:lang w:val="lv-LV" w:eastAsia="lv-LV"/>
        </w:rPr>
        <w:t>18</w:t>
      </w:r>
      <w:r w:rsidRPr="009B1386">
        <w:rPr>
          <w:rFonts w:ascii="Times New Roman" w:hAnsi="Times New Roman"/>
          <w:sz w:val="24"/>
          <w:szCs w:val="24"/>
          <w:lang w:val="lv-LV"/>
        </w:rPr>
        <w:t xml:space="preserve">. gada </w:t>
      </w:r>
      <w:r>
        <w:rPr>
          <w:rFonts w:ascii="Times New Roman" w:eastAsia="Times New Roman" w:hAnsi="Times New Roman"/>
          <w:sz w:val="24"/>
          <w:szCs w:val="24"/>
          <w:lang w:val="lv-LV" w:eastAsia="lv-LV"/>
        </w:rPr>
        <w:t>27.decembrim</w:t>
      </w:r>
      <w:r w:rsidRPr="009B1386">
        <w:rPr>
          <w:rFonts w:ascii="Times New Roman" w:hAnsi="Times New Roman"/>
          <w:sz w:val="24"/>
          <w:szCs w:val="24"/>
          <w:lang w:val="lv-LV"/>
        </w:rPr>
        <w:t xml:space="preserve"> plkst. </w:t>
      </w:r>
      <w:r w:rsidRPr="009B1386">
        <w:rPr>
          <w:rFonts w:ascii="Times New Roman" w:eastAsia="Times New Roman" w:hAnsi="Times New Roman"/>
          <w:sz w:val="24"/>
          <w:szCs w:val="24"/>
          <w:lang w:val="lv-LV" w:eastAsia="lv-LV"/>
        </w:rPr>
        <w:t>10</w:t>
      </w:r>
      <w:r w:rsidRPr="009B1386">
        <w:rPr>
          <w:rFonts w:ascii="Times New Roman" w:hAnsi="Times New Roman"/>
          <w:sz w:val="24"/>
          <w:szCs w:val="24"/>
          <w:lang w:val="lv-LV"/>
        </w:rPr>
        <w:t>.</w:t>
      </w:r>
      <w:r w:rsidRPr="009B1386">
        <w:rPr>
          <w:rFonts w:ascii="Times New Roman" w:eastAsia="Times New Roman" w:hAnsi="Times New Roman"/>
          <w:sz w:val="24"/>
          <w:szCs w:val="24"/>
          <w:lang w:val="lv-LV" w:eastAsia="lv-LV"/>
        </w:rPr>
        <w:t>00</w:t>
      </w:r>
      <w:r w:rsidRPr="009B1386">
        <w:rPr>
          <w:rFonts w:ascii="Times New Roman" w:hAnsi="Times New Roman"/>
          <w:sz w:val="24"/>
          <w:szCs w:val="24"/>
          <w:lang w:val="lv-LV"/>
        </w:rPr>
        <w:t xml:space="preserve">. </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 xml:space="preserve">Piedāvājumu iesniegšanas kārtība: </w:t>
      </w:r>
      <w:r w:rsidRPr="009B1386">
        <w:rPr>
          <w:rFonts w:ascii="Times New Roman" w:hAnsi="Times New Roman"/>
          <w:sz w:val="24"/>
          <w:szCs w:val="24"/>
          <w:lang w:val="lv-LV"/>
        </w:rPr>
        <w:t xml:space="preserve">piedāvājumus var iesniegt, sākot ar dienu, kad </w:t>
      </w:r>
      <w:r w:rsidRPr="009B1386">
        <w:rPr>
          <w:rFonts w:ascii="Times New Roman" w:eastAsia="Times New Roman" w:hAnsi="Times New Roman"/>
          <w:sz w:val="24"/>
          <w:szCs w:val="24"/>
          <w:lang w:val="lv-LV" w:eastAsia="lv-LV"/>
        </w:rPr>
        <w:t>paziņojums par līgumu</w:t>
      </w:r>
      <w:r w:rsidRPr="009B1386">
        <w:rPr>
          <w:rFonts w:ascii="Times New Roman" w:hAnsi="Times New Roman"/>
          <w:sz w:val="24"/>
          <w:szCs w:val="24"/>
          <w:lang w:val="lv-LV"/>
        </w:rPr>
        <w:t xml:space="preserve"> ir publicēts IUB mājaslapā;</w:t>
      </w:r>
    </w:p>
    <w:p w:rsidR="003C6351" w:rsidRPr="009B1386" w:rsidRDefault="003C6351" w:rsidP="003C6351">
      <w:pPr>
        <w:pStyle w:val="h3body1"/>
        <w:numPr>
          <w:ilvl w:val="1"/>
          <w:numId w:val="3"/>
        </w:numPr>
      </w:pPr>
      <w:r w:rsidRPr="009B1386">
        <w:t>Ārpus Elektronisko iepirkumu sistēmas e-konkursu apakšsistēmas un/vai pēc noteiktā termiņa iesniegtie piedāvājumi tiks atzīti par neatbilstošiem nolikuma prasībām.</w:t>
      </w:r>
    </w:p>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Prasības attiecībā uz piedāvājuma iesniegšanu un noformējumu</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Pretendenti sagatavo un iesniedz piedāvājumu saskaņā ar konkursa nolikumā izvirzītajām prasībām.</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Pretendents iesniedz vienu piedāvājuma variantu par visu iepirkuma priekšmeta apjomu.</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Piedāvājums jāiesniedz elektroniski Elektronisko iepirkumu sistēmas e-konkursu apakšsistēmā, ievērojot šādas pretendenta izvēles iespējas:</w:t>
      </w:r>
    </w:p>
    <w:p w:rsidR="003C6351" w:rsidRPr="009B1386" w:rsidRDefault="003C6351" w:rsidP="003C6351">
      <w:pPr>
        <w:pStyle w:val="h3body1"/>
        <w:numPr>
          <w:ilvl w:val="2"/>
          <w:numId w:val="3"/>
        </w:numPr>
      </w:pPr>
      <w:r w:rsidRPr="009B1386">
        <w:t>izmantojot Elektronisko iepirkumu sistēmas e-konkursu apakšsistēmas piedāvātos rīkus, aizpildot minētās sistēmas e-konkursu apakšsistēmā šī iepirkuma sadaļā ievietotās formas;</w:t>
      </w:r>
    </w:p>
    <w:p w:rsidR="003C6351" w:rsidRPr="009B1386" w:rsidRDefault="003C6351" w:rsidP="003C6351">
      <w:pPr>
        <w:pStyle w:val="h3body1"/>
        <w:numPr>
          <w:ilvl w:val="2"/>
          <w:numId w:val="3"/>
        </w:numPr>
      </w:pPr>
      <w:r w:rsidRPr="009B1386">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rsidR="003C6351" w:rsidRPr="009B1386" w:rsidRDefault="003C6351" w:rsidP="003C6351">
      <w:pPr>
        <w:pStyle w:val="h3body1"/>
        <w:numPr>
          <w:ilvl w:val="2"/>
          <w:numId w:val="3"/>
        </w:numPr>
      </w:pPr>
      <w:r w:rsidRPr="009B1386">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3C6351" w:rsidRPr="009B1386" w:rsidRDefault="003C6351" w:rsidP="003C6351">
      <w:pPr>
        <w:pStyle w:val="h3body1"/>
        <w:numPr>
          <w:ilvl w:val="1"/>
          <w:numId w:val="3"/>
        </w:numPr>
      </w:pPr>
      <w:r w:rsidRPr="009B1386">
        <w:t>Piedāvājums sastāv no atsevišķiem elektroniski sagatavotiem un parakstītiem dokumentiem:</w:t>
      </w:r>
    </w:p>
    <w:p w:rsidR="003C6351" w:rsidRPr="009B1386" w:rsidRDefault="003C6351" w:rsidP="003C6351">
      <w:pPr>
        <w:pStyle w:val="ListParagraph"/>
        <w:numPr>
          <w:ilvl w:val="2"/>
          <w:numId w:val="3"/>
        </w:numPr>
        <w:spacing w:after="0" w:line="240" w:lineRule="auto"/>
        <w:rPr>
          <w:rFonts w:ascii="Times New Roman" w:hAnsi="Times New Roman"/>
        </w:rPr>
      </w:pPr>
      <w:r w:rsidRPr="009B1386">
        <w:rPr>
          <w:rFonts w:ascii="Times New Roman" w:hAnsi="Times New Roman"/>
          <w:szCs w:val="24"/>
        </w:rPr>
        <w:t>Pieteikums dalībai atklātā konkursā</w:t>
      </w:r>
      <w:r w:rsidRPr="009B1386">
        <w:rPr>
          <w:rFonts w:ascii="Times New Roman" w:hAnsi="Times New Roman"/>
        </w:rPr>
        <w:t xml:space="preserve"> (aizpildīts nolikuma </w:t>
      </w:r>
      <w:r w:rsidRPr="005B0E57">
        <w:rPr>
          <w:rFonts w:ascii="Times New Roman" w:hAnsi="Times New Roman"/>
        </w:rPr>
        <w:t>2.pielikums</w:t>
      </w:r>
      <w:r w:rsidRPr="009B1386">
        <w:rPr>
          <w:rFonts w:ascii="Times New Roman" w:hAnsi="Times New Roman"/>
        </w:rPr>
        <w:t xml:space="preserve">); </w:t>
      </w:r>
    </w:p>
    <w:p w:rsidR="003C6351" w:rsidRPr="009B1386" w:rsidRDefault="003C6351" w:rsidP="003C6351">
      <w:pPr>
        <w:pStyle w:val="ListParagraph"/>
        <w:numPr>
          <w:ilvl w:val="2"/>
          <w:numId w:val="3"/>
        </w:numPr>
        <w:tabs>
          <w:tab w:val="left" w:pos="1170"/>
        </w:tabs>
        <w:spacing w:before="60" w:after="60" w:line="240" w:lineRule="auto"/>
        <w:jc w:val="both"/>
        <w:rPr>
          <w:rFonts w:ascii="Times New Roman" w:hAnsi="Times New Roman"/>
          <w:szCs w:val="24"/>
        </w:rPr>
      </w:pPr>
      <w:r>
        <w:rPr>
          <w:rFonts w:ascii="Times New Roman" w:hAnsi="Times New Roman"/>
          <w:szCs w:val="24"/>
        </w:rPr>
        <w:t xml:space="preserve"> </w:t>
      </w:r>
      <w:r w:rsidRPr="009B1386">
        <w:rPr>
          <w:rFonts w:ascii="Times New Roman" w:hAnsi="Times New Roman"/>
          <w:szCs w:val="24"/>
        </w:rPr>
        <w:t>Pretendenta atlases dokumenti</w:t>
      </w:r>
      <w:r>
        <w:rPr>
          <w:rFonts w:ascii="Times New Roman" w:hAnsi="Times New Roman"/>
          <w:szCs w:val="24"/>
        </w:rPr>
        <w:t xml:space="preserve"> </w:t>
      </w:r>
      <w:r w:rsidRPr="009B1386">
        <w:rPr>
          <w:rFonts w:ascii="Times New Roman" w:eastAsia="Times New Roman" w:hAnsi="Times New Roman"/>
          <w:i/>
          <w:szCs w:val="24"/>
        </w:rPr>
        <w:t xml:space="preserve">(nolikuma </w:t>
      </w:r>
      <w:r w:rsidR="005B0E57" w:rsidRPr="005B0E57">
        <w:rPr>
          <w:rFonts w:ascii="Times New Roman" w:eastAsia="Times New Roman" w:hAnsi="Times New Roman"/>
          <w:i/>
          <w:szCs w:val="24"/>
        </w:rPr>
        <w:t>14</w:t>
      </w:r>
      <w:r w:rsidRPr="005B0E57">
        <w:rPr>
          <w:rFonts w:ascii="Times New Roman" w:eastAsia="Times New Roman" w:hAnsi="Times New Roman"/>
          <w:i/>
          <w:szCs w:val="24"/>
        </w:rPr>
        <w:t>.punktā</w:t>
      </w:r>
      <w:r w:rsidRPr="009B1386">
        <w:rPr>
          <w:rFonts w:ascii="Times New Roman" w:eastAsia="Times New Roman" w:hAnsi="Times New Roman"/>
          <w:i/>
          <w:szCs w:val="24"/>
        </w:rPr>
        <w:t xml:space="preserve"> norādītie dokumenti</w:t>
      </w:r>
      <w:r w:rsidR="005B0E57">
        <w:rPr>
          <w:rFonts w:ascii="Times New Roman" w:eastAsia="Times New Roman" w:hAnsi="Times New Roman"/>
          <w:i/>
          <w:szCs w:val="24"/>
        </w:rPr>
        <w:t xml:space="preserve"> atbilstoši EIS izveidotajām veidnēm</w:t>
      </w:r>
      <w:r w:rsidRPr="009B1386">
        <w:rPr>
          <w:rFonts w:ascii="Times New Roman" w:eastAsia="Times New Roman" w:hAnsi="Times New Roman"/>
          <w:i/>
          <w:szCs w:val="24"/>
        </w:rPr>
        <w:t>);</w:t>
      </w:r>
    </w:p>
    <w:p w:rsidR="003C6351" w:rsidRPr="009B1386" w:rsidRDefault="003C6351" w:rsidP="003C6351">
      <w:pPr>
        <w:pStyle w:val="ListParagraph"/>
        <w:numPr>
          <w:ilvl w:val="2"/>
          <w:numId w:val="3"/>
        </w:numPr>
        <w:spacing w:after="0" w:line="240" w:lineRule="auto"/>
        <w:rPr>
          <w:rFonts w:ascii="Times New Roman" w:hAnsi="Times New Roman"/>
        </w:rPr>
      </w:pPr>
      <w:r w:rsidRPr="009B1386">
        <w:rPr>
          <w:rFonts w:ascii="Times New Roman" w:hAnsi="Times New Roman"/>
          <w:szCs w:val="24"/>
        </w:rPr>
        <w:t xml:space="preserve">Tehniskā specifikācija /tehniskais piedāvājums </w:t>
      </w:r>
      <w:r w:rsidRPr="009B1386">
        <w:rPr>
          <w:rFonts w:ascii="Times New Roman" w:hAnsi="Times New Roman"/>
        </w:rPr>
        <w:t xml:space="preserve">(aizpildīts nolikuma </w:t>
      </w:r>
      <w:r w:rsidRPr="005B0E57">
        <w:rPr>
          <w:rFonts w:ascii="Times New Roman" w:hAnsi="Times New Roman"/>
        </w:rPr>
        <w:t>1.pielikums</w:t>
      </w:r>
      <w:r w:rsidRPr="009B1386">
        <w:rPr>
          <w:rFonts w:ascii="Times New Roman" w:hAnsi="Times New Roman"/>
        </w:rPr>
        <w:t xml:space="preserve">); </w:t>
      </w:r>
    </w:p>
    <w:p w:rsidR="003C6351" w:rsidRPr="009B1386" w:rsidRDefault="003C6351" w:rsidP="003C6351">
      <w:pPr>
        <w:pStyle w:val="ListParagraph"/>
        <w:numPr>
          <w:ilvl w:val="2"/>
          <w:numId w:val="3"/>
        </w:numPr>
        <w:spacing w:after="0" w:line="240" w:lineRule="auto"/>
        <w:rPr>
          <w:rFonts w:ascii="Times New Roman" w:hAnsi="Times New Roman"/>
        </w:rPr>
      </w:pPr>
      <w:r w:rsidRPr="009B1386">
        <w:rPr>
          <w:rFonts w:ascii="Times New Roman" w:hAnsi="Times New Roman"/>
          <w:szCs w:val="24"/>
        </w:rPr>
        <w:t xml:space="preserve">Finanšu piedāvājums </w:t>
      </w:r>
      <w:r w:rsidRPr="009B1386">
        <w:rPr>
          <w:rFonts w:ascii="Times New Roman" w:hAnsi="Times New Roman"/>
        </w:rPr>
        <w:t xml:space="preserve">(aizpildīts nolikuma </w:t>
      </w:r>
      <w:r w:rsidRPr="005B0E57">
        <w:rPr>
          <w:rFonts w:ascii="Times New Roman" w:hAnsi="Times New Roman"/>
        </w:rPr>
        <w:t>6.pielikums</w:t>
      </w:r>
      <w:r w:rsidRPr="009B1386">
        <w:rPr>
          <w:rFonts w:ascii="Times New Roman" w:hAnsi="Times New Roman"/>
        </w:rPr>
        <w:t xml:space="preserve">); </w:t>
      </w:r>
    </w:p>
    <w:p w:rsidR="003C6351" w:rsidRPr="009B1386" w:rsidRDefault="003C6351" w:rsidP="003C6351">
      <w:pPr>
        <w:pStyle w:val="h3body1"/>
        <w:numPr>
          <w:ilvl w:val="1"/>
          <w:numId w:val="3"/>
        </w:numPr>
        <w:spacing w:before="120"/>
      </w:pPr>
      <w:r w:rsidRPr="009B1386">
        <w:t xml:space="preserve">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w:t>
      </w:r>
      <w:r w:rsidRPr="009B1386">
        <w:lastRenderedPageBreak/>
        <w:t>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3C6351" w:rsidRPr="009B1386" w:rsidRDefault="003C6351" w:rsidP="003C6351">
      <w:pPr>
        <w:pStyle w:val="h3body1"/>
        <w:numPr>
          <w:ilvl w:val="1"/>
          <w:numId w:val="3"/>
        </w:numPr>
        <w:spacing w:before="120"/>
      </w:pPr>
      <w:r w:rsidRPr="009B1386">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3C6351" w:rsidRPr="009B1386" w:rsidRDefault="003C6351" w:rsidP="003C6351">
      <w:pPr>
        <w:pStyle w:val="h3body1"/>
        <w:numPr>
          <w:ilvl w:val="1"/>
          <w:numId w:val="3"/>
        </w:numPr>
        <w:spacing w:before="120"/>
      </w:pPr>
      <w:r w:rsidRPr="009B1386">
        <w:t>Piedāvājuma dokumentiem jābūt skaidri salasāmiem, bez labojumiem, lai izvairītos no jebkādām šaubām un pārpratumiem, kas attiecas uz vārdiem un skaitļiem, un bez iestarpinājumiem, izdzēsumiem vai matemātiskām kļūdām.</w:t>
      </w:r>
    </w:p>
    <w:p w:rsidR="003C6351" w:rsidRPr="009B1386" w:rsidRDefault="003C6351" w:rsidP="003C6351">
      <w:pPr>
        <w:pStyle w:val="h3body1"/>
        <w:numPr>
          <w:ilvl w:val="1"/>
          <w:numId w:val="3"/>
        </w:numPr>
        <w:spacing w:before="120"/>
      </w:pPr>
      <w:r w:rsidRPr="009B1386">
        <w:t xml:space="preserve">Piedāvājums elektroniski jāparaksta pretendenta pārstāvēttiesīgajam vai pilnvarotajam pārstāvim (pievienojot pilnvaru pretendenta atlases dokumentu daļā). Pilnvarā </w:t>
      </w:r>
      <w:r w:rsidRPr="009B1386">
        <w:rPr>
          <w:u w:val="single"/>
        </w:rPr>
        <w:t>precīzi jānorāda</w:t>
      </w:r>
      <w:r w:rsidRPr="009B1386">
        <w:t xml:space="preserve"> pilnvarotajam pārstāvim piešķirto tiesību un saistību apjoms. </w:t>
      </w:r>
    </w:p>
    <w:p w:rsidR="003C6351" w:rsidRPr="009B1386" w:rsidRDefault="003C6351" w:rsidP="003C6351">
      <w:pPr>
        <w:pStyle w:val="h3body1"/>
        <w:numPr>
          <w:ilvl w:val="1"/>
          <w:numId w:val="3"/>
        </w:numPr>
        <w:spacing w:before="120"/>
      </w:pPr>
      <w:r w:rsidRPr="009B1386">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rsidR="003C6351" w:rsidRPr="009B1386" w:rsidRDefault="003C6351" w:rsidP="003C6351">
      <w:pPr>
        <w:pStyle w:val="h3body1"/>
        <w:numPr>
          <w:ilvl w:val="1"/>
          <w:numId w:val="3"/>
        </w:numPr>
        <w:spacing w:before="120"/>
      </w:pPr>
      <w:r w:rsidRPr="009B1386">
        <w:t>Pirms nolikuma 7.2.punktā noteiktā piedāvājuma iesniegšanas termiņa beigām pretendents ir tiesīgs grozīt vai atsaukt iesniegto piedāvājumu, izmantojot attiecīgos Elektronisko iepirkumu sistēmā pieejamos rīkus.</w:t>
      </w:r>
    </w:p>
    <w:p w:rsidR="003C6351" w:rsidRPr="009B1386" w:rsidRDefault="003C6351" w:rsidP="003C6351">
      <w:pPr>
        <w:pStyle w:val="ListParagraph"/>
        <w:numPr>
          <w:ilvl w:val="1"/>
          <w:numId w:val="3"/>
        </w:numPr>
        <w:spacing w:after="0" w:line="240" w:lineRule="auto"/>
        <w:jc w:val="both"/>
        <w:rPr>
          <w:rFonts w:ascii="Times New Roman" w:eastAsia="Times New Roman" w:hAnsi="Times New Roman"/>
          <w:bCs/>
          <w:szCs w:val="24"/>
        </w:rPr>
      </w:pPr>
      <w:r w:rsidRPr="009B1386">
        <w:rPr>
          <w:rFonts w:ascii="Times New Roman" w:eastAsia="Times New Roman" w:hAnsi="Times New Roman"/>
          <w:bCs/>
          <w:szCs w:val="24"/>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3C6351" w:rsidRPr="009B1386" w:rsidRDefault="003C6351" w:rsidP="003C6351">
      <w:pPr>
        <w:pStyle w:val="h3body1"/>
        <w:numPr>
          <w:ilvl w:val="0"/>
          <w:numId w:val="0"/>
        </w:numPr>
      </w:pPr>
    </w:p>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Piedāvājumu atvēršanas vieta, datums, laiks un kārtība</w:t>
      </w:r>
    </w:p>
    <w:p w:rsidR="003C6351" w:rsidRPr="003C6351"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Piedāvājumu atvēršanas vieta</w:t>
      </w:r>
      <w:r w:rsidRPr="009B1386">
        <w:rPr>
          <w:rFonts w:ascii="Times New Roman" w:hAnsi="Times New Roman"/>
          <w:sz w:val="24"/>
          <w:szCs w:val="24"/>
          <w:lang w:val="lv-LV"/>
        </w:rPr>
        <w:t xml:space="preserve">: </w:t>
      </w:r>
      <w:r w:rsidR="00D2480C">
        <w:rPr>
          <w:rFonts w:ascii="Times New Roman" w:eastAsia="Times New Roman" w:hAnsi="Times New Roman"/>
          <w:sz w:val="24"/>
          <w:szCs w:val="24"/>
          <w:lang w:val="lv-LV" w:eastAsia="lv-LV"/>
        </w:rPr>
        <w:t>EIS sis</w:t>
      </w:r>
      <w:r>
        <w:rPr>
          <w:rFonts w:ascii="Times New Roman" w:eastAsia="Times New Roman" w:hAnsi="Times New Roman"/>
          <w:sz w:val="24"/>
          <w:szCs w:val="24"/>
          <w:lang w:val="lv-LV" w:eastAsia="lv-LV"/>
        </w:rPr>
        <w:t>tēma</w:t>
      </w:r>
    </w:p>
    <w:p w:rsidR="003C6351" w:rsidRPr="003C6351"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 Piedāvājumu atvēršanas sanāksme ir atklāta. </w:t>
      </w:r>
      <w:r w:rsidRPr="003C6351">
        <w:rPr>
          <w:rFonts w:ascii="Times New Roman" w:hAnsi="Times New Roman"/>
          <w:sz w:val="24"/>
          <w:szCs w:val="24"/>
          <w:lang w:val="lv-LV"/>
        </w:rPr>
        <w:t>Iesniegto piedāvājumu atvēršanas procesam var sekot līdzi tiešsaistes režīmā Elektronisko iepirkumu sistēmas e-konkursu apakšsistēmā.</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 xml:space="preserve">Piedāvājuma nodrošinājums: </w:t>
      </w:r>
      <w:r w:rsidRPr="00F96F18">
        <w:rPr>
          <w:rFonts w:ascii="Times New Roman" w:hAnsi="Times New Roman"/>
          <w:sz w:val="24"/>
          <w:szCs w:val="24"/>
          <w:lang w:val="lv-LV"/>
        </w:rPr>
        <w:t>nav paredzēts</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Piedāvājuma atsaukšana un grozīšana</w:t>
      </w:r>
    </w:p>
    <w:p w:rsidR="00335EF1" w:rsidRPr="00F96F18" w:rsidRDefault="00335EF1" w:rsidP="004E4A64">
      <w:pPr>
        <w:ind w:firstLine="709"/>
        <w:jc w:val="both"/>
        <w:rPr>
          <w:rFonts w:ascii="Times New Roman" w:hAnsi="Times New Roman"/>
          <w:sz w:val="24"/>
          <w:szCs w:val="24"/>
          <w:lang w:val="lv-LV"/>
        </w:rPr>
      </w:pPr>
      <w:r w:rsidRPr="00F96F18">
        <w:rPr>
          <w:rFonts w:ascii="Times New Roman" w:hAnsi="Times New Roman"/>
          <w:sz w:val="24"/>
          <w:szCs w:val="24"/>
          <w:lang w:val="lv-LV"/>
        </w:rPr>
        <w:t>Pretendents var mainīt vai atsaukt savu piedāvājumu pirms piedāvājuma iesniegšanas termiņa beigām</w:t>
      </w:r>
      <w:r w:rsidR="003C6351">
        <w:rPr>
          <w:rFonts w:ascii="Times New Roman" w:hAnsi="Times New Roman"/>
          <w:sz w:val="24"/>
          <w:szCs w:val="24"/>
          <w:lang w:val="lv-LV"/>
        </w:rPr>
        <w:t>, paziņojot par to EIS sistēmā</w:t>
      </w:r>
      <w:r w:rsidRPr="00F96F18">
        <w:rPr>
          <w:rFonts w:ascii="Times New Roman" w:hAnsi="Times New Roman"/>
          <w:sz w:val="24"/>
          <w:szCs w:val="24"/>
          <w:lang w:val="lv-LV"/>
        </w:rPr>
        <w:t xml:space="preserve">. </w:t>
      </w:r>
    </w:p>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B. Informācija par iepirkuma priekšmetu</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Iepirkuma priekšmets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Reitterapijas  pakalpojumu (turpmāk – pakalpojumu) sniegšana pasūtītājam saskaņā ar Tehnisko specifikāciju, kas ir nolikuma 1.pielikums.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Iepirkuma priekšmeta CPV kods: 85312500-4</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 xml:space="preserve">Iepirkuma priekšmets nav sadalīts daļās. Piedāvājumu var iesniegt tikai par visu iepirkuma priekšmetu kopā. </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Sniedzamais pakalpojums, plānotais apjoms un cita pakalpojumu raksturojoša informācija ir norādīta Tehniskajā specifikācijā.</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lastRenderedPageBreak/>
        <w:t>Tehniskajā specifikācijā norādītais plānotie pakalpojumu apjomi ir orientējoši. Līguma izpildes laikā pasūtītājam ir tiesības izmantot pakalpojumus pēc to faktiskās nepieciešamības un izpildītājam neatkarīgi no pieprasīto pakalpojumu apjoma, pakalpojumi ir jānodrošina par konkursā piedāvāto pakalpojumu cenu.</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bookmarkStart w:id="8" w:name="_Toc134418278"/>
      <w:bookmarkStart w:id="9" w:name="_Toc134628683"/>
      <w:bookmarkStart w:id="10" w:name="_Toc216079946"/>
      <w:bookmarkStart w:id="11" w:name="_Toc244503052"/>
      <w:bookmarkStart w:id="12" w:name="_Toc244505591"/>
      <w:bookmarkStart w:id="13" w:name="_Toc245287579"/>
      <w:bookmarkEnd w:id="0"/>
      <w:r w:rsidRPr="00F96F18">
        <w:rPr>
          <w:rFonts w:ascii="Times New Roman" w:hAnsi="Times New Roman"/>
          <w:b/>
          <w:sz w:val="24"/>
          <w:szCs w:val="24"/>
          <w:lang w:val="lv-LV"/>
        </w:rPr>
        <w:t xml:space="preserve"> Kontaktpersona, kura ir pilnvarota sniegt paskaidrojumus par konkursa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Vārds, uzvārds:</w:t>
            </w:r>
          </w:p>
        </w:tc>
        <w:tc>
          <w:tcPr>
            <w:tcW w:w="6656" w:type="dxa"/>
          </w:tcPr>
          <w:p w:rsidR="00335EF1" w:rsidRPr="00F96F18" w:rsidRDefault="003C6351" w:rsidP="007169F5">
            <w:pPr>
              <w:spacing w:before="60" w:after="60"/>
              <w:rPr>
                <w:rFonts w:ascii="Times New Roman" w:hAnsi="Times New Roman"/>
                <w:sz w:val="24"/>
                <w:szCs w:val="24"/>
                <w:lang w:val="lv-LV"/>
              </w:rPr>
            </w:pPr>
            <w:r>
              <w:rPr>
                <w:rFonts w:ascii="Times New Roman" w:hAnsi="Times New Roman"/>
                <w:sz w:val="24"/>
                <w:szCs w:val="24"/>
                <w:lang w:val="lv-LV"/>
              </w:rPr>
              <w:t>Aija Kočane</w:t>
            </w:r>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Amats</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Juriste</w:t>
            </w:r>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Adrese:</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Asaru prospekts</w:t>
            </w:r>
          </w:p>
        </w:tc>
      </w:tr>
      <w:tr w:rsidR="00335EF1" w:rsidRPr="00F96F18" w:rsidTr="007169F5">
        <w:trPr>
          <w:trHeight w:val="270"/>
        </w:trPr>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Tālrunis:</w:t>
            </w:r>
          </w:p>
        </w:tc>
        <w:tc>
          <w:tcPr>
            <w:tcW w:w="6656" w:type="dxa"/>
          </w:tcPr>
          <w:p w:rsidR="00335EF1" w:rsidRPr="00F96F18" w:rsidRDefault="003C6351" w:rsidP="007169F5">
            <w:pPr>
              <w:spacing w:before="60" w:after="60"/>
              <w:rPr>
                <w:rFonts w:ascii="Times New Roman" w:hAnsi="Times New Roman"/>
                <w:sz w:val="24"/>
                <w:szCs w:val="24"/>
                <w:lang w:val="lv-LV"/>
              </w:rPr>
            </w:pPr>
            <w:r>
              <w:rPr>
                <w:rFonts w:ascii="Times New Roman" w:hAnsi="Times New Roman"/>
                <w:sz w:val="24"/>
                <w:szCs w:val="24"/>
                <w:lang w:val="lv-LV"/>
              </w:rPr>
              <w:t>+371-26672029</w:t>
            </w:r>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Fakss:</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7169F5">
        <w:trPr>
          <w:trHeight w:val="238"/>
        </w:trPr>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e-pasta adrese:</w:t>
            </w:r>
          </w:p>
        </w:tc>
        <w:tc>
          <w:tcPr>
            <w:tcW w:w="6656" w:type="dxa"/>
          </w:tcPr>
          <w:p w:rsidR="00335EF1" w:rsidRPr="00F96F18" w:rsidRDefault="00335EF1" w:rsidP="007169F5">
            <w:pPr>
              <w:tabs>
                <w:tab w:val="left" w:pos="3492"/>
                <w:tab w:val="left" w:pos="4752"/>
              </w:tabs>
              <w:spacing w:before="60" w:after="6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335EF1" w:rsidP="00044AD3">
      <w:pPr>
        <w:spacing w:before="60" w:after="60" w:line="240" w:lineRule="auto"/>
        <w:jc w:val="both"/>
        <w:rPr>
          <w:rFonts w:ascii="Times New Roman" w:hAnsi="Times New Roman"/>
          <w:b/>
          <w:sz w:val="24"/>
          <w:szCs w:val="24"/>
          <w:lang w:val="lv-LV"/>
        </w:rPr>
      </w:pPr>
      <w:r w:rsidRPr="00F96F18">
        <w:rPr>
          <w:rFonts w:ascii="Times New Roman" w:hAnsi="Times New Roman"/>
          <w:b/>
          <w:sz w:val="24"/>
          <w:szCs w:val="24"/>
          <w:lang w:val="lv-LV"/>
        </w:rPr>
        <w:t>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Vārds, uzvārds: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Baiba Buša</w:t>
            </w:r>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Amats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Stacionārā dienesta virsārste</w:t>
            </w:r>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Adrese:</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Asaru prospekts</w:t>
            </w:r>
          </w:p>
        </w:tc>
      </w:tr>
      <w:tr w:rsidR="00335EF1" w:rsidRPr="00F96F18" w:rsidTr="00175276">
        <w:trPr>
          <w:trHeight w:val="270"/>
        </w:trPr>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Tālrunis:</w:t>
            </w:r>
          </w:p>
        </w:tc>
        <w:tc>
          <w:tcPr>
            <w:tcW w:w="6656" w:type="dxa"/>
          </w:tcPr>
          <w:p w:rsidR="00335EF1" w:rsidRPr="00F96F18" w:rsidRDefault="00335EF1" w:rsidP="00A3740E">
            <w:pPr>
              <w:spacing w:before="60" w:after="60"/>
              <w:rPr>
                <w:rFonts w:ascii="Times New Roman" w:hAnsi="Times New Roman"/>
                <w:sz w:val="24"/>
                <w:szCs w:val="24"/>
                <w:lang w:val="lv-LV"/>
              </w:rPr>
            </w:pPr>
            <w:r w:rsidRPr="00F96F18">
              <w:rPr>
                <w:rFonts w:ascii="Times New Roman" w:hAnsi="Times New Roman"/>
                <w:sz w:val="24"/>
                <w:szCs w:val="24"/>
                <w:lang w:val="lv-LV"/>
              </w:rPr>
              <w:t>+371-67730160, 29169320</w:t>
            </w:r>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Fakss: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175276">
        <w:trPr>
          <w:trHeight w:val="238"/>
        </w:trPr>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e-pasta adrese:</w:t>
            </w:r>
          </w:p>
        </w:tc>
        <w:tc>
          <w:tcPr>
            <w:tcW w:w="6656" w:type="dxa"/>
          </w:tcPr>
          <w:p w:rsidR="00335EF1" w:rsidRPr="00F96F18" w:rsidRDefault="00335EF1" w:rsidP="00175276">
            <w:pPr>
              <w:tabs>
                <w:tab w:val="left" w:pos="3492"/>
                <w:tab w:val="left" w:pos="4752"/>
              </w:tabs>
              <w:spacing w:before="60" w:after="6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Līguma izpildes vieta un laiks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Līguma izpildes (preču piegādes) vieta ir –Skautu iela 2, Jūrmala, NRC “Vaivari”.</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Līguma izpildes laiks – 24 mēneši no līguma noslēgšanas brīža.</w:t>
      </w:r>
    </w:p>
    <w:p w:rsidR="00335EF1" w:rsidRPr="00F96F18" w:rsidRDefault="00335EF1" w:rsidP="004E4A64">
      <w:pPr>
        <w:numPr>
          <w:ilvl w:val="1"/>
          <w:numId w:val="3"/>
        </w:numPr>
        <w:tabs>
          <w:tab w:val="clear" w:pos="574"/>
        </w:tabs>
        <w:spacing w:after="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Ja jauna konkursa rezultāti attiecībā uz līguma priekšmetu nav izsludināti esošā pakalpojuma līguma darbības laikā, puses var vienoties par līguma darbības termiņa pagarinājumu līdz nākamā konkursa rezultātu izsludināšanai.</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Finansējuma avots un plānotā līgumcena</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Pretendenti tiek informēti, ka pasūtītājs samaksu par piegādātajām precēm plāno veikt no saviem budžeta līdzekļiem ne vēlāk kā 30 (trīsdesmit) dienu laikā no rēķina saņemšanas dienas.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Plānotā līgumcena v</w:t>
      </w:r>
      <w:r w:rsidR="003C6351">
        <w:rPr>
          <w:rFonts w:ascii="Times New Roman" w:hAnsi="Times New Roman"/>
          <w:sz w:val="24"/>
          <w:szCs w:val="24"/>
          <w:lang w:val="lv-LV"/>
        </w:rPr>
        <w:t>isam iepirkuma priekšmetam ir 13</w:t>
      </w:r>
      <w:r w:rsidRPr="00F96F18">
        <w:rPr>
          <w:rFonts w:ascii="Times New Roman" w:hAnsi="Times New Roman"/>
          <w:sz w:val="24"/>
          <w:szCs w:val="24"/>
          <w:lang w:val="lv-LV"/>
        </w:rPr>
        <w:t>0` 000.00 EUR bez PVN.</w:t>
      </w:r>
    </w:p>
    <w:p w:rsidR="00335EF1" w:rsidRPr="00F96F18" w:rsidRDefault="00335EF1" w:rsidP="004E4A64">
      <w:pPr>
        <w:numPr>
          <w:ilvl w:val="1"/>
          <w:numId w:val="3"/>
        </w:numPr>
        <w:tabs>
          <w:tab w:val="clear" w:pos="574"/>
        </w:tabs>
        <w:spacing w:after="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Plānojot un sagatavojot savus piedāvājumus, piegādātājiem ir jāņem vērā, ka Tehniskajā specifikācijā norādītais plānotais pakalpojumu apjoms un nolikuma 15.2.punktā minētā plānotā līgumcena ir orientējoša. Līguma izpildes laikā faktiskais pakalpojumu apjoms un faktiskā līgumcena var mainīties atkarībā no pasūtītājam piešķirtajiem valsts budžeta līdzekļiem un apkalpojamo pacientu skaita, ko nav iespējams paredzēt izsludinot iepirkuma procedūru.</w:t>
      </w:r>
    </w:p>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C. Pretendentu atlases prasības</w:t>
      </w:r>
    </w:p>
    <w:p w:rsidR="00335EF1" w:rsidRDefault="00335EF1" w:rsidP="004E4A64">
      <w:pPr>
        <w:ind w:firstLine="567"/>
        <w:jc w:val="both"/>
        <w:rPr>
          <w:rFonts w:ascii="Times New Roman" w:hAnsi="Times New Roman"/>
          <w:sz w:val="24"/>
          <w:szCs w:val="24"/>
          <w:lang w:val="lv-LV"/>
        </w:rPr>
      </w:pPr>
      <w:r w:rsidRPr="00F96F18">
        <w:rPr>
          <w:rFonts w:ascii="Times New Roman" w:hAnsi="Times New Roman"/>
          <w:sz w:val="24"/>
          <w:szCs w:val="24"/>
          <w:lang w:val="lv-LV"/>
        </w:rPr>
        <w:lastRenderedPageBreak/>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rsidR="003C6351" w:rsidRPr="003C6351" w:rsidRDefault="003C6351" w:rsidP="003C6351">
      <w:pPr>
        <w:spacing w:after="0" w:line="240" w:lineRule="auto"/>
        <w:contextualSpacing/>
        <w:jc w:val="both"/>
        <w:rPr>
          <w:rFonts w:ascii="Times New Roman" w:hAnsi="Times New Roman"/>
          <w:b/>
          <w:sz w:val="24"/>
          <w:szCs w:val="24"/>
          <w:lang w:val="lv-LV" w:eastAsia="lv-LV"/>
        </w:rPr>
      </w:pPr>
      <w:r>
        <w:rPr>
          <w:rFonts w:ascii="Times New Roman" w:hAnsi="Times New Roman"/>
          <w:b/>
          <w:sz w:val="24"/>
          <w:szCs w:val="24"/>
          <w:lang w:val="lv-LV" w:eastAsia="lv-LV"/>
        </w:rPr>
        <w:t xml:space="preserve">14. </w:t>
      </w:r>
      <w:r w:rsidRPr="003C6351">
        <w:rPr>
          <w:rFonts w:ascii="Times New Roman" w:hAnsi="Times New Roman"/>
          <w:b/>
          <w:sz w:val="24"/>
          <w:szCs w:val="24"/>
          <w:lang w:val="lv-LV" w:eastAsia="lv-LV"/>
        </w:rPr>
        <w:t>Atlases prasības/iesniedzamie dokumenti:</w:t>
      </w:r>
    </w:p>
    <w:tbl>
      <w:tblPr>
        <w:tblStyle w:val="TableGrid"/>
        <w:tblW w:w="10207" w:type="dxa"/>
        <w:tblInd w:w="-147" w:type="dxa"/>
        <w:tblLayout w:type="fixed"/>
        <w:tblLook w:val="04A0" w:firstRow="1" w:lastRow="0" w:firstColumn="1" w:lastColumn="0" w:noHBand="0" w:noVBand="1"/>
      </w:tblPr>
      <w:tblGrid>
        <w:gridCol w:w="4111"/>
        <w:gridCol w:w="6096"/>
      </w:tblGrid>
      <w:tr w:rsidR="003C6351" w:rsidRPr="003C6351" w:rsidTr="00EB4B2C">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6351" w:rsidRPr="003C6351" w:rsidRDefault="003C6351" w:rsidP="003C6351">
            <w:pPr>
              <w:jc w:val="center"/>
              <w:rPr>
                <w:b/>
                <w:sz w:val="24"/>
                <w:szCs w:val="24"/>
                <w:lang w:val="lv-LV"/>
              </w:rPr>
            </w:pPr>
            <w:r w:rsidRPr="003C6351">
              <w:rPr>
                <w:b/>
                <w:sz w:val="24"/>
                <w:szCs w:val="24"/>
                <w:lang w:val="lv-LV"/>
              </w:rPr>
              <w:t>Prasība</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6351" w:rsidRPr="003C6351" w:rsidRDefault="003C6351" w:rsidP="003C6351">
            <w:pPr>
              <w:jc w:val="center"/>
              <w:rPr>
                <w:b/>
                <w:sz w:val="24"/>
                <w:szCs w:val="24"/>
                <w:lang w:val="lv-LV"/>
              </w:rPr>
            </w:pPr>
            <w:r w:rsidRPr="003C6351">
              <w:rPr>
                <w:b/>
                <w:sz w:val="24"/>
                <w:szCs w:val="24"/>
                <w:lang w:val="lv-LV"/>
              </w:rPr>
              <w:t>Iesniedzamie dokumenti</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spacing w:after="0" w:line="240" w:lineRule="auto"/>
              <w:ind w:left="142"/>
              <w:contextualSpacing/>
              <w:jc w:val="both"/>
              <w:rPr>
                <w:sz w:val="24"/>
                <w:szCs w:val="24"/>
                <w:lang w:val="lv-LV" w:eastAsia="lv-LV"/>
              </w:rPr>
            </w:pPr>
            <w:r>
              <w:rPr>
                <w:b/>
                <w:sz w:val="24"/>
                <w:szCs w:val="24"/>
                <w:lang w:val="lv-LV" w:eastAsia="lv-LV"/>
              </w:rPr>
              <w:t xml:space="preserve">14.1. </w:t>
            </w:r>
            <w:r w:rsidRPr="003C6351">
              <w:rPr>
                <w:b/>
                <w:sz w:val="24"/>
                <w:szCs w:val="24"/>
                <w:lang w:val="lv-LV" w:eastAsia="lv-LV"/>
              </w:rPr>
              <w:t>Pretendenta apliecinājums:</w:t>
            </w:r>
          </w:p>
          <w:p w:rsidR="003C6351" w:rsidRPr="003C6351" w:rsidRDefault="003C6351" w:rsidP="003C6351">
            <w:pPr>
              <w:spacing w:after="0" w:line="240" w:lineRule="auto"/>
              <w:ind w:left="63"/>
              <w:contextualSpacing/>
              <w:jc w:val="both"/>
              <w:rPr>
                <w:sz w:val="24"/>
                <w:szCs w:val="24"/>
                <w:lang w:val="lv-LV" w:eastAsia="lv-LV"/>
              </w:rPr>
            </w:pPr>
            <w:r w:rsidRPr="003C6351">
              <w:rPr>
                <w:b/>
                <w:sz w:val="24"/>
                <w:szCs w:val="24"/>
                <w:lang w:val="lv-LV" w:eastAsia="lv-LV"/>
              </w:rPr>
              <w:t>-</w:t>
            </w:r>
            <w:r w:rsidRPr="003C6351">
              <w:rPr>
                <w:sz w:val="24"/>
                <w:szCs w:val="24"/>
                <w:lang w:val="lv-LV" w:eastAsia="lv-LV"/>
              </w:rPr>
              <w:t xml:space="preserve"> par piedalīšanos atklātā konkursā, ko paraksta   Pretendenta   pārstāvis   ar pārstāvības tiesībām vai tā pilnvarota persona.</w:t>
            </w:r>
          </w:p>
          <w:p w:rsidR="003C6351" w:rsidRPr="003C6351" w:rsidRDefault="003C6351" w:rsidP="003C6351">
            <w:pPr>
              <w:jc w:val="both"/>
              <w:rPr>
                <w:sz w:val="24"/>
                <w:szCs w:val="24"/>
                <w:lang w:val="lv-LV"/>
              </w:rPr>
            </w:pPr>
            <w:r w:rsidRPr="003C6351">
              <w:rPr>
                <w:sz w:val="24"/>
                <w:szCs w:val="24"/>
                <w:lang w:val="lv-LV"/>
              </w:rPr>
              <w:t>- attiecībā uz Pretendentu nav iestājies neviens no PIL</w:t>
            </w:r>
            <w:r w:rsidRPr="003C6351">
              <w:rPr>
                <w:sz w:val="24"/>
                <w:szCs w:val="24"/>
                <w:vertAlign w:val="superscript"/>
                <w:lang w:val="lv-LV"/>
              </w:rPr>
              <w:footnoteReference w:id="1"/>
            </w:r>
            <w:r w:rsidRPr="003C6351">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3C6351" w:rsidRPr="003C6351" w:rsidRDefault="003C6351" w:rsidP="003C6351">
            <w:pPr>
              <w:jc w:val="both"/>
              <w:rPr>
                <w:szCs w:val="24"/>
              </w:rPr>
            </w:pPr>
            <w:r w:rsidRPr="003C6351">
              <w:rPr>
                <w:sz w:val="24"/>
                <w:szCs w:val="24"/>
                <w:lang w:val="lv-LV"/>
              </w:rPr>
              <w:t>(</w:t>
            </w:r>
            <w:r w:rsidRPr="003C6351">
              <w:rPr>
                <w:lang w:val="lv-LV"/>
              </w:rPr>
              <w:t xml:space="preserve">Ja Pretendents atbilst PIL 42.panta pirmās daļas 1., 3., 4., 5., 6. un 7.punktā minētajiem izslēgšanas gadījumiem, Pretendents norāda to pieteikumā dalībai konkursa </w:t>
            </w:r>
            <w:r w:rsidRPr="003C6351">
              <w:rPr>
                <w:i/>
                <w:lang w:val="lv-LV"/>
              </w:rPr>
              <w:t>(pielikums Nr.2)</w:t>
            </w:r>
            <w:r w:rsidRPr="003C6351">
              <w:rPr>
                <w:lang w:val="lv-LV"/>
              </w:rPr>
              <w:t xml:space="preserve"> vai EVIPD</w:t>
            </w:r>
            <w:r w:rsidRPr="003C6351">
              <w:rPr>
                <w:sz w:val="24"/>
                <w:szCs w:val="24"/>
                <w:lang w:val="lv-LV"/>
              </w:rPr>
              <w:t>)</w:t>
            </w: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widowControl w:val="0"/>
              <w:shd w:val="clear" w:color="auto" w:fill="FFFFFF"/>
              <w:spacing w:after="0" w:line="250" w:lineRule="exact"/>
              <w:contextualSpacing/>
              <w:jc w:val="both"/>
              <w:rPr>
                <w:sz w:val="24"/>
                <w:szCs w:val="24"/>
                <w:lang w:val="lv-LV" w:eastAsia="lv-LV"/>
              </w:rPr>
            </w:pPr>
            <w:r>
              <w:rPr>
                <w:sz w:val="24"/>
                <w:szCs w:val="24"/>
                <w:lang w:val="lv-LV" w:eastAsia="lv-LV"/>
              </w:rPr>
              <w:t xml:space="preserve">14.1.1. </w:t>
            </w:r>
            <w:r w:rsidRPr="003C6351">
              <w:rPr>
                <w:sz w:val="24"/>
                <w:szCs w:val="24"/>
                <w:lang w:val="lv-LV" w:eastAsia="lv-LV"/>
              </w:rPr>
              <w:t>Pretendenta pieteikums dalībai atklātā</w:t>
            </w:r>
            <w:r w:rsidRPr="003C6351">
              <w:rPr>
                <w:sz w:val="24"/>
                <w:szCs w:val="24"/>
                <w:lang w:val="lv-LV" w:eastAsia="lv-LV"/>
              </w:rPr>
              <w:br/>
              <w:t xml:space="preserve">konkursā </w:t>
            </w:r>
            <w:r w:rsidRPr="003C6351">
              <w:rPr>
                <w:i/>
                <w:sz w:val="24"/>
                <w:szCs w:val="24"/>
                <w:lang w:val="lv-LV" w:eastAsia="lv-LV"/>
              </w:rPr>
              <w:t>pēc formas – nolikuma 2.pielikums);</w:t>
            </w:r>
          </w:p>
          <w:p w:rsidR="003C6351" w:rsidRPr="003C6351" w:rsidRDefault="003C6351" w:rsidP="003C6351">
            <w:pPr>
              <w:shd w:val="clear" w:color="auto" w:fill="FFFFFF"/>
              <w:spacing w:after="0" w:line="250" w:lineRule="exact"/>
              <w:contextualSpacing/>
              <w:jc w:val="both"/>
              <w:rPr>
                <w:sz w:val="24"/>
                <w:szCs w:val="24"/>
                <w:lang w:val="lv-LV" w:eastAsia="lv-LV"/>
              </w:rPr>
            </w:pPr>
            <w:r>
              <w:rPr>
                <w:sz w:val="24"/>
                <w:szCs w:val="24"/>
                <w:lang w:val="lv-LV" w:eastAsia="lv-LV"/>
              </w:rPr>
              <w:t xml:space="preserve">14.1.2. </w:t>
            </w:r>
            <w:r w:rsidRPr="003C6351">
              <w:rPr>
                <w:sz w:val="24"/>
                <w:szCs w:val="24"/>
                <w:lang w:val="lv-LV" w:eastAsia="lv-LV"/>
              </w:rPr>
              <w:t>Pretendenta amatpersonas ar pārstāvības</w:t>
            </w:r>
            <w:r w:rsidRPr="003C6351">
              <w:rPr>
                <w:sz w:val="24"/>
                <w:szCs w:val="24"/>
                <w:lang w:val="lv-LV" w:eastAsia="lv-LV"/>
              </w:rPr>
              <w:br/>
              <w:t xml:space="preserve">tiesībām izdota pilnvara (oriģināls vai apliecināta kopija) citai personai parakstīt piedāvājumu un iepirkuma līgumu, ja tā atšķiras no Latvijas Republikas </w:t>
            </w:r>
            <w:r w:rsidRPr="003C6351">
              <w:rPr>
                <w:i/>
                <w:sz w:val="24"/>
                <w:szCs w:val="24"/>
                <w:lang w:val="lv-LV" w:eastAsia="lv-LV"/>
              </w:rPr>
              <w:t>(turpmāk  LR)</w:t>
            </w:r>
            <w:r w:rsidRPr="003C6351">
              <w:rPr>
                <w:sz w:val="24"/>
                <w:szCs w:val="24"/>
                <w:lang w:val="lv-LV" w:eastAsia="lv-LV"/>
              </w:rPr>
              <w:t xml:space="preserve"> Uzņēmumu reģistra Komercreģistrā norādītās.</w:t>
            </w:r>
          </w:p>
          <w:p w:rsidR="003C6351" w:rsidRPr="003C6351" w:rsidRDefault="003C6351" w:rsidP="003C6351">
            <w:pPr>
              <w:widowControl w:val="0"/>
              <w:spacing w:after="0" w:line="240" w:lineRule="auto"/>
              <w:contextualSpacing/>
              <w:jc w:val="both"/>
              <w:rPr>
                <w:sz w:val="24"/>
                <w:szCs w:val="24"/>
                <w:lang w:val="lv-LV" w:eastAsia="lv-LV"/>
              </w:rPr>
            </w:pPr>
            <w:r>
              <w:rPr>
                <w:sz w:val="24"/>
                <w:szCs w:val="24"/>
                <w:lang w:val="lv-LV" w:eastAsia="lv-LV"/>
              </w:rPr>
              <w:t xml:space="preserve">14.1.3. </w:t>
            </w:r>
            <w:r w:rsidRPr="003C6351">
              <w:rPr>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3C6351" w:rsidRDefault="003C6351" w:rsidP="003C6351">
            <w:pPr>
              <w:widowControl w:val="0"/>
              <w:spacing w:after="0" w:line="240" w:lineRule="auto"/>
              <w:contextualSpacing/>
              <w:jc w:val="both"/>
              <w:rPr>
                <w:sz w:val="24"/>
                <w:szCs w:val="24"/>
                <w:lang w:val="lv-LV" w:eastAsia="lv-LV"/>
              </w:rPr>
            </w:pPr>
            <w:r>
              <w:rPr>
                <w:sz w:val="24"/>
                <w:szCs w:val="24"/>
                <w:lang w:val="lv-LV" w:eastAsia="lv-LV"/>
              </w:rPr>
              <w:t xml:space="preserve">14.1.4. </w:t>
            </w:r>
            <w:r w:rsidRPr="003C6351">
              <w:rPr>
                <w:sz w:val="24"/>
                <w:szCs w:val="24"/>
                <w:lang w:val="lv-LV" w:eastAsia="lv-LV"/>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3C6351" w:rsidRPr="003C6351" w:rsidRDefault="003C6351" w:rsidP="00EB4B2C">
            <w:pPr>
              <w:widowControl w:val="0"/>
              <w:spacing w:after="0" w:line="240" w:lineRule="auto"/>
              <w:contextualSpacing/>
              <w:jc w:val="both"/>
              <w:rPr>
                <w:sz w:val="24"/>
                <w:szCs w:val="24"/>
                <w:lang w:val="lv-LV"/>
              </w:rPr>
            </w:pP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hideMark/>
          </w:tcPr>
          <w:p w:rsidR="00E659E4" w:rsidRPr="00E659E4" w:rsidRDefault="00E32B5E" w:rsidP="00E659E4">
            <w:pPr>
              <w:spacing w:after="0" w:line="240" w:lineRule="auto"/>
              <w:ind w:left="120"/>
              <w:contextualSpacing/>
              <w:jc w:val="both"/>
              <w:rPr>
                <w:sz w:val="24"/>
                <w:szCs w:val="24"/>
                <w:lang w:val="lv-LV" w:eastAsia="lv-LV"/>
              </w:rPr>
            </w:pPr>
            <w:r>
              <w:rPr>
                <w:sz w:val="24"/>
                <w:szCs w:val="24"/>
                <w:lang w:val="lv-LV" w:eastAsia="lv-LV"/>
              </w:rPr>
              <w:t xml:space="preserve">14.2. </w:t>
            </w:r>
            <w:r w:rsidR="003C6351" w:rsidRPr="003C6351">
              <w:rPr>
                <w:sz w:val="24"/>
                <w:szCs w:val="24"/>
                <w:lang w:val="lv-LV" w:eastAsia="lv-LV"/>
              </w:rPr>
              <w:t>Pretendents  ir  reģistrēts  LR Uzņēmumu reģistra Komercreģistrā vai   līdzvērtīgā   reģistrā   ārvalstīs, atbilstoši attiecīgās valsts normatīvo aktu prasībām.</w:t>
            </w:r>
            <w:r w:rsidR="00E659E4">
              <w:rPr>
                <w:sz w:val="24"/>
                <w:szCs w:val="24"/>
                <w:lang w:val="lv-LV" w:eastAsia="lv-LV"/>
              </w:rPr>
              <w:t xml:space="preserve"> </w:t>
            </w:r>
            <w:r w:rsidR="00E659E4" w:rsidRPr="00E659E4">
              <w:rPr>
                <w:sz w:val="24"/>
                <w:szCs w:val="24"/>
                <w:lang w:val="lv-LV"/>
              </w:rPr>
              <w:t>Pretendents ir licencēts vai sertificēts atbilstoši normatīvo aktu prasībām, lai nodarbotos ar nolikumā minēto pakalpojumu sniegšanu.</w:t>
            </w:r>
          </w:p>
          <w:p w:rsidR="00E659E4" w:rsidRPr="003C6351" w:rsidRDefault="00E659E4" w:rsidP="00E32B5E">
            <w:pPr>
              <w:spacing w:after="0" w:line="240" w:lineRule="auto"/>
              <w:ind w:left="120"/>
              <w:contextualSpacing/>
              <w:jc w:val="both"/>
              <w:rPr>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hideMark/>
          </w:tcPr>
          <w:p w:rsidR="003C6351" w:rsidRPr="003C6351" w:rsidRDefault="00E32B5E" w:rsidP="00E32B5E">
            <w:pPr>
              <w:widowControl w:val="0"/>
              <w:spacing w:after="0" w:line="240" w:lineRule="auto"/>
              <w:ind w:left="60"/>
              <w:contextualSpacing/>
              <w:jc w:val="both"/>
              <w:rPr>
                <w:sz w:val="24"/>
                <w:szCs w:val="24"/>
                <w:lang w:val="lv-LV" w:eastAsia="lv-LV"/>
              </w:rPr>
            </w:pPr>
            <w:r>
              <w:rPr>
                <w:sz w:val="24"/>
                <w:szCs w:val="24"/>
                <w:lang w:val="lv-LV" w:eastAsia="lv-LV"/>
              </w:rPr>
              <w:t xml:space="preserve">14.2.1. </w:t>
            </w:r>
            <w:r w:rsidR="003C6351" w:rsidRPr="003C6351">
              <w:rPr>
                <w:sz w:val="24"/>
                <w:szCs w:val="24"/>
                <w:lang w:val="lv-LV" w:eastAsia="lv-LV"/>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rsidR="003C6351" w:rsidRPr="003C6351" w:rsidRDefault="003C6351" w:rsidP="003C6351">
            <w:pPr>
              <w:numPr>
                <w:ilvl w:val="0"/>
                <w:numId w:val="18"/>
              </w:numPr>
              <w:suppressAutoHyphens/>
              <w:spacing w:after="0" w:line="240" w:lineRule="auto"/>
              <w:contextualSpacing/>
              <w:jc w:val="both"/>
              <w:rPr>
                <w:sz w:val="24"/>
                <w:szCs w:val="24"/>
                <w:lang w:val="lv-LV" w:eastAsia="lv-LV"/>
              </w:rPr>
            </w:pPr>
            <w:r w:rsidRPr="003C6351">
              <w:rPr>
                <w:sz w:val="24"/>
                <w:szCs w:val="24"/>
                <w:lang w:val="lv-LV" w:eastAsia="lv-LV"/>
              </w:rPr>
              <w:t>piegādātājs ir atbilstoši licencēts, reģistrēts vai sertificēts atbilstoši attiecīgās valsts normatīvo aktu prasībām (ja tāda nepieciešama);</w:t>
            </w:r>
          </w:p>
          <w:p w:rsidR="003C6351" w:rsidRDefault="003C6351" w:rsidP="003C6351">
            <w:pPr>
              <w:numPr>
                <w:ilvl w:val="0"/>
                <w:numId w:val="18"/>
              </w:numPr>
              <w:suppressAutoHyphens/>
              <w:spacing w:after="0" w:line="240" w:lineRule="auto"/>
              <w:contextualSpacing/>
              <w:jc w:val="both"/>
              <w:rPr>
                <w:sz w:val="24"/>
                <w:szCs w:val="24"/>
                <w:lang w:val="lv-LV" w:eastAsia="lv-LV"/>
              </w:rPr>
            </w:pPr>
            <w:r w:rsidRPr="003C6351">
              <w:rPr>
                <w:sz w:val="24"/>
                <w:szCs w:val="24"/>
                <w:lang w:val="lv-LV" w:eastAsia="lv-LV"/>
              </w:rPr>
              <w:t>dokumentu (kopija), kurā ir informācija par piegādātāja paraksttiesīgās personas tiesībām.</w:t>
            </w:r>
          </w:p>
          <w:p w:rsidR="00E659E4" w:rsidRPr="003C6351" w:rsidRDefault="00E659E4" w:rsidP="00E659E4">
            <w:pPr>
              <w:suppressAutoHyphens/>
              <w:spacing w:after="0" w:line="240" w:lineRule="auto"/>
              <w:contextualSpacing/>
              <w:jc w:val="both"/>
              <w:rPr>
                <w:sz w:val="24"/>
                <w:szCs w:val="24"/>
                <w:lang w:val="lv-LV" w:eastAsia="lv-LV"/>
              </w:rPr>
            </w:pPr>
            <w:r>
              <w:rPr>
                <w:sz w:val="24"/>
                <w:szCs w:val="24"/>
                <w:lang w:val="lv-LV" w:eastAsia="lv-LV"/>
              </w:rPr>
              <w:t>14.2.2. Licence vai sertifikāts, kas apliecina Pretendenta tiesības sniegt šādu pakalpojumu (ja attiecināms)</w:t>
            </w: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6"/>
      </w:tblGrid>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E32B5E" w:rsidP="00E32B5E">
            <w:pPr>
              <w:spacing w:after="0" w:line="240" w:lineRule="auto"/>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14.3. </w:t>
            </w:r>
            <w:r w:rsidR="003C6351" w:rsidRPr="003C6351">
              <w:rPr>
                <w:rFonts w:ascii="Times New Roman" w:eastAsia="Times New Roman" w:hAnsi="Times New Roman"/>
                <w:sz w:val="24"/>
                <w:szCs w:val="24"/>
                <w:lang w:val="lv-LV" w:eastAsia="lv-LV"/>
              </w:rPr>
              <w:t xml:space="preserve">Pretendents var balstīties uz citu uzņēmēju iespējām, ja tas ir nepieciešams kvalifikācijas pierādīšanai </w:t>
            </w:r>
            <w:r w:rsidR="003C6351" w:rsidRPr="003C6351">
              <w:rPr>
                <w:rFonts w:ascii="Times New Roman" w:eastAsia="Times New Roman" w:hAnsi="Times New Roman"/>
                <w:sz w:val="24"/>
                <w:szCs w:val="24"/>
                <w:lang w:val="lv-LV" w:eastAsia="lv-LV"/>
              </w:rPr>
              <w:lastRenderedPageBreak/>
              <w:t>vai iepirkuma līguma izpildei, neatkarīgi no savstarpējo attiecību tiesiskā rakstura.</w:t>
            </w:r>
          </w:p>
          <w:p w:rsidR="003C6351" w:rsidRPr="003C6351" w:rsidRDefault="003C6351" w:rsidP="003C6351">
            <w:pPr>
              <w:suppressAutoHyphens/>
              <w:jc w:val="both"/>
              <w:rPr>
                <w:rFonts w:ascii="Times New Roman" w:eastAsiaTheme="minorHAnsi" w:hAnsi="Times New Roman"/>
                <w:sz w:val="24"/>
                <w:szCs w:val="24"/>
                <w:lang w:val="lv-LV"/>
              </w:rPr>
            </w:pPr>
          </w:p>
          <w:p w:rsidR="003C6351" w:rsidRPr="003C6351" w:rsidRDefault="003C6351" w:rsidP="003C6351">
            <w:pPr>
              <w:suppressAutoHyphens/>
              <w:jc w:val="both"/>
              <w:rPr>
                <w:rFonts w:ascii="Times New Roman" w:hAnsi="Times New Roman"/>
                <w:sz w:val="24"/>
                <w:szCs w:val="24"/>
                <w:lang w:val="lv-LV"/>
              </w:rPr>
            </w:pPr>
            <w:r w:rsidRPr="003C6351">
              <w:rPr>
                <w:rFonts w:ascii="Times New Roman" w:hAnsi="Times New Roman"/>
                <w:bCs/>
                <w:sz w:val="24"/>
                <w:szCs w:val="24"/>
                <w:lang w:val="lv-LV"/>
              </w:rPr>
              <w:t xml:space="preserve">Pretendentam jānorāda visus </w:t>
            </w:r>
            <w:r w:rsidRPr="003C6351">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3C6351" w:rsidRPr="003C6351" w:rsidRDefault="003C6351" w:rsidP="003C6351">
            <w:pPr>
              <w:spacing w:after="0" w:line="240" w:lineRule="auto"/>
              <w:contextualSpacing/>
              <w:jc w:val="both"/>
              <w:rPr>
                <w:rFonts w:ascii="Times New Roman" w:hAnsi="Times New Roman"/>
                <w:iCs/>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hideMark/>
          </w:tcPr>
          <w:p w:rsidR="003C6351" w:rsidRPr="003C6351" w:rsidRDefault="00E32B5E" w:rsidP="00E32B5E">
            <w:pPr>
              <w:widowControl w:val="0"/>
              <w:spacing w:after="0" w:line="240" w:lineRule="auto"/>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 xml:space="preserve">14.3.1. </w:t>
            </w:r>
            <w:r w:rsidR="003C6351" w:rsidRPr="003C6351">
              <w:rPr>
                <w:rFonts w:ascii="Times New Roman" w:eastAsia="Times New Roman" w:hAnsi="Times New Roman"/>
                <w:sz w:val="24"/>
                <w:szCs w:val="24"/>
                <w:lang w:val="lv-LV" w:eastAsia="lv-LV"/>
              </w:rPr>
              <w:t xml:space="preserve">Pretendents pierāda, ka tā rīcībā būs nepieciešamie resursi, iesniedzot informāciju par līguma izpildi </w:t>
            </w:r>
            <w:r w:rsidR="003C6351" w:rsidRPr="003C6351">
              <w:rPr>
                <w:rFonts w:ascii="Times New Roman" w:hAnsi="Times New Roman"/>
                <w:i/>
                <w:sz w:val="24"/>
                <w:szCs w:val="24"/>
                <w:lang w:val="lv-LV" w:eastAsia="lv-LV"/>
              </w:rPr>
              <w:t>(pēc formas – nolikuma 4.pielikums)</w:t>
            </w:r>
          </w:p>
          <w:p w:rsidR="003C6351" w:rsidRPr="003C6351" w:rsidRDefault="00E32B5E" w:rsidP="00E32B5E">
            <w:pPr>
              <w:widowControl w:val="0"/>
              <w:spacing w:after="0" w:line="240" w:lineRule="auto"/>
              <w:contextualSpacing/>
              <w:jc w:val="both"/>
              <w:rPr>
                <w:rFonts w:ascii="Times New Roman" w:eastAsia="Times New Roman" w:hAnsi="Times New Roman"/>
                <w:sz w:val="24"/>
                <w:szCs w:val="24"/>
                <w:lang w:val="lv-LV" w:eastAsia="lv-LV"/>
              </w:rPr>
            </w:pPr>
            <w:r>
              <w:rPr>
                <w:rFonts w:ascii="Times New Roman" w:hAnsi="Times New Roman"/>
                <w:sz w:val="24"/>
                <w:szCs w:val="24"/>
                <w:lang w:val="lv-LV" w:eastAsia="lv-LV"/>
              </w:rPr>
              <w:t xml:space="preserve">14.3.2. </w:t>
            </w:r>
            <w:r w:rsidR="003C6351" w:rsidRPr="003C6351">
              <w:rPr>
                <w:rFonts w:ascii="Times New Roman" w:hAnsi="Times New Roman"/>
                <w:sz w:val="24"/>
                <w:szCs w:val="24"/>
                <w:lang w:val="lv-LV" w:eastAsia="lv-LV"/>
              </w:rPr>
              <w:t xml:space="preserve">Pretendents iesniedz tabulu ar objektu apkalpojošā </w:t>
            </w:r>
            <w:r w:rsidR="003C6351" w:rsidRPr="003C6351">
              <w:rPr>
                <w:rFonts w:ascii="Times New Roman" w:hAnsi="Times New Roman"/>
                <w:sz w:val="24"/>
                <w:szCs w:val="24"/>
                <w:lang w:val="lv-LV" w:eastAsia="lv-LV"/>
              </w:rPr>
              <w:lastRenderedPageBreak/>
              <w:t>izpildpersonāla pakalpojumu sniegšanai patērēto stundu skaitu (neskaitot dežūrapkopēju un darbu vadītāju) (pēc formas – nolikuma 10.pielikums),</w:t>
            </w:r>
          </w:p>
          <w:p w:rsidR="003C6351" w:rsidRPr="003C6351" w:rsidRDefault="00E32B5E" w:rsidP="00E32B5E">
            <w:pPr>
              <w:widowControl w:val="0"/>
              <w:spacing w:after="0" w:line="240" w:lineRule="auto"/>
              <w:contextualSpacing/>
              <w:jc w:val="both"/>
              <w:rPr>
                <w:rFonts w:ascii="Times New Roman" w:hAnsi="Times New Roman"/>
                <w:sz w:val="24"/>
                <w:szCs w:val="24"/>
                <w:lang w:val="lv-LV" w:eastAsia="lv-LV"/>
              </w:rPr>
            </w:pPr>
            <w:r>
              <w:rPr>
                <w:rFonts w:ascii="Times New Roman" w:eastAsia="Times New Roman" w:hAnsi="Times New Roman"/>
                <w:sz w:val="24"/>
                <w:szCs w:val="24"/>
                <w:lang w:val="lv-LV" w:eastAsia="lv-LV"/>
              </w:rPr>
              <w:t xml:space="preserve">14.3.3. </w:t>
            </w:r>
            <w:r w:rsidR="003C6351" w:rsidRPr="003C6351">
              <w:rPr>
                <w:rFonts w:ascii="Times New Roman" w:eastAsia="Times New Roman" w:hAnsi="Times New Roman"/>
                <w:sz w:val="24"/>
                <w:szCs w:val="24"/>
                <w:lang w:val="lv-LV" w:eastAsia="lv-LV"/>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003C6351" w:rsidRPr="003C6351">
              <w:rPr>
                <w:rFonts w:ascii="Times New Roman" w:hAnsi="Times New Roman"/>
                <w:i/>
                <w:sz w:val="24"/>
                <w:szCs w:val="24"/>
                <w:lang w:val="lv-LV" w:eastAsia="lv-LV"/>
              </w:rPr>
              <w:t xml:space="preserve">pēc formas – nolikuma 5.pielikums) </w:t>
            </w:r>
            <w:r w:rsidR="003C6351" w:rsidRPr="003C6351">
              <w:rPr>
                <w:rFonts w:ascii="Times New Roman" w:eastAsia="Times New Roman" w:hAnsi="Times New Roman"/>
                <w:sz w:val="24"/>
                <w:szCs w:val="24"/>
                <w:lang w:val="lv-LV" w:eastAsia="lv-LV"/>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32B5E" w:rsidRDefault="00E32B5E" w:rsidP="00E32B5E">
            <w:pPr>
              <w:spacing w:after="0" w:line="240" w:lineRule="auto"/>
              <w:jc w:val="both"/>
              <w:rPr>
                <w:rFonts w:ascii="Times New Roman" w:hAnsi="Times New Roman"/>
                <w:sz w:val="24"/>
                <w:szCs w:val="24"/>
                <w:lang w:val="lv-LV"/>
              </w:rPr>
            </w:pPr>
            <w:r w:rsidRPr="00E32B5E">
              <w:rPr>
                <w:rFonts w:ascii="Times New Roman" w:hAnsi="Times New Roman"/>
                <w:sz w:val="24"/>
                <w:szCs w:val="24"/>
                <w:lang w:val="lv-LV"/>
              </w:rPr>
              <w:lastRenderedPageBreak/>
              <w:t xml:space="preserve">14.4. </w:t>
            </w:r>
            <w:r w:rsidR="00E659E4">
              <w:rPr>
                <w:rFonts w:ascii="Times New Roman" w:hAnsi="Times New Roman"/>
                <w:sz w:val="24"/>
                <w:szCs w:val="24"/>
                <w:lang w:val="lv-LV"/>
              </w:rPr>
              <w:t>Pretendents pakalpojuma sniegšanas laikā</w:t>
            </w:r>
            <w:r>
              <w:rPr>
                <w:rFonts w:ascii="Times New Roman" w:hAnsi="Times New Roman"/>
                <w:sz w:val="24"/>
                <w:szCs w:val="24"/>
                <w:lang w:val="lv-LV"/>
              </w:rPr>
              <w:t xml:space="preserve"> nodrošinās </w:t>
            </w:r>
            <w:r w:rsidRPr="00E32B5E">
              <w:rPr>
                <w:rFonts w:ascii="Times New Roman" w:hAnsi="Times New Roman"/>
                <w:sz w:val="24"/>
                <w:szCs w:val="24"/>
                <w:lang w:val="lv-LV"/>
              </w:rPr>
              <w:t>reitterapijas speciālistu</w:t>
            </w:r>
            <w:r>
              <w:rPr>
                <w:rFonts w:ascii="Times New Roman" w:hAnsi="Times New Roman"/>
                <w:sz w:val="24"/>
                <w:szCs w:val="24"/>
                <w:lang w:val="lv-LV"/>
              </w:rPr>
              <w:t>s</w:t>
            </w:r>
            <w:r w:rsidRPr="00E32B5E">
              <w:rPr>
                <w:rFonts w:ascii="Times New Roman" w:hAnsi="Times New Roman"/>
                <w:sz w:val="24"/>
                <w:szCs w:val="24"/>
                <w:lang w:val="lv-LV"/>
              </w:rPr>
              <w:t xml:space="preserve"> un asistentu</w:t>
            </w:r>
            <w:r>
              <w:rPr>
                <w:rFonts w:ascii="Times New Roman" w:hAnsi="Times New Roman"/>
                <w:sz w:val="24"/>
                <w:szCs w:val="24"/>
                <w:lang w:val="lv-LV"/>
              </w:rPr>
              <w:t>s</w:t>
            </w:r>
            <w:r w:rsidRPr="00E32B5E">
              <w:rPr>
                <w:rFonts w:ascii="Times New Roman" w:hAnsi="Times New Roman"/>
                <w:sz w:val="24"/>
                <w:szCs w:val="24"/>
                <w:lang w:val="lv-LV"/>
              </w:rPr>
              <w:t xml:space="preserve"> </w:t>
            </w:r>
            <w:r>
              <w:rPr>
                <w:rFonts w:ascii="Times New Roman" w:hAnsi="Times New Roman"/>
                <w:sz w:val="24"/>
                <w:szCs w:val="24"/>
                <w:lang w:val="lv-LV"/>
              </w:rPr>
              <w:t xml:space="preserve">kuri ir </w:t>
            </w:r>
            <w:r w:rsidRPr="00E32B5E">
              <w:rPr>
                <w:rFonts w:ascii="Times New Roman" w:hAnsi="Times New Roman"/>
                <w:sz w:val="24"/>
                <w:szCs w:val="24"/>
                <w:lang w:val="lv-LV"/>
              </w:rPr>
              <w:t>sertificēti atbilstoši normatīvo aktu prasībām reitt</w:t>
            </w:r>
            <w:r w:rsidR="00E659E4">
              <w:rPr>
                <w:rFonts w:ascii="Times New Roman" w:hAnsi="Times New Roman"/>
                <w:sz w:val="24"/>
                <w:szCs w:val="24"/>
                <w:lang w:val="lv-LV"/>
              </w:rPr>
              <w:t>erapijas pakalpojumu sniegšanai:</w:t>
            </w:r>
          </w:p>
          <w:p w:rsidR="00E659E4" w:rsidRDefault="00E659E4" w:rsidP="00E659E4">
            <w:pPr>
              <w:pStyle w:val="ListParagraph"/>
              <w:numPr>
                <w:ilvl w:val="0"/>
                <w:numId w:val="22"/>
              </w:numPr>
              <w:spacing w:after="60" w:line="240" w:lineRule="auto"/>
              <w:ind w:left="0" w:firstLine="8"/>
              <w:jc w:val="both"/>
              <w:rPr>
                <w:rFonts w:ascii="Times New Roman" w:hAnsi="Times New Roman"/>
                <w:sz w:val="24"/>
                <w:szCs w:val="24"/>
                <w:lang w:val="lv-LV"/>
              </w:rPr>
            </w:pPr>
            <w:r w:rsidRPr="00E659E4">
              <w:rPr>
                <w:rFonts w:ascii="Times New Roman" w:hAnsi="Times New Roman"/>
                <w:sz w:val="24"/>
                <w:szCs w:val="24"/>
                <w:lang w:val="lv-LV"/>
              </w:rPr>
              <w:t>Pretendentam ir ne mazāk kā divi reitterapijas speciālisti, kuri, atbilstoši normatīvajiem aktiem, ir saņēmuši sertifikātu, lai nodarbotos ar reitterapijas pakalpojumu sniegšanu.</w:t>
            </w:r>
          </w:p>
          <w:p w:rsidR="00E659E4" w:rsidRPr="00E659E4" w:rsidRDefault="00E659E4" w:rsidP="00E659E4">
            <w:pPr>
              <w:pStyle w:val="ListParagraph"/>
              <w:numPr>
                <w:ilvl w:val="0"/>
                <w:numId w:val="22"/>
              </w:numPr>
              <w:spacing w:after="60" w:line="240" w:lineRule="auto"/>
              <w:ind w:left="0" w:firstLine="8"/>
              <w:jc w:val="both"/>
              <w:rPr>
                <w:rFonts w:ascii="Times New Roman" w:hAnsi="Times New Roman"/>
                <w:sz w:val="24"/>
                <w:szCs w:val="24"/>
                <w:lang w:val="lv-LV"/>
              </w:rPr>
            </w:pPr>
            <w:r w:rsidRPr="00E659E4">
              <w:rPr>
                <w:rFonts w:ascii="Times New Roman" w:hAnsi="Times New Roman"/>
                <w:sz w:val="24"/>
                <w:szCs w:val="24"/>
                <w:lang w:val="lv-LV"/>
              </w:rPr>
              <w:t>Pretendentam ir ne mazāk kā trīs reitterapeita asistenti, kuri, atbilstoši normatīvajiem aktiem, ir saņēmuši sertifikātu, lai nodarbotos ar reitterapijas pakalpojumu sniegšanu.</w:t>
            </w:r>
          </w:p>
          <w:p w:rsidR="00E659E4" w:rsidRPr="00E32B5E" w:rsidRDefault="00E659E4" w:rsidP="00E32B5E">
            <w:pPr>
              <w:spacing w:after="0" w:line="240" w:lineRule="auto"/>
              <w:jc w:val="both"/>
              <w:rPr>
                <w:rFonts w:ascii="Times New Roman" w:hAnsi="Times New Roman"/>
                <w:sz w:val="24"/>
                <w:szCs w:val="24"/>
                <w:highlight w:val="yellow"/>
                <w:lang w:val="lv-LV"/>
              </w:rPr>
            </w:pPr>
          </w:p>
          <w:p w:rsidR="003C6351" w:rsidRPr="003C6351" w:rsidRDefault="003C6351" w:rsidP="003C6351">
            <w:pPr>
              <w:spacing w:after="0" w:line="240" w:lineRule="auto"/>
              <w:jc w:val="both"/>
              <w:rPr>
                <w:rFonts w:ascii="Times New Roman" w:hAnsi="Times New Roman"/>
                <w:iCs/>
                <w:szCs w:val="24"/>
                <w:highlight w:val="yellow"/>
                <w:lang w:val="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32B5E" w:rsidP="003C6351">
            <w:pPr>
              <w:tabs>
                <w:tab w:val="left" w:pos="851"/>
              </w:tabs>
              <w:jc w:val="both"/>
              <w:rPr>
                <w:rFonts w:ascii="Times New Roman" w:eastAsiaTheme="minorHAnsi" w:hAnsi="Times New Roman"/>
                <w:sz w:val="24"/>
                <w:szCs w:val="24"/>
                <w:lang w:val="lv-LV"/>
              </w:rPr>
            </w:pPr>
            <w:r>
              <w:rPr>
                <w:rFonts w:ascii="Times New Roman" w:hAnsi="Times New Roman"/>
                <w:sz w:val="24"/>
                <w:szCs w:val="24"/>
                <w:lang w:val="lv-LV"/>
              </w:rPr>
              <w:t xml:space="preserve">14.4.1. </w:t>
            </w:r>
            <w:r w:rsidRPr="00E32B5E">
              <w:rPr>
                <w:rFonts w:ascii="Times New Roman" w:hAnsi="Times New Roman"/>
                <w:sz w:val="24"/>
                <w:szCs w:val="24"/>
                <w:lang w:val="lv-LV"/>
              </w:rPr>
              <w:t>Pretendenta piedāvāto reitterapijas speciālistu un asistentu saraksts (brīvā formā uz firmas veidlapas) un dokumentu kopijas, kas apliecina, ka pretendenta piedāvātie speciālisti un asistenti ir sertificēti atbilstoši normatīvo aktu prasībām reitterapijas pakalpojumu sniegšanai.</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32B5E" w:rsidRPr="00F96F18" w:rsidRDefault="00E32B5E" w:rsidP="00E32B5E">
            <w:pPr>
              <w:spacing w:after="60" w:line="240" w:lineRule="auto"/>
              <w:jc w:val="both"/>
              <w:rPr>
                <w:rFonts w:ascii="Times New Roman" w:hAnsi="Times New Roman"/>
                <w:sz w:val="24"/>
                <w:szCs w:val="24"/>
                <w:lang w:val="lv-LV"/>
              </w:rPr>
            </w:pPr>
            <w:r>
              <w:rPr>
                <w:rFonts w:ascii="Times New Roman" w:hAnsi="Times New Roman"/>
                <w:sz w:val="24"/>
                <w:szCs w:val="24"/>
                <w:lang w:val="lv-LV"/>
              </w:rPr>
              <w:t>14.5. P</w:t>
            </w:r>
            <w:r w:rsidRPr="00F96F18">
              <w:rPr>
                <w:rFonts w:ascii="Times New Roman" w:hAnsi="Times New Roman"/>
                <w:sz w:val="24"/>
                <w:szCs w:val="24"/>
                <w:lang w:val="lv-LV"/>
              </w:rPr>
              <w:t xml:space="preserve">retendentam ir vismaz 3 (trīs) gadu pieredze darbā ar bērniem ar īpašām vajadzībām, sniedzot tiem reitterapijas pakalpojumus (pasūtītāja atsauksme vai pretendenta apliecinājums, kuros norādīta pakalpojuma sniegšanas periods, raksturs, pasūtītājs un kontakpersonas e-pasta adrese un telefons). </w:t>
            </w:r>
          </w:p>
          <w:p w:rsidR="003C6351" w:rsidRPr="003C6351" w:rsidRDefault="003C6351" w:rsidP="003C6351">
            <w:pPr>
              <w:spacing w:after="60" w:line="240" w:lineRule="auto"/>
              <w:jc w:val="both"/>
              <w:rPr>
                <w:rFonts w:ascii="Times New Roman" w:hAnsi="Times New Roman"/>
                <w:szCs w:val="24"/>
                <w:lang w:val="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spacing w:after="0" w:line="240" w:lineRule="auto"/>
              <w:jc w:val="both"/>
              <w:rPr>
                <w:rFonts w:ascii="Times New Roman" w:hAnsi="Times New Roman"/>
                <w:b/>
                <w:i/>
                <w:sz w:val="24"/>
                <w:szCs w:val="24"/>
                <w:lang w:val="lv-LV"/>
              </w:rPr>
            </w:pPr>
            <w:r w:rsidRPr="003C6351">
              <w:rPr>
                <w:rFonts w:ascii="Times New Roman" w:hAnsi="Times New Roman"/>
                <w:sz w:val="24"/>
                <w:szCs w:val="24"/>
                <w:lang w:val="lv-LV"/>
              </w:rPr>
              <w:t>1</w:t>
            </w:r>
            <w:r w:rsidR="00E32B5E">
              <w:rPr>
                <w:rFonts w:ascii="Times New Roman" w:hAnsi="Times New Roman"/>
                <w:sz w:val="24"/>
                <w:szCs w:val="24"/>
                <w:lang w:val="lv-LV"/>
              </w:rPr>
              <w:t>4</w:t>
            </w:r>
            <w:r w:rsidRPr="003C6351">
              <w:rPr>
                <w:rFonts w:ascii="Times New Roman" w:hAnsi="Times New Roman"/>
                <w:sz w:val="24"/>
                <w:szCs w:val="24"/>
                <w:lang w:val="lv-LV"/>
              </w:rPr>
              <w:t xml:space="preserve">.5.1.Informācija par pretendenta  pieredzi iepriekšējo trīs gadu laikā  </w:t>
            </w:r>
            <w:r w:rsidRPr="003C6351">
              <w:rPr>
                <w:rFonts w:ascii="Times New Roman" w:hAnsi="Times New Roman"/>
                <w:i/>
                <w:sz w:val="24"/>
                <w:szCs w:val="24"/>
                <w:lang w:val="lv-LV"/>
              </w:rPr>
              <w:t>(pēc formas – nolikuma 3.pielikums);</w:t>
            </w:r>
          </w:p>
          <w:p w:rsidR="003C6351" w:rsidRPr="003C6351" w:rsidRDefault="003C6351" w:rsidP="003C6351">
            <w:pPr>
              <w:spacing w:after="60"/>
              <w:ind w:left="284"/>
              <w:jc w:val="both"/>
              <w:rPr>
                <w:rFonts w:ascii="Times New Roman" w:hAnsi="Times New Roman"/>
                <w:sz w:val="24"/>
                <w:szCs w:val="24"/>
                <w:lang w:val="lv-LV"/>
              </w:rPr>
            </w:pPr>
          </w:p>
          <w:p w:rsidR="003C6351" w:rsidRPr="003C6351" w:rsidRDefault="00E32B5E" w:rsidP="00E32B5E">
            <w:pPr>
              <w:widowControl w:val="0"/>
              <w:spacing w:after="0" w:line="240" w:lineRule="auto"/>
              <w:contextualSpacing/>
              <w:jc w:val="both"/>
              <w:rPr>
                <w:rFonts w:ascii="Times New Roman" w:hAnsi="Times New Roman"/>
                <w:bCs/>
                <w:iCs/>
                <w:sz w:val="24"/>
                <w:szCs w:val="24"/>
                <w:lang w:val="lv-LV" w:eastAsia="lv-LV"/>
              </w:rPr>
            </w:pPr>
            <w:r>
              <w:rPr>
                <w:rFonts w:ascii="Times New Roman" w:hAnsi="Times New Roman"/>
                <w:sz w:val="24"/>
                <w:szCs w:val="24"/>
                <w:lang w:val="lv-LV" w:eastAsia="lv-LV"/>
              </w:rPr>
              <w:t xml:space="preserve">14.5.2. </w:t>
            </w:r>
            <w:r w:rsidR="003C6351" w:rsidRPr="003C6351">
              <w:rPr>
                <w:rFonts w:ascii="Times New Roman" w:hAnsi="Times New Roman"/>
                <w:sz w:val="24"/>
                <w:szCs w:val="24"/>
                <w:lang w:val="lv-LV" w:eastAsia="lv-LV"/>
              </w:rPr>
              <w:t>Attiecīgo pakalpojumu  pasūtītāju atsauksmes.</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659E4" w:rsidRPr="00E659E4" w:rsidRDefault="00E659E4" w:rsidP="00E659E4">
            <w:pPr>
              <w:spacing w:after="60" w:line="240" w:lineRule="auto"/>
              <w:jc w:val="both"/>
              <w:rPr>
                <w:rFonts w:ascii="Times New Roman" w:hAnsi="Times New Roman"/>
                <w:sz w:val="24"/>
                <w:szCs w:val="24"/>
                <w:lang w:val="lv-LV"/>
              </w:rPr>
            </w:pPr>
            <w:r>
              <w:rPr>
                <w:rFonts w:ascii="Times New Roman" w:hAnsi="Times New Roman"/>
                <w:sz w:val="24"/>
                <w:szCs w:val="24"/>
                <w:lang w:val="lv-LV"/>
              </w:rPr>
              <w:lastRenderedPageBreak/>
              <w:t xml:space="preserve">14.6. </w:t>
            </w:r>
            <w:r w:rsidRPr="00E659E4">
              <w:rPr>
                <w:rFonts w:ascii="Times New Roman" w:hAnsi="Times New Roman"/>
                <w:sz w:val="24"/>
                <w:szCs w:val="24"/>
                <w:lang w:val="lv-LV"/>
              </w:rPr>
              <w:t xml:space="preserve">Pretendentam ir ne mazāk kā seši zirgi, kuri apmācīti un sagatavoti reitterapijas pakalpojumu sniegšanai. </w:t>
            </w:r>
          </w:p>
          <w:p w:rsidR="003C6351" w:rsidRPr="003C6351" w:rsidRDefault="003C6351" w:rsidP="00E659E4">
            <w:pPr>
              <w:tabs>
                <w:tab w:val="left" w:pos="284"/>
                <w:tab w:val="left" w:pos="426"/>
                <w:tab w:val="left" w:pos="567"/>
              </w:tabs>
              <w:spacing w:before="60" w:after="60" w:line="276" w:lineRule="auto"/>
              <w:contextualSpacing/>
              <w:jc w:val="both"/>
              <w:rPr>
                <w:rFonts w:ascii="Times New Roman" w:hAnsi="Times New Roman"/>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659E4" w:rsidP="00E659E4">
            <w:pPr>
              <w:spacing w:after="60" w:line="240" w:lineRule="auto"/>
              <w:ind w:left="60"/>
              <w:jc w:val="both"/>
              <w:rPr>
                <w:rFonts w:ascii="Times New Roman" w:hAnsi="Times New Roman"/>
                <w:sz w:val="24"/>
                <w:szCs w:val="24"/>
                <w:lang w:val="lv-LV"/>
              </w:rPr>
            </w:pPr>
            <w:r>
              <w:rPr>
                <w:rFonts w:ascii="Times New Roman" w:hAnsi="Times New Roman"/>
                <w:sz w:val="24"/>
                <w:szCs w:val="24"/>
                <w:lang w:val="lv-LV"/>
              </w:rPr>
              <w:t xml:space="preserve">14.6.1. </w:t>
            </w:r>
            <w:r w:rsidRPr="00F96F18">
              <w:rPr>
                <w:rFonts w:ascii="Times New Roman" w:hAnsi="Times New Roman"/>
                <w:sz w:val="24"/>
                <w:szCs w:val="24"/>
                <w:lang w:val="lv-LV"/>
              </w:rPr>
              <w:t>Saraksts ar reitterapijas pakalpojums sniegšanā iesaistītajiem zirgiem un to atbilstības reitterapijas pakalpojuma sniegšanai apliecinoša dokumenta (sertifikāta) apliecinātu kopijas</w:t>
            </w:r>
            <w:r w:rsidRPr="00F96F18">
              <w:rPr>
                <w:rFonts w:ascii="Times New Roman" w:hAnsi="Times New Roman"/>
                <w:iCs/>
                <w:sz w:val="24"/>
                <w:szCs w:val="24"/>
                <w:lang w:val="lv-LV"/>
              </w:rPr>
              <w:t>.</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E659E4" w:rsidP="003C6351">
            <w:pPr>
              <w:spacing w:after="0" w:line="240" w:lineRule="auto"/>
              <w:ind w:left="120" w:hanging="90"/>
              <w:jc w:val="both"/>
              <w:rPr>
                <w:rFonts w:ascii="Times New Roman" w:hAnsi="Times New Roman"/>
                <w:sz w:val="24"/>
                <w:szCs w:val="24"/>
                <w:lang w:val="lv-LV"/>
              </w:rPr>
            </w:pPr>
            <w:r>
              <w:rPr>
                <w:rFonts w:ascii="Times New Roman" w:hAnsi="Times New Roman"/>
                <w:sz w:val="24"/>
                <w:szCs w:val="24"/>
                <w:lang w:val="lv-LV"/>
              </w:rPr>
              <w:t>14.7.</w:t>
            </w:r>
            <w:r w:rsidR="003C6351" w:rsidRPr="003C6351">
              <w:rPr>
                <w:rFonts w:ascii="Times New Roman" w:hAnsi="Times New Roman"/>
                <w:sz w:val="24"/>
                <w:szCs w:val="24"/>
                <w:lang w:val="lv-LV"/>
              </w:rPr>
              <w:t xml:space="preserve"> Apliecinājums par neatkarīgi izstrādātu piedāvājumu </w:t>
            </w: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659E4" w:rsidP="003C6351">
            <w:pPr>
              <w:widowControl w:val="0"/>
              <w:jc w:val="both"/>
              <w:rPr>
                <w:rFonts w:ascii="Times New Roman" w:eastAsia="Times New Roman" w:hAnsi="Times New Roman"/>
                <w:szCs w:val="24"/>
              </w:rPr>
            </w:pPr>
            <w:r>
              <w:rPr>
                <w:rFonts w:ascii="Times New Roman" w:hAnsi="Times New Roman"/>
                <w:bCs/>
                <w:iCs/>
                <w:szCs w:val="24"/>
              </w:rPr>
              <w:t xml:space="preserve">14.7.1. </w:t>
            </w:r>
            <w:r w:rsidR="003C6351" w:rsidRPr="003C6351">
              <w:rPr>
                <w:rFonts w:ascii="Times New Roman" w:hAnsi="Times New Roman"/>
                <w:bCs/>
                <w:iCs/>
                <w:szCs w:val="24"/>
              </w:rPr>
              <w:t xml:space="preserve">Pretendenta parakstīts apliecinājums par neatkarīgi izstrādātu piedāvājumu </w:t>
            </w:r>
            <w:r w:rsidR="003C6351" w:rsidRPr="003C6351">
              <w:rPr>
                <w:rFonts w:ascii="Times New Roman" w:hAnsi="Times New Roman"/>
                <w:i/>
                <w:szCs w:val="24"/>
              </w:rPr>
              <w:t>(pēc formas – nolikuma 7.pielikums)</w:t>
            </w:r>
          </w:p>
        </w:tc>
      </w:tr>
    </w:tbl>
    <w:p w:rsidR="003C6351" w:rsidRPr="003C6351" w:rsidRDefault="008B5942" w:rsidP="003C6351">
      <w:pPr>
        <w:jc w:val="both"/>
        <w:rPr>
          <w:rFonts w:ascii="Times New Roman" w:hAnsi="Times New Roman"/>
          <w:sz w:val="24"/>
          <w:szCs w:val="24"/>
          <w:lang w:val="lv-LV"/>
        </w:rPr>
      </w:pPr>
      <w:r>
        <w:rPr>
          <w:rFonts w:ascii="Times New Roman" w:hAnsi="Times New Roman"/>
          <w:sz w:val="24"/>
          <w:szCs w:val="24"/>
          <w:lang w:val="lv-LV"/>
        </w:rPr>
        <w:t xml:space="preserve">14.8. </w:t>
      </w:r>
      <w:r w:rsidR="003C6351" w:rsidRPr="003C6351">
        <w:rPr>
          <w:rFonts w:ascii="Times New Roman" w:hAnsi="Times New Roman"/>
          <w:sz w:val="24"/>
          <w:szCs w:val="24"/>
          <w:lang w:val="lv-LV"/>
        </w:rPr>
        <w:t xml:space="preserve"> Kā sākotnējo pierādījumu atbilstībai nolikuma </w:t>
      </w:r>
      <w:r>
        <w:rPr>
          <w:rFonts w:ascii="Times New Roman" w:hAnsi="Times New Roman"/>
          <w:sz w:val="24"/>
          <w:szCs w:val="24"/>
          <w:lang w:val="lv-LV"/>
        </w:rPr>
        <w:t>14</w:t>
      </w:r>
      <w:r w:rsidR="003C6351" w:rsidRPr="003C6351">
        <w:rPr>
          <w:rFonts w:ascii="Times New Roman" w:hAnsi="Times New Roman"/>
          <w:sz w:val="24"/>
          <w:szCs w:val="24"/>
          <w:lang w:val="lv-LV"/>
        </w:rPr>
        <w:t xml:space="preserve">. punktā noteiktajām pretendentu atlases prasībām pretendents ir tiesīgs iesniegt  EVIPD . Gadījumā, ja Pretendents kā sākotnējo pierādījumu atbilstībai nolikuma </w:t>
      </w:r>
      <w:r>
        <w:rPr>
          <w:rFonts w:ascii="Times New Roman" w:hAnsi="Times New Roman"/>
          <w:sz w:val="24"/>
          <w:szCs w:val="24"/>
          <w:lang w:val="lv-LV"/>
        </w:rPr>
        <w:t>14</w:t>
      </w:r>
      <w:r w:rsidR="003C6351" w:rsidRPr="003C6351">
        <w:rPr>
          <w:rFonts w:ascii="Times New Roman" w:hAnsi="Times New Roman"/>
          <w:sz w:val="24"/>
          <w:szCs w:val="24"/>
          <w:lang w:val="lv-LV"/>
        </w:rPr>
        <w:t xml:space="preserve">. punktā noteiktajām pretendentu atlases prasībām iesniedz 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Ja piedāvājumu iesniedz Piegādātāju apvienība, EVIPD jāiesniedz atsevišķu par katru tās dalībnieku. </w:t>
      </w:r>
    </w:p>
    <w:p w:rsidR="003C6351" w:rsidRDefault="008B5942" w:rsidP="003C6351">
      <w:pPr>
        <w:jc w:val="both"/>
        <w:rPr>
          <w:rFonts w:ascii="Times New Roman" w:hAnsi="Times New Roman"/>
          <w:sz w:val="24"/>
          <w:szCs w:val="24"/>
          <w:lang w:val="lv-LV"/>
        </w:rPr>
      </w:pPr>
      <w:r>
        <w:rPr>
          <w:rFonts w:ascii="Times New Roman" w:hAnsi="Times New Roman"/>
          <w:sz w:val="24"/>
          <w:szCs w:val="24"/>
          <w:lang w:val="lv-LV"/>
        </w:rPr>
        <w:t xml:space="preserve">14.9. </w:t>
      </w:r>
      <w:r w:rsidR="003C6351" w:rsidRPr="003C6351">
        <w:rPr>
          <w:rFonts w:ascii="Times New Roman" w:hAnsi="Times New Roman"/>
          <w:sz w:val="24"/>
          <w:szCs w:val="24"/>
          <w:lang w:val="lv-LV"/>
        </w:rPr>
        <w:t>Ja Pretendents iesniedz EVIPD, Pasūtītājam jebkurā iepirkuma procedūras posmā ir tiesības prasīt, lai Pretendents, ne vēlāk kā 5 (piecu)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(piecas) darba dienas.</w:t>
      </w:r>
    </w:p>
    <w:p w:rsidR="008B5942" w:rsidRPr="008B5942" w:rsidRDefault="008B5942" w:rsidP="008B5942">
      <w:pPr>
        <w:spacing w:after="0" w:line="240" w:lineRule="auto"/>
        <w:contextualSpacing/>
        <w:jc w:val="both"/>
        <w:rPr>
          <w:rFonts w:ascii="Times New Roman" w:eastAsia="Times New Roman" w:hAnsi="Times New Roman"/>
          <w:b/>
          <w:bCs/>
          <w:sz w:val="24"/>
          <w:szCs w:val="24"/>
          <w:lang w:val="lv-LV" w:eastAsia="lv-LV"/>
        </w:rPr>
      </w:pPr>
      <w:r>
        <w:rPr>
          <w:rFonts w:ascii="Times New Roman" w:eastAsia="Times New Roman" w:hAnsi="Times New Roman"/>
          <w:b/>
          <w:bCs/>
          <w:sz w:val="24"/>
          <w:szCs w:val="24"/>
          <w:lang w:val="lv-LV" w:eastAsia="lv-LV"/>
        </w:rPr>
        <w:t xml:space="preserve">15. </w:t>
      </w:r>
      <w:r w:rsidRPr="008B5942">
        <w:rPr>
          <w:rFonts w:ascii="Times New Roman" w:eastAsia="Times New Roman" w:hAnsi="Times New Roman"/>
          <w:b/>
          <w:bCs/>
          <w:sz w:val="24"/>
          <w:szCs w:val="24"/>
          <w:lang w:val="lv-LV" w:eastAsia="lv-LV"/>
        </w:rPr>
        <w:t>TEHNISKAIS  UN FINANŠU PIEDĀVĀJUMS</w:t>
      </w:r>
    </w:p>
    <w:p w:rsidR="008B5942" w:rsidRDefault="008B5942" w:rsidP="008B5942">
      <w:pPr>
        <w:autoSpaceDE w:val="0"/>
        <w:spacing w:after="0" w:line="240" w:lineRule="auto"/>
        <w:ind w:left="426" w:hanging="426"/>
        <w:contextualSpacing/>
        <w:jc w:val="both"/>
        <w:rPr>
          <w:rFonts w:ascii="Times New Roman" w:hAnsi="Times New Roman"/>
          <w:szCs w:val="24"/>
          <w:lang w:val="lv-LV" w:eastAsia="lv-LV"/>
        </w:rPr>
      </w:pPr>
      <w:r>
        <w:rPr>
          <w:rFonts w:ascii="Times New Roman" w:hAnsi="Times New Roman"/>
          <w:sz w:val="24"/>
          <w:szCs w:val="24"/>
          <w:lang w:val="lv-LV" w:eastAsia="lv-LV"/>
        </w:rPr>
        <w:t xml:space="preserve">15.1. </w:t>
      </w:r>
      <w:r w:rsidRPr="008B5942">
        <w:rPr>
          <w:rFonts w:ascii="Times New Roman" w:hAnsi="Times New Roman"/>
          <w:sz w:val="24"/>
          <w:szCs w:val="24"/>
          <w:lang w:val="lv-LV" w:eastAsia="lv-LV"/>
        </w:rPr>
        <w:t xml:space="preserve">Pretendents iesniedz </w:t>
      </w:r>
      <w:r w:rsidRPr="008B5942">
        <w:rPr>
          <w:rFonts w:ascii="Times New Roman" w:hAnsi="Times New Roman"/>
          <w:b/>
          <w:sz w:val="24"/>
          <w:szCs w:val="24"/>
          <w:lang w:val="lv-LV" w:eastAsia="lv-LV"/>
        </w:rPr>
        <w:t>tehnisko specifikāciju/</w:t>
      </w:r>
      <w:r w:rsidRPr="008B5942">
        <w:rPr>
          <w:rFonts w:ascii="Times New Roman" w:hAnsi="Times New Roman"/>
          <w:sz w:val="24"/>
          <w:szCs w:val="24"/>
          <w:lang w:val="lv-LV" w:eastAsia="lv-LV"/>
        </w:rPr>
        <w:t xml:space="preserve"> </w:t>
      </w:r>
      <w:r w:rsidRPr="008B5942">
        <w:rPr>
          <w:rFonts w:ascii="Times New Roman" w:hAnsi="Times New Roman"/>
          <w:b/>
          <w:sz w:val="24"/>
          <w:szCs w:val="24"/>
          <w:lang w:val="lv-LV" w:eastAsia="lv-LV"/>
        </w:rPr>
        <w:t>tehnisko piedāvājumu</w:t>
      </w:r>
      <w:r w:rsidRPr="008B5942">
        <w:rPr>
          <w:rFonts w:ascii="Times New Roman" w:hAnsi="Times New Roman"/>
          <w:sz w:val="24"/>
          <w:szCs w:val="24"/>
          <w:lang w:val="lv-LV" w:eastAsia="lv-LV"/>
        </w:rPr>
        <w:t xml:space="preserve"> (pēc formas – nolikuma 1.pielikums), kas sagatavots saskaņā ar  tehnisko specifikāciju un Nolikumā noteiktajām prasībām.</w:t>
      </w:r>
    </w:p>
    <w:p w:rsidR="003C6351" w:rsidRPr="008B5942" w:rsidRDefault="008B5942" w:rsidP="008B5942">
      <w:pPr>
        <w:autoSpaceDE w:val="0"/>
        <w:spacing w:after="0" w:line="240" w:lineRule="auto"/>
        <w:ind w:left="426" w:hanging="426"/>
        <w:contextualSpacing/>
        <w:jc w:val="both"/>
        <w:rPr>
          <w:rFonts w:ascii="Times New Roman" w:hAnsi="Times New Roman"/>
          <w:szCs w:val="24"/>
          <w:lang w:val="lv-LV" w:eastAsia="lv-LV"/>
        </w:rPr>
      </w:pPr>
      <w:r>
        <w:rPr>
          <w:rFonts w:ascii="Times New Roman" w:hAnsi="Times New Roman"/>
          <w:szCs w:val="24"/>
          <w:lang w:val="lv-LV" w:eastAsia="lv-LV"/>
        </w:rPr>
        <w:t xml:space="preserve">15.2. </w:t>
      </w:r>
      <w:r w:rsidRPr="008B5942">
        <w:rPr>
          <w:rFonts w:ascii="Times New Roman" w:hAnsi="Times New Roman"/>
          <w:sz w:val="24"/>
          <w:szCs w:val="24"/>
          <w:lang w:val="lv-LV" w:eastAsia="lv-LV"/>
        </w:rPr>
        <w:t xml:space="preserve">Sagatavojot </w:t>
      </w:r>
      <w:r w:rsidRPr="008B5942">
        <w:rPr>
          <w:rFonts w:ascii="Times New Roman" w:hAnsi="Times New Roman"/>
          <w:b/>
          <w:sz w:val="24"/>
          <w:szCs w:val="24"/>
          <w:lang w:val="lv-LV" w:eastAsia="lv-LV"/>
        </w:rPr>
        <w:t xml:space="preserve">finanšu piedāvājumu </w:t>
      </w:r>
      <w:r w:rsidRPr="008B5942">
        <w:rPr>
          <w:rFonts w:ascii="Times New Roman" w:hAnsi="Times New Roman"/>
          <w:sz w:val="24"/>
          <w:szCs w:val="24"/>
          <w:lang w:val="lv-LV" w:eastAsia="lv-LV"/>
        </w:rPr>
        <w:t>(pēc formas – nolikuma 6.pielikums), Pretendents iekļauj visas izmaksas, kas saistītas ar pakalpojuma sniegšanu (piemēram, nodokļi (izņemot pievienotās vērtības nodokli), nodevas, iepirkuma priekšmeta nodrošināšanas izmaksas ar visiem riskiem, tai skaitā iespējamiem sadārdzinājumiem,  tehnikas</w:t>
      </w:r>
      <w:r>
        <w:rPr>
          <w:rFonts w:ascii="Times New Roman" w:hAnsi="Times New Roman"/>
          <w:sz w:val="24"/>
          <w:szCs w:val="24"/>
          <w:lang w:val="lv-LV" w:eastAsia="lv-LV"/>
        </w:rPr>
        <w:t>, aprīkojuma</w:t>
      </w:r>
      <w:r w:rsidRPr="008B5942">
        <w:rPr>
          <w:rFonts w:ascii="Times New Roman" w:hAnsi="Times New Roman"/>
          <w:sz w:val="24"/>
          <w:szCs w:val="24"/>
          <w:lang w:val="lv-LV" w:eastAsia="lv-LV"/>
        </w:rPr>
        <w:t xml:space="preserve"> un palīgierīču izmantošanas izmaksas un visas citas izmaksas, kuras rodas vai var rasties piegādātājam izpildot iepirkuma priekšmetu). Visas finanšu piedāvājuma cenas ir jānorāda eiro, ar ne vairāk kā 2 (diviem) cipariem aiz komata. </w:t>
      </w:r>
    </w:p>
    <w:bookmarkEnd w:id="8"/>
    <w:bookmarkEnd w:id="9"/>
    <w:bookmarkEnd w:id="10"/>
    <w:bookmarkEnd w:id="11"/>
    <w:bookmarkEnd w:id="12"/>
    <w:bookmarkEnd w:id="13"/>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D. Piedāvājuma izvēles kritērijs, piedāvājumu vērtēšana un uzvarētāja noteikšana</w:t>
      </w:r>
    </w:p>
    <w:p w:rsidR="00335EF1" w:rsidRPr="00F96F18" w:rsidRDefault="00335EF1" w:rsidP="00E659E4">
      <w:pPr>
        <w:numPr>
          <w:ilvl w:val="0"/>
          <w:numId w:val="3"/>
        </w:numPr>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Piedāvājuma izvēles kritērijs</w:t>
      </w:r>
    </w:p>
    <w:p w:rsidR="00335EF1" w:rsidRPr="00F96F18" w:rsidRDefault="008B5942" w:rsidP="008B5942">
      <w:pPr>
        <w:ind w:firstLine="709"/>
        <w:jc w:val="both"/>
        <w:rPr>
          <w:rFonts w:ascii="Times New Roman" w:hAnsi="Times New Roman"/>
          <w:b/>
          <w:sz w:val="24"/>
          <w:szCs w:val="24"/>
          <w:lang w:val="lv-LV"/>
        </w:rPr>
      </w:pPr>
      <w:r>
        <w:rPr>
          <w:rFonts w:ascii="Times New Roman" w:hAnsi="Times New Roman"/>
          <w:sz w:val="24"/>
          <w:szCs w:val="24"/>
          <w:lang w:val="lv-LV"/>
        </w:rPr>
        <w:t xml:space="preserve">Saimnieciski visizdevīgākais piedāvājums, kuru nosaka ņemot vērā tikai cenu. </w:t>
      </w:r>
      <w:r w:rsidR="00335EF1" w:rsidRPr="00F96F18">
        <w:rPr>
          <w:rFonts w:ascii="Times New Roman" w:hAnsi="Times New Roman"/>
          <w:b/>
          <w:sz w:val="24"/>
          <w:szCs w:val="24"/>
          <w:lang w:val="lv-LV"/>
        </w:rPr>
        <w:t>Piedāvājumu varianti</w:t>
      </w:r>
    </w:p>
    <w:p w:rsidR="00335EF1" w:rsidRPr="00F96F18" w:rsidRDefault="00335EF1" w:rsidP="00E659E4">
      <w:pPr>
        <w:pStyle w:val="ListParagraph"/>
        <w:numPr>
          <w:ilvl w:val="1"/>
          <w:numId w:val="3"/>
        </w:numPr>
        <w:jc w:val="both"/>
        <w:rPr>
          <w:rFonts w:ascii="Times New Roman" w:hAnsi="Times New Roman"/>
          <w:sz w:val="24"/>
          <w:szCs w:val="24"/>
          <w:lang w:val="lv-LV"/>
        </w:rPr>
      </w:pPr>
      <w:r w:rsidRPr="00F96F18">
        <w:rPr>
          <w:rFonts w:ascii="Times New Roman" w:hAnsi="Times New Roman"/>
          <w:sz w:val="24"/>
          <w:szCs w:val="24"/>
          <w:lang w:val="lv-LV"/>
        </w:rPr>
        <w:t>Pretendents drīkst iesniegt tikai vienu piedāvājuma variantu. Piedāvājumu varianti nav pieļaujami.</w:t>
      </w:r>
    </w:p>
    <w:p w:rsidR="00335EF1" w:rsidRPr="00F96F18" w:rsidRDefault="00335EF1" w:rsidP="00E659E4">
      <w:pPr>
        <w:numPr>
          <w:ilvl w:val="0"/>
          <w:numId w:val="3"/>
        </w:numPr>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Pretendentu piedāvājumu noformējuma pārbaude un pretendentu atlase</w:t>
      </w:r>
    </w:p>
    <w:p w:rsidR="008B5942" w:rsidRPr="008B5942" w:rsidRDefault="008B5942" w:rsidP="008B5942">
      <w:pPr>
        <w:spacing w:after="0" w:line="240" w:lineRule="auto"/>
        <w:ind w:left="180"/>
        <w:jc w:val="both"/>
        <w:rPr>
          <w:rFonts w:ascii="Times New Roman" w:hAnsi="Times New Roman"/>
          <w:sz w:val="24"/>
          <w:szCs w:val="24"/>
          <w:lang w:val="lv-LV"/>
        </w:rPr>
      </w:pPr>
      <w:r>
        <w:rPr>
          <w:rFonts w:ascii="Times New Roman" w:hAnsi="Times New Roman"/>
          <w:sz w:val="24"/>
          <w:szCs w:val="24"/>
          <w:lang w:val="lv-LV"/>
        </w:rPr>
        <w:t xml:space="preserve">17.1. </w:t>
      </w:r>
      <w:r w:rsidRPr="008B5942">
        <w:rPr>
          <w:rFonts w:ascii="Times New Roman" w:hAnsi="Times New Roman"/>
          <w:sz w:val="24"/>
          <w:szCs w:val="24"/>
          <w:lang w:val="lv-LV"/>
        </w:rPr>
        <w:t>Pretendentu piedāvājumu noformējuma pārbaude un pretendentu atlase:</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17.1.1. </w:t>
      </w:r>
      <w:r w:rsidRPr="008B5942">
        <w:rPr>
          <w:rFonts w:ascii="Times New Roman" w:hAnsi="Times New Roman"/>
          <w:sz w:val="24"/>
          <w:szCs w:val="24"/>
          <w:lang w:val="lv-LV" w:eastAsia="lv-LV"/>
        </w:rPr>
        <w:t>pretendentu piedāvājumu noformējuma pārbaudi un pretendentu atlasi Komisija veic slēgtā sēdē;</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lastRenderedPageBreak/>
        <w:t xml:space="preserve">17.1.2. </w:t>
      </w:r>
      <w:r w:rsidRPr="008B5942">
        <w:rPr>
          <w:rFonts w:ascii="Times New Roman" w:hAnsi="Times New Roman"/>
          <w:sz w:val="24"/>
          <w:szCs w:val="24"/>
          <w:lang w:val="lv-LV" w:eastAsia="lv-LV"/>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rsid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17.1.3. </w:t>
      </w:r>
      <w:r w:rsidRPr="008B5942">
        <w:rPr>
          <w:rFonts w:ascii="Times New Roman" w:hAnsi="Times New Roman"/>
          <w:sz w:val="24"/>
          <w:szCs w:val="24"/>
          <w:lang w:val="lv-LV" w:eastAsia="lv-LV"/>
        </w:rPr>
        <w:t>pēc piedāvājumu noformējuma pārbaudes Komisija veic pretendentu atlasi;</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17.1.4. </w:t>
      </w:r>
      <w:r w:rsidRPr="008B5942">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rsidR="008B5942" w:rsidRPr="008B5942" w:rsidRDefault="008B5942" w:rsidP="008B5942">
      <w:pPr>
        <w:spacing w:after="0" w:line="240" w:lineRule="auto"/>
        <w:ind w:left="426"/>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17.1.5. </w:t>
      </w:r>
      <w:r w:rsidRPr="008B5942">
        <w:rPr>
          <w:rFonts w:ascii="Times New Roman" w:hAnsi="Times New Roman"/>
          <w:sz w:val="24"/>
          <w:szCs w:val="24"/>
          <w:lang w:val="lv-LV" w:eastAsia="lv-LV"/>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rsidR="008B5942" w:rsidRPr="008B5942" w:rsidRDefault="008B5942" w:rsidP="008B5942">
      <w:pPr>
        <w:spacing w:after="0" w:line="240" w:lineRule="auto"/>
        <w:ind w:left="284"/>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 17.1.6. </w:t>
      </w:r>
      <w:r w:rsidRPr="008B5942">
        <w:rPr>
          <w:rFonts w:ascii="Times New Roman" w:hAnsi="Times New Roman"/>
          <w:sz w:val="24"/>
          <w:szCs w:val="24"/>
          <w:lang w:val="lv-LV" w:eastAsia="lv-LV"/>
        </w:rPr>
        <w:t>pretendenti, kuri ir izturējuši pretendentu atlasi, tiek pielaisti tehnisko piedāvājumu vērtēšanai.</w:t>
      </w:r>
    </w:p>
    <w:p w:rsidR="008B5942" w:rsidRPr="008B5942" w:rsidRDefault="008B5942" w:rsidP="008B594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 </w:t>
      </w:r>
      <w:r w:rsidRPr="008B5942">
        <w:rPr>
          <w:rFonts w:ascii="Times New Roman" w:hAnsi="Times New Roman"/>
          <w:sz w:val="24"/>
          <w:szCs w:val="24"/>
          <w:lang w:val="lv-LV" w:eastAsia="lv-LV"/>
        </w:rPr>
        <w:t>Tehnisko piedāvājumu vērtēšana:</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17.2.1. </w:t>
      </w:r>
      <w:r w:rsidRPr="008B5942">
        <w:rPr>
          <w:rFonts w:ascii="Times New Roman" w:hAnsi="Times New Roman"/>
          <w:sz w:val="24"/>
          <w:szCs w:val="24"/>
          <w:lang w:val="lv-LV" w:eastAsia="lv-LV"/>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17.2.2. </w:t>
      </w:r>
      <w:r w:rsidRPr="008B5942">
        <w:rPr>
          <w:rFonts w:ascii="Times New Roman" w:hAnsi="Times New Roman"/>
          <w:sz w:val="24"/>
          <w:szCs w:val="24"/>
          <w:lang w:val="lv-LV" w:eastAsia="lv-LV"/>
        </w:rPr>
        <w:t>pretendenti, kuru piedāvājumi būs izturējuši tehnisko piedāvājumu atbilstības vērtēšanu, tiks pielaisti finanšu piedāvājumu vērtēšanai.</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17.2.3. </w:t>
      </w:r>
      <w:r w:rsidRPr="008B5942">
        <w:rPr>
          <w:rFonts w:ascii="Times New Roman" w:hAnsi="Times New Roman"/>
          <w:sz w:val="24"/>
          <w:szCs w:val="24"/>
          <w:lang w:val="lv-LV" w:eastAsia="lv-LV"/>
        </w:rPr>
        <w:t>Finanšu piedāvājumu vērtēšana:</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17.2.4. </w:t>
      </w:r>
      <w:r w:rsidRPr="008B5942">
        <w:rPr>
          <w:rFonts w:ascii="Times New Roman" w:hAnsi="Times New Roman"/>
          <w:sz w:val="24"/>
          <w:szCs w:val="24"/>
          <w:lang w:val="lv-LV" w:eastAsia="lv-LV"/>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17.2.5. </w:t>
      </w:r>
      <w:r w:rsidRPr="008B5942">
        <w:rPr>
          <w:rFonts w:ascii="Times New Roman" w:hAnsi="Times New Roman"/>
          <w:sz w:val="24"/>
          <w:szCs w:val="24"/>
          <w:lang w:val="lv-LV" w:eastAsia="lv-LV"/>
        </w:rPr>
        <w:t>pirms piedāvāto līgumcenu vērtēšanas, Komisija pārbauda vai finanšu piedāvājumā nav pieļautas aritmētiskas kļūdas. Gadījumā, ja pretendenta piedāvājumā tiek konstatētas aritmētiskas kļūdas, Komisija rīkojas atbilstoši PIL noteiktajam.</w:t>
      </w:r>
    </w:p>
    <w:p w:rsidR="008B5942" w:rsidRPr="008B5942" w:rsidRDefault="008B5942" w:rsidP="008B5942">
      <w:pPr>
        <w:tabs>
          <w:tab w:val="left" w:pos="567"/>
        </w:tabs>
        <w:spacing w:after="0" w:line="240" w:lineRule="auto"/>
        <w:ind w:left="66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17.3. </w:t>
      </w:r>
      <w:r w:rsidRPr="008B5942">
        <w:rPr>
          <w:rFonts w:ascii="Times New Roman" w:eastAsia="Times New Roman" w:hAnsi="Times New Roman"/>
          <w:sz w:val="24"/>
          <w:szCs w:val="24"/>
          <w:lang w:val="lv-LV" w:eastAsia="lv-LV"/>
        </w:rPr>
        <w:t xml:space="preserve">Ja pretendenta piedāvājums šķiet nepamatoti lēts, iepirkuma komisija, rīkojas saskaņā ar PIL 53.pantā noteikto kārtību. </w:t>
      </w:r>
    </w:p>
    <w:p w:rsidR="008B5942" w:rsidRPr="008B5942" w:rsidRDefault="008B5942" w:rsidP="008B5942">
      <w:pPr>
        <w:tabs>
          <w:tab w:val="left" w:pos="567"/>
        </w:tabs>
        <w:spacing w:after="0" w:line="240" w:lineRule="auto"/>
        <w:ind w:left="66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17.4. </w:t>
      </w:r>
      <w:r w:rsidRPr="008B5942">
        <w:rPr>
          <w:rFonts w:ascii="Times New Roman" w:eastAsia="Times New Roman" w:hAnsi="Times New Roman"/>
          <w:sz w:val="24"/>
          <w:szCs w:val="24"/>
          <w:lang w:val="lv-LV" w:eastAsia="lv-LV"/>
        </w:rPr>
        <w:t>Ja iepirkuma komisija konstatē, ka ir iesniegts nepamatoti lēts piedāvājums, tas tiek noraidīts.</w:t>
      </w:r>
    </w:p>
    <w:p w:rsidR="008B5942" w:rsidRPr="008B5942" w:rsidRDefault="008B5942" w:rsidP="008B5942">
      <w:pPr>
        <w:spacing w:after="0" w:line="240" w:lineRule="auto"/>
        <w:ind w:left="993"/>
        <w:contextualSpacing/>
        <w:jc w:val="both"/>
        <w:rPr>
          <w:rFonts w:ascii="Times New Roman" w:hAnsi="Times New Roman"/>
          <w:sz w:val="24"/>
          <w:szCs w:val="24"/>
          <w:lang w:val="lv-LV" w:eastAsia="lv-LV"/>
        </w:rPr>
      </w:pP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b/>
          <w:sz w:val="24"/>
          <w:szCs w:val="24"/>
          <w:lang w:val="lv-LV" w:eastAsia="lv-LV"/>
        </w:rPr>
        <w:t xml:space="preserve">18. </w:t>
      </w:r>
      <w:r w:rsidRPr="008B5942">
        <w:rPr>
          <w:rFonts w:ascii="Times New Roman" w:hAnsi="Times New Roman"/>
          <w:b/>
          <w:sz w:val="24"/>
          <w:szCs w:val="24"/>
          <w:lang w:val="lv-LV" w:eastAsia="lv-LV"/>
        </w:rPr>
        <w:t>Pretendenta, kuram piešķiramas līguma slēgšanas tiesības, apstiprināšana</w:t>
      </w:r>
    </w:p>
    <w:p w:rsidR="008B5942" w:rsidRPr="008B5942" w:rsidRDefault="008B5942" w:rsidP="008B5942">
      <w:pPr>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 xml:space="preserve">18.1. </w:t>
      </w:r>
      <w:r w:rsidRPr="008B5942">
        <w:rPr>
          <w:rFonts w:ascii="Times New Roman" w:hAnsi="Times New Roman"/>
          <w:sz w:val="24"/>
          <w:szCs w:val="24"/>
          <w:lang w:val="lv-LV" w:eastAsia="lv-LV"/>
        </w:rPr>
        <w:t>Atbilstoši Iepirkuma nolikuma 17.punktā noteiktajam piedāvājuma izvēles kritērijam, Komisija izvēlās pretendentu, kuram būtu piešķiramas Preču piegādes līguma slēgšanas tiesības.</w:t>
      </w:r>
    </w:p>
    <w:p w:rsidR="008B5942" w:rsidRPr="008B5942" w:rsidRDefault="008B5942" w:rsidP="008B5942">
      <w:pPr>
        <w:spacing w:after="0" w:line="240" w:lineRule="auto"/>
        <w:ind w:left="63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 </w:t>
      </w:r>
      <w:r w:rsidRPr="008B5942">
        <w:rPr>
          <w:rFonts w:ascii="Times New Roman" w:hAnsi="Times New Roman"/>
          <w:sz w:val="24"/>
          <w:szCs w:val="24"/>
          <w:lang w:val="lv-LV" w:eastAsia="lv-LV"/>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rsidR="008B5942" w:rsidRPr="008B5942" w:rsidRDefault="00BC6B32" w:rsidP="00BC6B3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18.2.1. </w:t>
      </w:r>
      <w:r w:rsidR="008B5942" w:rsidRPr="008B5942">
        <w:rPr>
          <w:rFonts w:ascii="Times New Roman" w:hAnsi="Times New Roman"/>
          <w:sz w:val="24"/>
          <w:szCs w:val="24"/>
          <w:lang w:val="lv-LV" w:eastAsia="lv-LV"/>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rsidR="008B5942" w:rsidRPr="008B5942" w:rsidRDefault="00BC6B32" w:rsidP="00BC6B3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18.2.2. </w:t>
      </w:r>
      <w:r w:rsidR="008B5942" w:rsidRPr="008B5942">
        <w:rPr>
          <w:rFonts w:ascii="Times New Roman" w:hAnsi="Times New Roman"/>
          <w:sz w:val="24"/>
          <w:szCs w:val="24"/>
          <w:lang w:val="lv-LV" w:eastAsia="lv-LV"/>
        </w:rPr>
        <w:t>vienlaicīgi, 3(trīs) darba dienu laikā, informē visus Iepirkuma pretendentus par pieņemto lēmumu attiecībā uz Preču piegādes līguma slēgšanu saskaņā ar PIL 37.pantu.</w:t>
      </w:r>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bookmarkStart w:id="14" w:name="_Toc383514995"/>
      <w:r>
        <w:rPr>
          <w:rFonts w:ascii="Times New Roman" w:eastAsia="Times New Roman" w:hAnsi="Times New Roman"/>
          <w:bCs/>
          <w:sz w:val="24"/>
          <w:szCs w:val="24"/>
          <w:lang w:val="lv-LV" w:eastAsia="lv-LV"/>
        </w:rPr>
        <w:t xml:space="preserve">18.2. </w:t>
      </w:r>
      <w:r w:rsidR="008B5942" w:rsidRPr="008B5942">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14"/>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r>
        <w:rPr>
          <w:rFonts w:ascii="Times New Roman" w:hAnsi="Times New Roman"/>
          <w:sz w:val="24"/>
          <w:szCs w:val="24"/>
          <w:lang w:val="lv-LV"/>
        </w:rPr>
        <w:lastRenderedPageBreak/>
        <w:t xml:space="preserve">18.2. </w:t>
      </w:r>
      <w:r w:rsidR="008B5942" w:rsidRPr="008B5942">
        <w:rPr>
          <w:rFonts w:ascii="Times New Roman" w:hAnsi="Times New Roman"/>
          <w:sz w:val="24"/>
          <w:szCs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r>
        <w:rPr>
          <w:rFonts w:ascii="Times New Roman" w:hAnsi="Times New Roman"/>
          <w:sz w:val="24"/>
          <w:szCs w:val="24"/>
          <w:lang w:val="lv-LV"/>
        </w:rPr>
        <w:t xml:space="preserve">18.4. </w:t>
      </w:r>
      <w:r w:rsidR="008B5942" w:rsidRPr="008B5942">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008B5942" w:rsidRPr="008B5942">
        <w:rPr>
          <w:rFonts w:ascii="Times New Roman" w:hAnsi="Times New Roman"/>
          <w:sz w:val="24"/>
          <w:szCs w:val="24"/>
          <w:shd w:val="clear" w:color="auto" w:fill="F1F1F1"/>
          <w:lang w:val="lv-LV"/>
        </w:rPr>
        <w:t xml:space="preserve">kurš ir nacionāla līmeņa darba devēju organizācijas biedrs un ir noslēdzis koplīgumu ar arodbiedrību. </w:t>
      </w:r>
      <w:r w:rsidR="008B5942" w:rsidRPr="008B5942">
        <w:rPr>
          <w:rFonts w:ascii="Times New Roman" w:hAnsi="Times New Roman"/>
          <w:sz w:val="24"/>
          <w:szCs w:val="24"/>
          <w:lang w:val="lv-LV"/>
        </w:rPr>
        <w:t xml:space="preserve">Ja arī šis kritērijs būs vienāds, uzvarētāja noteikšanai tiks veikta loze. </w:t>
      </w:r>
      <w:r w:rsidR="008B5942" w:rsidRPr="008B5942">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B5942" w:rsidRPr="008B5942">
        <w:rPr>
          <w:rFonts w:ascii="Times New Roman" w:hAnsi="Times New Roman"/>
          <w:sz w:val="24"/>
          <w:szCs w:val="24"/>
          <w:lang w:val="lv-LV"/>
        </w:rPr>
        <w:t>.</w:t>
      </w:r>
    </w:p>
    <w:p w:rsidR="008B5942" w:rsidRPr="008B5942" w:rsidRDefault="008B5942" w:rsidP="008B594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rsidR="008B5942" w:rsidRPr="008B5942" w:rsidRDefault="008B5942" w:rsidP="00BC6B32">
      <w:pPr>
        <w:numPr>
          <w:ilvl w:val="0"/>
          <w:numId w:val="26"/>
        </w:numPr>
        <w:spacing w:after="0" w:line="240" w:lineRule="auto"/>
        <w:jc w:val="both"/>
        <w:rPr>
          <w:rFonts w:ascii="Times New Roman" w:hAnsi="Times New Roman"/>
          <w:b/>
          <w:sz w:val="24"/>
          <w:szCs w:val="24"/>
          <w:lang w:val="lv-LV" w:eastAsia="lv-LV"/>
        </w:rPr>
      </w:pPr>
      <w:r w:rsidRPr="008B5942">
        <w:rPr>
          <w:rFonts w:ascii="Times New Roman" w:hAnsi="Times New Roman"/>
          <w:b/>
          <w:sz w:val="24"/>
          <w:szCs w:val="24"/>
          <w:lang w:val="lv-LV" w:eastAsia="lv-LV"/>
        </w:rPr>
        <w:t>Komisijas tiesības un pienākumi</w:t>
      </w:r>
    </w:p>
    <w:p w:rsidR="008B5942" w:rsidRPr="008B5942" w:rsidRDefault="008B5942" w:rsidP="008B5942">
      <w:pPr>
        <w:numPr>
          <w:ilvl w:val="1"/>
          <w:numId w:val="26"/>
        </w:numPr>
        <w:spacing w:after="0" w:line="240" w:lineRule="auto"/>
        <w:ind w:left="993" w:hanging="567"/>
        <w:jc w:val="both"/>
        <w:rPr>
          <w:rFonts w:ascii="Times New Roman" w:hAnsi="Times New Roman"/>
          <w:sz w:val="24"/>
          <w:szCs w:val="24"/>
          <w:lang w:val="lv-LV"/>
        </w:rPr>
      </w:pPr>
      <w:r w:rsidRPr="008B5942">
        <w:rPr>
          <w:rFonts w:ascii="Times New Roman" w:hAnsi="Times New Roman"/>
          <w:sz w:val="24"/>
          <w:szCs w:val="24"/>
          <w:lang w:val="lv-LV"/>
        </w:rPr>
        <w:t>Komisijas tiesības: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pieņemt tikai Iepirkuma nolikuma prasībām atbilstoši noformētus piedāvājumus;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izdarīt grozījumus Iepirkuma nolikumā, saskaņā ar PIL 35.panta trešo daļu, ja tādējādi netiek būtiski mainītas tehniskās specifikācijas vai citas prasības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pieprasīt pretendentiem, s</w:t>
      </w:r>
      <w:r w:rsidRPr="008B5942">
        <w:rPr>
          <w:rFonts w:ascii="Times New Roman" w:hAnsi="Times New Roman"/>
          <w:sz w:val="24"/>
          <w:szCs w:val="24"/>
          <w:lang w:val="lv-LV"/>
        </w:rPr>
        <w:t>askaņā ar PIL 41.pantā noteikto</w:t>
      </w:r>
      <w:r w:rsidRPr="008B5942">
        <w:rPr>
          <w:rFonts w:ascii="Times New Roman" w:hAnsi="Times New Roman"/>
          <w:sz w:val="24"/>
          <w:szCs w:val="24"/>
          <w:lang w:val="lv-LV" w:eastAsia="lv-LV"/>
        </w:rPr>
        <w:t xml:space="preserve">, sagatavot un </w:t>
      </w:r>
      <w:r w:rsidRPr="008B5942">
        <w:rPr>
          <w:rFonts w:ascii="Times New Roman" w:hAnsi="Times New Roman"/>
          <w:sz w:val="24"/>
          <w:szCs w:val="24"/>
          <w:lang w:val="lv-LV"/>
        </w:rPr>
        <w:t>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Gadījumos, ja pretendents pieprasīto informāciju neiesniedz noteiktajā termiņā un veidā, Komisijai ir tiesības pretendenta iesniegto piedāvājumu noraidīt;</w:t>
      </w:r>
    </w:p>
    <w:p w:rsidR="008B5942" w:rsidRPr="008B5942" w:rsidRDefault="008B5942" w:rsidP="008B5942">
      <w:pPr>
        <w:numPr>
          <w:ilvl w:val="2"/>
          <w:numId w:val="26"/>
        </w:numPr>
        <w:tabs>
          <w:tab w:val="left" w:pos="1530"/>
          <w:tab w:val="left" w:pos="1800"/>
        </w:tabs>
        <w:spacing w:after="0" w:line="240" w:lineRule="auto"/>
        <w:ind w:left="1276" w:hanging="270"/>
        <w:jc w:val="both"/>
        <w:rPr>
          <w:rFonts w:ascii="Times New Roman" w:hAnsi="Times New Roman"/>
          <w:sz w:val="24"/>
          <w:szCs w:val="24"/>
          <w:lang w:val="lv-LV" w:eastAsia="lv-LV"/>
        </w:rPr>
      </w:pPr>
      <w:r w:rsidRPr="008B5942">
        <w:rPr>
          <w:rFonts w:ascii="Times New Roman" w:hAnsi="Times New Roman"/>
          <w:sz w:val="24"/>
          <w:szCs w:val="24"/>
          <w:lang w:val="lv-LV" w:eastAsia="lv-LV"/>
        </w:rPr>
        <w:t xml:space="preserve">pieaicināt ekspertus pretendentu atlasei, tehnisko un finanšu piedāvājumu vērtēšanai. Pieaicinātajiem ekspertiem ir jāparaksta apliecinājums, atbilstoši PIL 25.panta trešajai daļai, par to, ka nav tādu apstākļu, kuru dēļ varētu uzskatīt, ka viņi ir ieinteresēti konkrēta pretendenta izvēlē vai darbībā un ka viņi (eksperti) nav saistīti ar tiem PIL 25.panta pirmās daļas izpratnē. Ekspertiem ir tiesības iepazīties ar pretendentu piedāvājumiem, piedalīties Komisijas sēdēs, </w:t>
      </w:r>
      <w:r w:rsidRPr="008B5942">
        <w:rPr>
          <w:rFonts w:ascii="Times New Roman" w:hAnsi="Times New Roman"/>
          <w:sz w:val="24"/>
          <w:szCs w:val="24"/>
          <w:lang w:val="lv-LV"/>
        </w:rPr>
        <w:t>kā arī lūgt Komisiju pieprasīt no pretendentiem papildu informāciju atzinuma sagatavošanai</w:t>
      </w:r>
      <w:r w:rsidRPr="008B5942">
        <w:rPr>
          <w:rFonts w:ascii="Times New Roman" w:hAnsi="Times New Roman"/>
          <w:sz w:val="24"/>
          <w:szCs w:val="24"/>
          <w:lang w:val="lv-LV" w:eastAsia="lv-LV"/>
        </w:rPr>
        <w:t>;</w:t>
      </w:r>
    </w:p>
    <w:p w:rsidR="008B5942" w:rsidRPr="008B5942" w:rsidRDefault="008B5942" w:rsidP="008B5942">
      <w:pPr>
        <w:numPr>
          <w:ilvl w:val="2"/>
          <w:numId w:val="26"/>
        </w:numPr>
        <w:tabs>
          <w:tab w:val="left" w:pos="1530"/>
          <w:tab w:val="left" w:pos="171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piedāvājumu vērtēšanas laikā (līdz Iepirkuma rezultātu paziņošanai) pretendentiem nesniegt informāciju par vērtēšanas procesu;</w:t>
      </w:r>
    </w:p>
    <w:p w:rsidR="008B5942" w:rsidRPr="008B5942" w:rsidRDefault="008B5942" w:rsidP="008B5942">
      <w:pPr>
        <w:numPr>
          <w:ilvl w:val="2"/>
          <w:numId w:val="26"/>
        </w:numPr>
        <w:tabs>
          <w:tab w:val="left" w:pos="180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labot aritmētiskās kļūdas pretendenta finanšu piedāvājumā, informējot par to pretendentu;</w:t>
      </w:r>
    </w:p>
    <w:p w:rsidR="008B5942" w:rsidRPr="008B5942" w:rsidRDefault="008B5942" w:rsidP="008B5942">
      <w:pPr>
        <w:numPr>
          <w:ilvl w:val="2"/>
          <w:numId w:val="26"/>
        </w:numPr>
        <w:tabs>
          <w:tab w:val="left" w:pos="180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rsidR="008B5942" w:rsidRPr="008B5942" w:rsidRDefault="008B5942" w:rsidP="008B5942">
      <w:pPr>
        <w:numPr>
          <w:ilvl w:val="2"/>
          <w:numId w:val="26"/>
        </w:numPr>
        <w:tabs>
          <w:tab w:val="left" w:pos="1800"/>
        </w:tabs>
        <w:spacing w:after="0" w:line="240" w:lineRule="auto"/>
        <w:ind w:left="1276" w:hanging="270"/>
        <w:jc w:val="both"/>
        <w:rPr>
          <w:rFonts w:ascii="Times New Roman" w:hAnsi="Times New Roman"/>
          <w:sz w:val="24"/>
          <w:szCs w:val="24"/>
          <w:lang w:val="lv-LV" w:eastAsia="lv-LV"/>
        </w:rPr>
      </w:pPr>
      <w:r w:rsidRPr="008B5942">
        <w:rPr>
          <w:rFonts w:ascii="Times New Roman" w:hAnsi="Times New Roman"/>
          <w:sz w:val="24"/>
          <w:szCs w:val="24"/>
          <w:lang w:val="lv-LV"/>
        </w:rPr>
        <w:t>noraidīt visus piedāvājumus, pārtraukt Iepirkumu un neslēgt Preču piegādes līgumu, ja tam ir objektīvs pamatojums, kā arī veikt citas Iepirkuma nolikumā un normatīvajos aktos paredzētās darbības,</w:t>
      </w:r>
    </w:p>
    <w:p w:rsidR="008B5942" w:rsidRPr="008B5942" w:rsidRDefault="008B5942" w:rsidP="008B5942">
      <w:pPr>
        <w:numPr>
          <w:ilvl w:val="2"/>
          <w:numId w:val="26"/>
        </w:numPr>
        <w:tabs>
          <w:tab w:val="left" w:pos="1800"/>
        </w:tabs>
        <w:spacing w:after="0" w:line="240" w:lineRule="auto"/>
        <w:ind w:hanging="270"/>
        <w:jc w:val="both"/>
        <w:rPr>
          <w:rFonts w:ascii="Times New Roman" w:hAnsi="Times New Roman"/>
          <w:sz w:val="24"/>
          <w:szCs w:val="24"/>
          <w:lang w:val="lv-LV" w:eastAsia="lv-LV"/>
        </w:rPr>
      </w:pPr>
      <w:r w:rsidRPr="008B5942">
        <w:rPr>
          <w:rFonts w:ascii="Times New Roman" w:hAnsi="Times New Roman"/>
          <w:sz w:val="24"/>
          <w:szCs w:val="24"/>
          <w:lang w:val="lv-LV" w:eastAsia="lv-LV"/>
        </w:rPr>
        <w:t>ja rodas šaubas par iesniegtās dokumenta kopijas autentiskumu, var pieprasīt, lai kandidāts vai pretendents uzrāda dokumenta oriģinālu vai iesniedz apliecinātu dokumenta kopiju.</w:t>
      </w:r>
    </w:p>
    <w:p w:rsidR="008B5942" w:rsidRPr="008B5942" w:rsidRDefault="008B5942" w:rsidP="008B5942">
      <w:pPr>
        <w:numPr>
          <w:ilvl w:val="1"/>
          <w:numId w:val="26"/>
        </w:numPr>
        <w:tabs>
          <w:tab w:val="left" w:pos="1800"/>
        </w:tabs>
        <w:spacing w:after="0" w:line="240" w:lineRule="auto"/>
        <w:ind w:left="993" w:hanging="270"/>
        <w:jc w:val="both"/>
        <w:rPr>
          <w:rFonts w:ascii="Times New Roman" w:hAnsi="Times New Roman"/>
          <w:sz w:val="24"/>
          <w:szCs w:val="24"/>
          <w:lang w:val="lv-LV"/>
        </w:rPr>
      </w:pPr>
      <w:r w:rsidRPr="008B5942">
        <w:rPr>
          <w:rFonts w:ascii="Times New Roman" w:hAnsi="Times New Roman"/>
          <w:sz w:val="24"/>
          <w:szCs w:val="24"/>
          <w:lang w:val="lv-LV"/>
        </w:rPr>
        <w:t>Komisijas pienākumi:</w:t>
      </w:r>
    </w:p>
    <w:p w:rsidR="008B5942" w:rsidRPr="008B5942" w:rsidRDefault="008B5942" w:rsidP="008B5942">
      <w:pPr>
        <w:numPr>
          <w:ilvl w:val="2"/>
          <w:numId w:val="26"/>
        </w:numPr>
        <w:tabs>
          <w:tab w:val="left" w:pos="180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nodrošināt brīvu konkurenci starp visiem pretendentiem, kā arī vienlīdzīgu un taisnīgu attieksmi pret tiem;</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lastRenderedPageBreak/>
        <w:t>nodrošināt visām ieinteresētajām personām brīvu un tiešu pieeju konkursa dokumentiem;</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nodrošināt Iepirkuma procedūras norisi un dokumentēšanu;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nodrošināt saņemto piedāvājumu glabāšanu tā, lai līdz piedāvājumu atvēršanas brīdim nevarētu piekļūt tajos ietvertajai informācijai;</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normatīvajos aktos noteiktā kārtībā un termiņā sniegt rakstveida atbildes uz ieinteresēto pretendentu rakstveidā uzdotajiem jautājumiem par Iepirkuma nolikumu un tajā iekļautajām prasībām, ieinteresēto pretendentu uzdotos jautājumus un Komisijas sniegtās atbildes publicējot Pasūtītāja mājaslapā;</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t xml:space="preserve">informēt </w:t>
      </w:r>
      <w:r w:rsidRPr="008B5942">
        <w:rPr>
          <w:rFonts w:ascii="Times New Roman" w:hAnsi="Times New Roman"/>
          <w:sz w:val="24"/>
          <w:szCs w:val="24"/>
          <w:lang w:val="lv-LV"/>
        </w:rPr>
        <w:t>ieinteresētos pretendentu</w:t>
      </w:r>
      <w:r w:rsidRPr="008B5942">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Iepirkuma izbeigšanu vai pārtraukšanu;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saņemot pretendenta rakstveida pieprasījumu, 3(</w:t>
      </w:r>
      <w:r w:rsidRPr="008B5942">
        <w:rPr>
          <w:rFonts w:ascii="Times New Roman" w:hAnsi="Times New Roman"/>
          <w:sz w:val="24"/>
          <w:szCs w:val="24"/>
          <w:lang w:val="lv-LV" w:eastAsia="lv-LV"/>
        </w:rPr>
        <w:t>trīs) darba dienu laikā izsniegt</w:t>
      </w:r>
      <w:r w:rsidRPr="008B5942">
        <w:rPr>
          <w:rFonts w:ascii="Times New Roman" w:hAnsi="Times New Roman"/>
          <w:sz w:val="24"/>
          <w:szCs w:val="24"/>
          <w:lang w:val="lv-LV"/>
        </w:rPr>
        <w:t xml:space="preserve"> tam piedāvājumu atvēršanas sanāksmes protokola kopiju;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t>nodrošināt, lai piedāvājumu vērtēšanas sēdēs piedalās vismaz divas trešdaļas Komisijas locekļu, bet ne mazāk kā 3(trīs) locekļi.</w:t>
      </w:r>
    </w:p>
    <w:p w:rsidR="008B5942" w:rsidRPr="008B5942" w:rsidRDefault="008B5942" w:rsidP="008B5942">
      <w:pPr>
        <w:numPr>
          <w:ilvl w:val="0"/>
          <w:numId w:val="26"/>
        </w:numPr>
        <w:spacing w:after="0" w:line="240" w:lineRule="auto"/>
        <w:ind w:left="709" w:hanging="709"/>
        <w:contextualSpacing/>
        <w:jc w:val="both"/>
        <w:rPr>
          <w:rFonts w:ascii="Times New Roman" w:hAnsi="Times New Roman"/>
          <w:b/>
          <w:sz w:val="24"/>
          <w:szCs w:val="24"/>
          <w:lang w:val="lv-LV" w:eastAsia="lv-LV"/>
        </w:rPr>
      </w:pPr>
      <w:r w:rsidRPr="008B5942">
        <w:rPr>
          <w:rFonts w:ascii="Times New Roman" w:hAnsi="Times New Roman"/>
          <w:b/>
          <w:sz w:val="24"/>
          <w:szCs w:val="24"/>
          <w:lang w:val="lv-LV" w:eastAsia="lv-LV"/>
        </w:rPr>
        <w:t>Pretendentu tiesības un pienākumi</w:t>
      </w:r>
    </w:p>
    <w:p w:rsidR="008B5942" w:rsidRPr="008B5942" w:rsidRDefault="008B5942" w:rsidP="008B5942">
      <w:pPr>
        <w:numPr>
          <w:ilvl w:val="1"/>
          <w:numId w:val="26"/>
        </w:numPr>
        <w:spacing w:after="0" w:line="240" w:lineRule="auto"/>
        <w:ind w:left="993" w:hanging="567"/>
        <w:contextualSpacing/>
        <w:jc w:val="both"/>
        <w:rPr>
          <w:rFonts w:ascii="Times New Roman" w:hAnsi="Times New Roman"/>
          <w:sz w:val="24"/>
          <w:szCs w:val="24"/>
          <w:lang w:val="lv-LV" w:eastAsia="lv-LV"/>
        </w:rPr>
      </w:pPr>
      <w:r w:rsidRPr="008B5942">
        <w:rPr>
          <w:rFonts w:ascii="Times New Roman" w:hAnsi="Times New Roman"/>
          <w:sz w:val="24"/>
          <w:szCs w:val="24"/>
          <w:lang w:val="lv-LV" w:eastAsia="lv-LV"/>
        </w:rPr>
        <w:t>Pretendentu tiesības:</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pirms piedāvājumu iesniegšanas termiņa beigām grozīt vai atsaukt iesniegto piedāvājumu;</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rakstveidā pieprasīt un rakstveidā saņemt papildus informāciju par Iepirkuma priekšmetu, ja tas nepieciešams piedāvājuma sagatavošanai;</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saņemt elektroniskā veidā brīvi un tieši pieejamu informāciju par izdarītajiem grozījumiem Iepirkuma nolikumā;</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sekot piedāvājumu atvēršanai elektroniskajā vidē;</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pēc piedāvājumu atvēršanas, rakstveidā pieprasīt un 3(</w:t>
      </w:r>
      <w:r w:rsidRPr="008B5942">
        <w:rPr>
          <w:rFonts w:ascii="Times New Roman" w:hAnsi="Times New Roman"/>
          <w:sz w:val="24"/>
          <w:szCs w:val="24"/>
          <w:lang w:val="lv-LV" w:eastAsia="lv-LV"/>
        </w:rPr>
        <w:t>trīs) darba dienu laikā</w:t>
      </w:r>
      <w:r w:rsidRPr="008B5942">
        <w:rPr>
          <w:rFonts w:ascii="Times New Roman" w:hAnsi="Times New Roman"/>
          <w:sz w:val="24"/>
          <w:szCs w:val="24"/>
          <w:lang w:val="lv-LV"/>
        </w:rPr>
        <w:t xml:space="preserve"> saņemt piedāvājumu atvēršanas sanāksmes protokola kopiju;</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normatīvajos aktos noteiktajā kārtībā iesniegt IUB iesniegumu par iespējamajiem iepirkuma procedūras pārkāpumiem no Pasūtītāja puses.</w:t>
      </w:r>
    </w:p>
    <w:p w:rsidR="008B5942" w:rsidRPr="008B5942" w:rsidRDefault="008B5942" w:rsidP="008B5942">
      <w:pPr>
        <w:numPr>
          <w:ilvl w:val="1"/>
          <w:numId w:val="26"/>
        </w:numPr>
        <w:spacing w:after="0" w:line="240" w:lineRule="auto"/>
        <w:ind w:left="993" w:hanging="567"/>
        <w:jc w:val="both"/>
        <w:rPr>
          <w:rFonts w:ascii="Times New Roman" w:hAnsi="Times New Roman"/>
          <w:sz w:val="24"/>
          <w:szCs w:val="24"/>
          <w:lang w:val="lv-LV"/>
        </w:rPr>
      </w:pPr>
      <w:r w:rsidRPr="008B5942">
        <w:rPr>
          <w:rFonts w:ascii="Times New Roman" w:hAnsi="Times New Roman"/>
          <w:sz w:val="24"/>
          <w:szCs w:val="24"/>
          <w:lang w:val="lv-LV"/>
        </w:rPr>
        <w:t>Pretendenta pienākumi:</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sagatavot piedāvājumu atbilstoši Iepirkuma nolikuma prasībām, ievērojot tajā minētās prasības un nosacījumus;</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sniegt tikai patiesu informāciju;</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rakstveidā, Komisijas norādītajā termiņā un laikā, sniegt papildus informāciju vai paskaidrojumus par iesniegto piedāvājumu, gadījumos, ja Komisija tādus pieprasa;</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segt visas izmaksas, kuras saistītas ar piedāvājuma sagatavošanu un iesniegšanu;</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 xml:space="preserve">līguma slēgšanas tiesību piešķiršanas gadījumā, ne vēlāk kā 5(piecu) darba dienu laikā, skaitot no Iepirkuma nolikuma 23.2. apakšpunktā  noteiktās dienas, nodrošināt pretendenta paraksttiesīgā pārstāvja ierašanos </w:t>
      </w:r>
      <w:r w:rsidRPr="008B5942">
        <w:rPr>
          <w:rFonts w:ascii="Times New Roman" w:hAnsi="Times New Roman"/>
          <w:iCs/>
          <w:sz w:val="24"/>
          <w:szCs w:val="24"/>
          <w:lang w:val="lv-LV"/>
        </w:rPr>
        <w:t xml:space="preserve">Pasūtītāja kancelejā (701.kabinets, </w:t>
      </w:r>
      <w:r w:rsidRPr="008B5942">
        <w:rPr>
          <w:rFonts w:ascii="Times New Roman" w:hAnsi="Times New Roman"/>
          <w:sz w:val="24"/>
          <w:szCs w:val="24"/>
          <w:lang w:val="lv-LV"/>
        </w:rPr>
        <w:t xml:space="preserve">Asaru prospekts 61, Jūrmala, LV - 2008, darba dienās, laikā no plkst. 09:00 līdz 17:00) </w:t>
      </w:r>
      <w:r w:rsidRPr="008B5942">
        <w:rPr>
          <w:rFonts w:ascii="Times New Roman" w:hAnsi="Times New Roman"/>
          <w:iCs/>
          <w:sz w:val="24"/>
          <w:szCs w:val="24"/>
          <w:lang w:val="lv-LV"/>
        </w:rPr>
        <w:t>parakstīt pakalpojuma sniegšanas līgumu</w:t>
      </w:r>
      <w:r w:rsidRPr="008B5942">
        <w:rPr>
          <w:rFonts w:ascii="Times New Roman" w:hAnsi="Times New Roman"/>
          <w:sz w:val="24"/>
          <w:szCs w:val="24"/>
          <w:lang w:val="lv-LV"/>
        </w:rPr>
        <w:t xml:space="preserve">. </w:t>
      </w:r>
      <w:r w:rsidRPr="008B5942">
        <w:rPr>
          <w:rFonts w:ascii="Times New Roman" w:hAnsi="Times New Roman"/>
          <w:iCs/>
          <w:sz w:val="24"/>
          <w:szCs w:val="24"/>
          <w:lang w:val="lv-LV"/>
        </w:rPr>
        <w:t xml:space="preserve">Šī nosacījuma neievērošana nozīmē pretendenta atteikšanos slēgt līgumu un Pasūtītājs ir tiesīgs </w:t>
      </w:r>
      <w:r w:rsidRPr="008B5942">
        <w:rPr>
          <w:rFonts w:ascii="Times New Roman" w:hAnsi="Times New Roman"/>
          <w:sz w:val="24"/>
          <w:szCs w:val="24"/>
          <w:lang w:val="lv-LV"/>
        </w:rPr>
        <w:t>izvēlēties nākamo piedāvājumu, atbilstoši noteiktajam piedāvājuma izvēles kritērijam.</w:t>
      </w:r>
    </w:p>
    <w:p w:rsidR="008B5942" w:rsidRPr="008B5942" w:rsidRDefault="008B5942" w:rsidP="008B5942">
      <w:pPr>
        <w:numPr>
          <w:ilvl w:val="0"/>
          <w:numId w:val="26"/>
        </w:numPr>
        <w:spacing w:after="0" w:line="240" w:lineRule="auto"/>
        <w:ind w:left="709" w:hanging="709"/>
        <w:jc w:val="both"/>
        <w:rPr>
          <w:rFonts w:ascii="Times New Roman" w:hAnsi="Times New Roman"/>
          <w:b/>
          <w:sz w:val="24"/>
          <w:szCs w:val="24"/>
          <w:lang w:val="lv-LV" w:eastAsia="lv-LV"/>
        </w:rPr>
      </w:pPr>
      <w:r w:rsidRPr="008B5942">
        <w:rPr>
          <w:rFonts w:ascii="Times New Roman" w:hAnsi="Times New Roman"/>
          <w:b/>
          <w:sz w:val="24"/>
          <w:szCs w:val="24"/>
          <w:lang w:val="lv-LV" w:eastAsia="lv-LV"/>
        </w:rPr>
        <w:t>Nosacījumi attiecībā uz Pakalpojuma sniegšanas līguma slēgšanu</w:t>
      </w:r>
    </w:p>
    <w:p w:rsidR="008B5942" w:rsidRPr="008B5942" w:rsidRDefault="00BC6B32" w:rsidP="00BC6B32">
      <w:pPr>
        <w:spacing w:after="0" w:line="240" w:lineRule="auto"/>
        <w:ind w:left="180"/>
        <w:contextualSpacing/>
        <w:jc w:val="both"/>
        <w:rPr>
          <w:rFonts w:ascii="Times New Roman" w:hAnsi="Times New Roman"/>
          <w:sz w:val="24"/>
          <w:szCs w:val="24"/>
          <w:lang w:val="lv-LV" w:eastAsia="lv-LV"/>
        </w:rPr>
      </w:pPr>
      <w:r>
        <w:rPr>
          <w:rFonts w:ascii="Times New Roman" w:hAnsi="Times New Roman"/>
          <w:sz w:val="24"/>
          <w:szCs w:val="24"/>
          <w:lang w:val="lv-LV" w:eastAsia="lv-LV"/>
        </w:rPr>
        <w:lastRenderedPageBreak/>
        <w:t xml:space="preserve">21.1. </w:t>
      </w:r>
      <w:r w:rsidR="008B5942" w:rsidRPr="008B5942">
        <w:rPr>
          <w:rFonts w:ascii="Times New Roman" w:hAnsi="Times New Roman"/>
          <w:sz w:val="24"/>
          <w:szCs w:val="24"/>
          <w:lang w:val="lv-LV" w:eastAsia="lv-LV"/>
        </w:rPr>
        <w:t xml:space="preserve">Pakalpojuma sniegšanas līgumam kā pielikumi tiks pievienoti uzvarējušā pretendenta iesniegtais tehniskais un finanšu piedāvājums. </w:t>
      </w:r>
    </w:p>
    <w:p w:rsidR="008B5942" w:rsidRPr="008B5942" w:rsidRDefault="00BC6B32" w:rsidP="00BC6B32">
      <w:pPr>
        <w:widowControl w:val="0"/>
        <w:tabs>
          <w:tab w:val="left" w:pos="567"/>
          <w:tab w:val="left" w:pos="709"/>
          <w:tab w:val="left" w:pos="851"/>
          <w:tab w:val="left" w:pos="993"/>
        </w:tabs>
        <w:spacing w:after="0" w:line="240" w:lineRule="auto"/>
        <w:ind w:left="180" w:hanging="18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21.2. </w:t>
      </w:r>
      <w:r w:rsidR="008B5942" w:rsidRPr="008B5942">
        <w:rPr>
          <w:rFonts w:ascii="Times New Roman" w:eastAsia="Times New Roman" w:hAnsi="Times New Roman"/>
          <w:sz w:val="24"/>
          <w:szCs w:val="24"/>
          <w:lang w:val="lv-LV" w:eastAsia="lv-LV"/>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008B5942" w:rsidRPr="008B5942">
        <w:rPr>
          <w:rFonts w:ascii="Times New Roman" w:eastAsia="Times New Roman" w:hAnsi="Times New Roman"/>
          <w:color w:val="FF0000"/>
          <w:sz w:val="24"/>
          <w:szCs w:val="24"/>
          <w:lang w:val="lv-LV" w:eastAsia="lv-LV"/>
        </w:rPr>
        <w:t>.</w:t>
      </w:r>
      <w:r w:rsidR="008B5942" w:rsidRPr="008B5942">
        <w:rPr>
          <w:rFonts w:ascii="Times New Roman" w:hAnsi="Times New Roman"/>
          <w:color w:val="FF0000"/>
          <w:sz w:val="24"/>
          <w:szCs w:val="24"/>
          <w:lang w:val="lv-LV" w:eastAsia="lv-LV"/>
        </w:rPr>
        <w:t xml:space="preserve"> </w:t>
      </w:r>
      <w:r w:rsidR="008B5942" w:rsidRPr="008B5942">
        <w:rPr>
          <w:rFonts w:ascii="Times New Roman" w:eastAsia="Times New Roman" w:hAnsi="Times New Roman"/>
          <w:sz w:val="24"/>
          <w:szCs w:val="24"/>
          <w:lang w:val="lv-LV" w:eastAsia="lv-LV"/>
        </w:rPr>
        <w:t>Iebildumus par iepirkuma līguma projekta nosacījumiem var iesniedz rakstiski ne vēlāk kā septiņas dienas pirms tam, kad beidzas piedāvājumu iesniegšanas termiņš</w:t>
      </w:r>
      <w:r w:rsidR="008B5942" w:rsidRPr="008B5942">
        <w:rPr>
          <w:rFonts w:ascii="Times New Roman" w:eastAsia="Times New Roman" w:hAnsi="Times New Roman"/>
          <w:color w:val="7030A0"/>
          <w:sz w:val="24"/>
          <w:szCs w:val="24"/>
          <w:lang w:val="lv-LV" w:eastAsia="lv-LV"/>
        </w:rPr>
        <w:t>.</w:t>
      </w:r>
      <w:r w:rsidR="008B5942" w:rsidRPr="008B5942">
        <w:rPr>
          <w:rFonts w:ascii="Times New Roman" w:eastAsia="Times New Roman" w:hAnsi="Times New Roman"/>
          <w:sz w:val="24"/>
          <w:szCs w:val="24"/>
          <w:lang w:val="lv-LV" w:eastAsia="lv-LV"/>
        </w:rPr>
        <w:t xml:space="preserve"> </w:t>
      </w:r>
      <w:r w:rsidR="008B5942" w:rsidRPr="008B5942">
        <w:rPr>
          <w:rFonts w:ascii="Times New Roman" w:eastAsia="Times New Roman" w:hAnsi="Times New Roman"/>
          <w:b/>
          <w:i/>
          <w:sz w:val="24"/>
          <w:szCs w:val="24"/>
          <w:lang w:val="lv-LV" w:eastAsia="lv-LV"/>
        </w:rPr>
        <w:t>Pēc piedāvājumu iesniegšanas termiņa beigām iebildumi par iepirkuma līguma projektu netiks ņemti vērā</w:t>
      </w:r>
      <w:r w:rsidR="008B5942" w:rsidRPr="008B5942">
        <w:rPr>
          <w:rFonts w:ascii="Times New Roman" w:eastAsia="Times New Roman" w:hAnsi="Times New Roman"/>
          <w:i/>
          <w:sz w:val="24"/>
          <w:szCs w:val="24"/>
          <w:lang w:val="lv-LV" w:eastAsia="lv-LV"/>
        </w:rPr>
        <w:t>.</w:t>
      </w:r>
    </w:p>
    <w:p w:rsidR="008B5942" w:rsidRPr="008B5942" w:rsidRDefault="00BC6B32" w:rsidP="00BC6B32">
      <w:pPr>
        <w:spacing w:after="0" w:line="240" w:lineRule="auto"/>
        <w:ind w:left="180" w:hanging="180"/>
        <w:contextualSpacing/>
        <w:jc w:val="both"/>
        <w:rPr>
          <w:rFonts w:ascii="Times New Roman" w:hAnsi="Times New Roman"/>
          <w:b/>
          <w:sz w:val="24"/>
          <w:szCs w:val="24"/>
          <w:lang w:val="lv-LV" w:eastAsia="lv-LV"/>
        </w:rPr>
      </w:pPr>
      <w:r>
        <w:rPr>
          <w:rFonts w:ascii="Times New Roman" w:eastAsia="Times New Roman" w:hAnsi="Times New Roman"/>
          <w:sz w:val="24"/>
          <w:szCs w:val="24"/>
          <w:lang w:val="lv-LV" w:eastAsia="lv-LV"/>
        </w:rPr>
        <w:t xml:space="preserve">21.3. </w:t>
      </w:r>
      <w:r w:rsidR="008B5942" w:rsidRPr="008B5942">
        <w:rPr>
          <w:rFonts w:ascii="Times New Roman" w:eastAsia="Times New Roman" w:hAnsi="Times New Roman"/>
          <w:sz w:val="24"/>
          <w:szCs w:val="24"/>
          <w:lang w:val="lv-LV" w:eastAsia="lv-LV"/>
        </w:rPr>
        <w:t>Iepirkuma uzvarētājam (personai, kurai ir pretendenta pārstāvības tiesības) līgums jāparaksta, personīgi ierodoties Centra telpās Asaru prospektā 61, Jūrmalā, 5 (piecu) kalendāro dienu laikā no Pasūtītāja nosūtītā uzaicinājuma parakstīt līgumu izsūtīšanas dienas. Ja norādītajā termiņā uzvarētājs neparaksta līgumu, tas tiek uzskatīts par atteikumu slēgt līgumu.</w:t>
      </w:r>
    </w:p>
    <w:p w:rsidR="008B5942" w:rsidRPr="008B5942" w:rsidRDefault="00BC6B32" w:rsidP="00BC6B32">
      <w:pPr>
        <w:spacing w:after="0" w:line="240" w:lineRule="auto"/>
        <w:contextualSpacing/>
        <w:jc w:val="both"/>
        <w:rPr>
          <w:rFonts w:ascii="Times New Roman" w:hAnsi="Times New Roman"/>
          <w:b/>
          <w:sz w:val="24"/>
          <w:szCs w:val="24"/>
          <w:lang w:val="lv-LV" w:eastAsia="lv-LV"/>
        </w:rPr>
      </w:pPr>
      <w:r>
        <w:rPr>
          <w:rFonts w:ascii="Times New Roman" w:eastAsia="Times New Roman" w:hAnsi="Times New Roman"/>
          <w:sz w:val="24"/>
          <w:szCs w:val="24"/>
          <w:lang w:val="lv-LV" w:eastAsia="lv-LV"/>
        </w:rPr>
        <w:t xml:space="preserve">21.4. </w:t>
      </w:r>
      <w:r w:rsidR="008B5942" w:rsidRPr="008B5942">
        <w:rPr>
          <w:rFonts w:ascii="Times New Roman" w:eastAsia="Times New Roman" w:hAnsi="Times New Roman"/>
          <w:sz w:val="24"/>
          <w:szCs w:val="24"/>
          <w:lang w:val="lv-LV" w:eastAsia="lv-LV"/>
        </w:rPr>
        <w:t>Iepirkuma nolikums sastādīts latviešu valodā uz 18 (astoņpadsmit) lapām, kam pievienoti šādi pielikumi (pielikumu lapu skaits nav iekļauts nolikuma lapu skaitā):</w:t>
      </w:r>
    </w:p>
    <w:p w:rsidR="008B5942" w:rsidRPr="008B5942" w:rsidRDefault="008B5942" w:rsidP="008B5942">
      <w:pPr>
        <w:tabs>
          <w:tab w:val="left" w:pos="709"/>
        </w:tabs>
        <w:spacing w:after="0" w:line="240" w:lineRule="auto"/>
        <w:ind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1. pielikums  – Tehniskā  specifikācija/ tehniskais piedāvājums uz 2(divām) lapām;</w:t>
      </w:r>
    </w:p>
    <w:p w:rsidR="008B5942" w:rsidRPr="008B5942" w:rsidRDefault="008B5942" w:rsidP="008B5942">
      <w:pPr>
        <w:tabs>
          <w:tab w:val="left" w:pos="709"/>
        </w:tabs>
        <w:spacing w:after="0" w:line="240" w:lineRule="auto"/>
        <w:ind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2. pielikums  –  Pretendenta pieteikums dalībai atklātā konkursā uz 1 (vienas) lapas;</w:t>
      </w:r>
    </w:p>
    <w:p w:rsidR="008B5942" w:rsidRPr="008B5942" w:rsidRDefault="008B5942" w:rsidP="008B5942">
      <w:pPr>
        <w:tabs>
          <w:tab w:val="left" w:pos="709"/>
        </w:tabs>
        <w:spacing w:after="0" w:line="240" w:lineRule="auto"/>
        <w:ind w:left="90" w:firstLine="450"/>
        <w:contextualSpacing/>
        <w:jc w:val="both"/>
        <w:rPr>
          <w:rFonts w:ascii="Times New Roman" w:eastAsia="Times New Roman" w:hAnsi="Times New Roman"/>
          <w:sz w:val="24"/>
          <w:szCs w:val="24"/>
          <w:lang w:val="lv-LV" w:eastAsia="lv-LV"/>
        </w:rPr>
      </w:pPr>
      <w:r w:rsidRPr="008B5942">
        <w:rPr>
          <w:rFonts w:ascii="Times New Roman" w:eastAsia="Times New Roman" w:hAnsi="Times New Roman"/>
          <w:sz w:val="24"/>
          <w:szCs w:val="24"/>
          <w:lang w:val="lv-LV" w:eastAsia="lv-LV"/>
        </w:rPr>
        <w:t>3. pielikums  –  Informācijas par iepriekšējo pieredzi uz 1 (vienas) lapas;</w:t>
      </w:r>
    </w:p>
    <w:p w:rsidR="008B5942" w:rsidRPr="008B5942" w:rsidRDefault="008B5942" w:rsidP="008B5942">
      <w:pPr>
        <w:tabs>
          <w:tab w:val="left" w:pos="709"/>
        </w:tabs>
        <w:spacing w:after="0" w:line="240" w:lineRule="auto"/>
        <w:ind w:left="90" w:firstLine="450"/>
        <w:contextualSpacing/>
        <w:jc w:val="both"/>
        <w:rPr>
          <w:rFonts w:ascii="Times New Roman" w:eastAsia="Times New Roman" w:hAnsi="Times New Roman"/>
          <w:sz w:val="24"/>
          <w:szCs w:val="24"/>
          <w:lang w:val="lv-LV" w:eastAsia="lv-LV"/>
        </w:rPr>
      </w:pPr>
      <w:r w:rsidRPr="008B5942">
        <w:rPr>
          <w:rFonts w:ascii="Times New Roman" w:eastAsia="Times New Roman" w:hAnsi="Times New Roman"/>
          <w:sz w:val="24"/>
          <w:szCs w:val="24"/>
          <w:lang w:val="lv-LV" w:eastAsia="lv-LV"/>
        </w:rPr>
        <w:t>4. pielikums  –  Informācija par līguma izpildi uz 1 (vienas) lapas;</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5. pielikums  –  Apakšuzņēmēja apliecinājums uz 1 (vienas) lapas;</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6. pielikums  –  Finanšu piedāvājums uz 1 (vienas) lapas;</w:t>
      </w:r>
    </w:p>
    <w:p w:rsidR="008B5942" w:rsidRPr="008B5942" w:rsidRDefault="008B5942" w:rsidP="008B5942">
      <w:pPr>
        <w:tabs>
          <w:tab w:val="left" w:pos="709"/>
        </w:tabs>
        <w:spacing w:after="0" w:line="240" w:lineRule="auto"/>
        <w:ind w:left="360" w:firstLine="9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7. pielikums –   Apliecinājums par neatkarīgi izstrādātu piedāvājumu</w:t>
      </w:r>
      <w:r w:rsidRPr="008B5942">
        <w:rPr>
          <w:sz w:val="24"/>
          <w:szCs w:val="24"/>
          <w:lang w:val="lv-LV"/>
        </w:rPr>
        <w:t xml:space="preserve"> </w:t>
      </w:r>
      <w:r w:rsidRPr="008B5942">
        <w:rPr>
          <w:rFonts w:ascii="Times New Roman" w:eastAsia="Times New Roman" w:hAnsi="Times New Roman"/>
          <w:sz w:val="24"/>
          <w:szCs w:val="24"/>
          <w:lang w:val="lv-LV"/>
        </w:rPr>
        <w:t>uz 2 (divām) lapām;</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8.pielikums –   Līguma projekts uz 7 (septiņām) lapām,</w:t>
      </w:r>
    </w:p>
    <w:p w:rsidR="008B5942" w:rsidRPr="008B5942" w:rsidRDefault="008B5942" w:rsidP="008B5942">
      <w:pPr>
        <w:spacing w:after="0"/>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r w:rsidRPr="00F96F18">
        <w:rPr>
          <w:rFonts w:ascii="Times New Roman" w:hAnsi="Times New Roman"/>
          <w:sz w:val="24"/>
          <w:szCs w:val="24"/>
          <w:lang w:val="lv-LV"/>
        </w:rPr>
        <w:t>Iepirkumu komisijas priekšsēdētāja __________________________ /B.Buša/</w:t>
      </w: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Default="00335EF1"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335EF1" w:rsidRPr="006B47B2" w:rsidRDefault="00335EF1" w:rsidP="00C6404A">
      <w:pPr>
        <w:shd w:val="clear" w:color="auto" w:fill="FFFFFF"/>
        <w:ind w:left="3402"/>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t>1.pielikums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r w:rsidRPr="006B47B2">
        <w:rPr>
          <w:rFonts w:ascii="Times New Roman" w:hAnsi="Times New Roman"/>
          <w:szCs w:val="24"/>
          <w:lang w:val="lv-LV"/>
        </w:rPr>
        <w:t>Reitterapijas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 xml:space="preserve">(ID </w:t>
      </w:r>
      <w:r w:rsidR="00C6404A">
        <w:rPr>
          <w:rFonts w:ascii="Times New Roman" w:hAnsi="Times New Roman"/>
          <w:spacing w:val="-3"/>
          <w:szCs w:val="24"/>
          <w:lang w:val="lv-LV"/>
        </w:rPr>
        <w:t>Nr. VSIA NRC „Vaivari” 2018/52</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53987">
      <w:pPr>
        <w:spacing w:before="120" w:after="120"/>
        <w:jc w:val="center"/>
        <w:rPr>
          <w:rFonts w:ascii="Times New Roman" w:hAnsi="Times New Roman"/>
          <w:b/>
          <w:sz w:val="24"/>
          <w:szCs w:val="24"/>
          <w:lang w:val="lv-LV"/>
        </w:rPr>
      </w:pPr>
      <w:r w:rsidRPr="006B47B2">
        <w:rPr>
          <w:rFonts w:ascii="Times New Roman" w:hAnsi="Times New Roman"/>
          <w:b/>
          <w:sz w:val="24"/>
          <w:szCs w:val="24"/>
          <w:lang w:val="lv-LV"/>
        </w:rPr>
        <w:t>A. Vispārējās prasības attiecībā uz iepirkuma priekšmetu</w:t>
      </w:r>
    </w:p>
    <w:p w:rsidR="00335EF1" w:rsidRPr="006B47B2" w:rsidRDefault="00335EF1" w:rsidP="00453987">
      <w:pPr>
        <w:jc w:val="both"/>
        <w:rPr>
          <w:rFonts w:ascii="Times New Roman" w:hAnsi="Times New Roman"/>
          <w:sz w:val="24"/>
          <w:u w:val="single"/>
          <w:lang w:val="lv-LV"/>
        </w:rPr>
      </w:pPr>
      <w:r w:rsidRPr="006B47B2">
        <w:rPr>
          <w:rFonts w:ascii="Times New Roman" w:hAnsi="Times New Roman"/>
          <w:szCs w:val="24"/>
          <w:u w:val="single"/>
          <w:lang w:val="lv-LV"/>
        </w:rPr>
        <w:t>1. Pretendentam jānodrošina: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reitterapijas nodarbības pasūtītāja pacientiem darba dienās no plkst. 9.00 līdz plkst. 15.00.</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vienas reitterapijas nodarbības ilgums vienai personai (pacientam) 20 līdz 30 minūtes;</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ar reitterapijas pakalpojumu sniegšanai nepieciešamajiem zirgiem, kuri ir atbilstoši apmācīti reitterapijas pakalpojumu sniegšanai;</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visi pasākumi, kas saistīti ar zirgu uzturēšanu (barības sagāde, veterinārie pakalpojumi u.t.t.) un nepieciešamo zirglietu iegādi, remontu un nomaiņu;</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zirgu staļļu, palīgtelpu un koplietošanas koridora nomāšana no pasūtītāja. Telpu nomas maksa (bez komunālajiem pakalpojumiem) ir noteikta sekojoša:</w:t>
      </w:r>
    </w:p>
    <w:p w:rsidR="00335EF1" w:rsidRPr="00FC481B"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Tieši izmatojamo telpu (zirgu staļļi un palīgtelpas) nomas maksa mēnesī = 179,3 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x 2.</w:t>
      </w:r>
      <w:r w:rsidR="00D2480C" w:rsidRPr="00FC481B">
        <w:rPr>
          <w:rFonts w:ascii="Times New Roman" w:hAnsi="Times New Roman"/>
          <w:szCs w:val="24"/>
          <w:lang w:val="lv-LV"/>
        </w:rPr>
        <w:t>25</w:t>
      </w:r>
      <w:r w:rsidRPr="00FC481B">
        <w:rPr>
          <w:rFonts w:ascii="Times New Roman" w:hAnsi="Times New Roman"/>
          <w:szCs w:val="24"/>
          <w:lang w:val="lv-LV"/>
        </w:rPr>
        <w:t xml:space="preserve"> EUR/m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 </w:t>
      </w:r>
      <w:r w:rsidR="00D2480C" w:rsidRPr="00FC481B">
        <w:rPr>
          <w:rFonts w:ascii="Times New Roman" w:hAnsi="Times New Roman"/>
          <w:szCs w:val="24"/>
          <w:lang w:val="lv-LV"/>
        </w:rPr>
        <w:t>403,42</w:t>
      </w:r>
      <w:r w:rsidRPr="00FC481B">
        <w:rPr>
          <w:rFonts w:ascii="Times New Roman" w:hAnsi="Times New Roman"/>
          <w:szCs w:val="24"/>
          <w:lang w:val="lv-LV"/>
        </w:rPr>
        <w:t xml:space="preserve"> EUR bez PVN.</w:t>
      </w:r>
    </w:p>
    <w:p w:rsidR="00335EF1" w:rsidRPr="00FC481B"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Koplietošanas telpas (koridors) nomas maksa mēnesī = 144,9 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x 0.50 EUR/m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 72.17 EUR bez PVN.</w:t>
      </w:r>
    </w:p>
    <w:p w:rsidR="00335EF1" w:rsidRPr="006B47B2"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 xml:space="preserve">KOPĀ telpu nomas maksa mēnesī: </w:t>
      </w:r>
      <w:r w:rsidR="00D2480C" w:rsidRPr="00FC481B">
        <w:rPr>
          <w:rFonts w:ascii="Times New Roman" w:hAnsi="Times New Roman"/>
          <w:szCs w:val="24"/>
          <w:lang w:val="lv-LV"/>
        </w:rPr>
        <w:t>475,59</w:t>
      </w:r>
      <w:r w:rsidRPr="00FC481B">
        <w:rPr>
          <w:rFonts w:ascii="Times New Roman" w:hAnsi="Times New Roman"/>
          <w:szCs w:val="24"/>
          <w:lang w:val="lv-LV"/>
        </w:rPr>
        <w:t xml:space="preserve"> EUR bez PVN + komunālie maksājumi (elektroenerģija, ūdens un kanalizācija).</w:t>
      </w:r>
      <w:bookmarkStart w:id="15" w:name="_GoBack"/>
      <w:bookmarkEnd w:id="15"/>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Papildus jāmaksā  zemes un īpašuma nodoklis proporcionāli iznomātajai platībai (iepriekšējā perioda izmaksas 716.63 EUR gadā* (Nekustamā īpašum</w:t>
      </w:r>
      <w:r w:rsidR="00844B02" w:rsidRPr="00844B02">
        <w:rPr>
          <w:rFonts w:ascii="Times New Roman" w:hAnsi="Times New Roman"/>
          <w:szCs w:val="24"/>
          <w:lang w:val="lv-LV"/>
        </w:rPr>
        <w:t>a nodoklis ēkai 613.02.EUR gadā</w:t>
      </w:r>
      <w:r w:rsidRPr="00844B02">
        <w:rPr>
          <w:rFonts w:ascii="Times New Roman" w:hAnsi="Times New Roman"/>
          <w:szCs w:val="24"/>
          <w:lang w:val="lv-LV"/>
        </w:rPr>
        <w:t xml:space="preserve">* </w:t>
      </w:r>
      <w:r w:rsidR="00844B02" w:rsidRPr="00844B02">
        <w:rPr>
          <w:rFonts w:ascii="Times New Roman" w:hAnsi="Times New Roman"/>
          <w:szCs w:val="24"/>
          <w:lang w:val="lv-LV"/>
        </w:rPr>
        <w:t xml:space="preserve">; </w:t>
      </w:r>
      <w:r w:rsidRPr="00844B02">
        <w:rPr>
          <w:rFonts w:ascii="Times New Roman" w:hAnsi="Times New Roman"/>
          <w:szCs w:val="24"/>
          <w:lang w:val="lv-LV"/>
        </w:rPr>
        <w:t>Nekustamā īpašuma</w:t>
      </w:r>
      <w:r w:rsidR="00844B02" w:rsidRPr="00844B02">
        <w:rPr>
          <w:rFonts w:ascii="Times New Roman" w:hAnsi="Times New Roman"/>
          <w:szCs w:val="24"/>
          <w:lang w:val="lv-LV"/>
        </w:rPr>
        <w:t xml:space="preserve"> nodoklis zemei 103.61 EUR gadā</w:t>
      </w:r>
      <w:r w:rsidRPr="00844B02">
        <w:rPr>
          <w:rFonts w:ascii="Times New Roman" w:hAnsi="Times New Roman"/>
          <w:szCs w:val="24"/>
          <w:lang w:val="lv-LV"/>
        </w:rPr>
        <w:t>*</w:t>
      </w:r>
      <w:r w:rsidR="00844B02" w:rsidRPr="00844B02">
        <w:rPr>
          <w:rFonts w:ascii="Times New Roman" w:hAnsi="Times New Roman"/>
          <w:szCs w:val="24"/>
          <w:lang w:val="lv-LV"/>
        </w:rPr>
        <w:t>).</w:t>
      </w:r>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*bez piešķirtās Jūrmalas pilsētas domes atlaides</w:t>
      </w:r>
    </w:p>
    <w:p w:rsidR="00335EF1" w:rsidRPr="00844B02" w:rsidRDefault="00335EF1" w:rsidP="00AA0C08">
      <w:pPr>
        <w:pStyle w:val="ListParagraph"/>
        <w:spacing w:after="120"/>
        <w:jc w:val="both"/>
        <w:rPr>
          <w:rFonts w:ascii="Times New Roman" w:hAnsi="Times New Roman"/>
          <w:szCs w:val="24"/>
          <w:lang w:val="lv-LV"/>
        </w:rPr>
      </w:pPr>
      <w:r w:rsidRPr="00844B02">
        <w:rPr>
          <w:rFonts w:ascii="Times New Roman" w:hAnsi="Times New Roman"/>
          <w:szCs w:val="24"/>
          <w:lang w:val="lv-LV"/>
        </w:rPr>
        <w:t>30.26 EUR gadā ** (Nekustamā īpašuma nodoklis ēkai 0.00EUR gadā)** (Nekustamā īpašuma nodoklis zemei 30.26 EUR gadā)**</w:t>
      </w:r>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 ar piešķirto Jūrmalas pilsētas domes atlaidi</w:t>
      </w:r>
      <w:r w:rsidR="00844B02" w:rsidRPr="00844B02">
        <w:rPr>
          <w:rFonts w:ascii="Times New Roman" w:hAnsi="Times New Roman"/>
          <w:szCs w:val="24"/>
          <w:lang w:val="lv-LV"/>
        </w:rPr>
        <w:t>.</w:t>
      </w:r>
    </w:p>
    <w:p w:rsidR="00335EF1" w:rsidRPr="00844B02" w:rsidRDefault="00335EF1" w:rsidP="00D938E6">
      <w:pPr>
        <w:pStyle w:val="ListParagraph"/>
        <w:spacing w:after="120"/>
        <w:jc w:val="both"/>
        <w:rPr>
          <w:rFonts w:ascii="Times New Roman" w:hAnsi="Times New Roman"/>
          <w:b/>
          <w:szCs w:val="24"/>
          <w:lang w:val="lv-LV"/>
        </w:rPr>
      </w:pPr>
      <w:r w:rsidRPr="00844B02">
        <w:rPr>
          <w:rFonts w:ascii="Times New Roman" w:hAnsi="Times New Roman"/>
          <w:szCs w:val="24"/>
          <w:lang w:val="lv-LV"/>
        </w:rPr>
        <w:t>Nekustamā īpašuma nodoklis gan ēkai gan zemei var mainīties, ja ir izmaiņas nekustamā īpašuma kadastra vērtībā vai  likumā “Par nekustamā īpašuma nodokli”.</w:t>
      </w:r>
    </w:p>
    <w:p w:rsidR="00335EF1" w:rsidRPr="00844B02" w:rsidRDefault="00335EF1"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 xml:space="preserve"> </w:t>
      </w:r>
      <w:r w:rsidR="00844B02" w:rsidRPr="00844B02">
        <w:rPr>
          <w:rFonts w:ascii="Times New Roman" w:hAnsi="Times New Roman"/>
          <w:szCs w:val="24"/>
          <w:lang w:val="lv-LV"/>
        </w:rPr>
        <w:t>K</w:t>
      </w:r>
      <w:r w:rsidRPr="00844B02">
        <w:rPr>
          <w:rFonts w:ascii="Times New Roman" w:hAnsi="Times New Roman"/>
          <w:szCs w:val="24"/>
          <w:lang w:val="lv-LV"/>
        </w:rPr>
        <w:t xml:space="preserve">omunālie un elektroenerģijas patēriņa maksājumi – </w:t>
      </w:r>
    </w:p>
    <w:p w:rsidR="00335EF1" w:rsidRPr="00844B02" w:rsidRDefault="00335EF1"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Maksa par ūdeni un kanalizācijas pak</w:t>
      </w:r>
      <w:r w:rsidR="00844B02" w:rsidRPr="00844B02">
        <w:rPr>
          <w:rFonts w:ascii="Times New Roman" w:hAnsi="Times New Roman"/>
          <w:szCs w:val="24"/>
          <w:lang w:val="lv-LV"/>
        </w:rPr>
        <w:t>alpojumiem ir noteikta pēc faktiskā patēriņa</w:t>
      </w:r>
      <w:r w:rsidRPr="00844B02">
        <w:rPr>
          <w:rFonts w:ascii="Times New Roman" w:hAnsi="Times New Roman"/>
          <w:szCs w:val="24"/>
          <w:lang w:val="lv-LV"/>
        </w:rPr>
        <w:t xml:space="preserve"> </w:t>
      </w:r>
      <w:r w:rsidR="00844B02" w:rsidRPr="00844B02">
        <w:rPr>
          <w:rFonts w:ascii="Times New Roman" w:hAnsi="Times New Roman"/>
          <w:szCs w:val="24"/>
          <w:lang w:val="lv-LV"/>
        </w:rPr>
        <w:t>pēc tarifa</w:t>
      </w:r>
      <w:r w:rsidRPr="00844B02">
        <w:rPr>
          <w:rFonts w:ascii="Times New Roman" w:hAnsi="Times New Roman"/>
          <w:szCs w:val="24"/>
          <w:lang w:val="lv-LV"/>
        </w:rPr>
        <w:t xml:space="preserve"> 4.00 EUR bez PVN par vienu m3 (ievērojot līguma 3.7. punktu).</w:t>
      </w:r>
    </w:p>
    <w:p w:rsidR="00335EF1" w:rsidRPr="00844B02" w:rsidRDefault="00844B02"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Maksa par elektroenerģiju – par faktisko patēriņu, saskaņā kontrolskaitītāja rādījumu, pieskaitot 5% administratīvos  izdevumus</w:t>
      </w:r>
      <w:r w:rsidR="00335EF1" w:rsidRPr="00844B02">
        <w:rPr>
          <w:rFonts w:ascii="Times New Roman" w:hAnsi="Times New Roman"/>
          <w:szCs w:val="24"/>
          <w:lang w:val="lv-LV"/>
        </w:rPr>
        <w:t>.</w:t>
      </w:r>
    </w:p>
    <w:p w:rsidR="00335EF1" w:rsidRPr="006B47B2" w:rsidRDefault="00335EF1" w:rsidP="00453987">
      <w:pPr>
        <w:numPr>
          <w:ilvl w:val="0"/>
          <w:numId w:val="13"/>
        </w:numPr>
        <w:spacing w:after="120" w:line="240" w:lineRule="auto"/>
        <w:ind w:left="567" w:hanging="567"/>
        <w:jc w:val="both"/>
        <w:rPr>
          <w:rFonts w:ascii="Times New Roman" w:hAnsi="Times New Roman"/>
          <w:szCs w:val="20"/>
          <w:lang w:val="lv-LV"/>
        </w:rPr>
      </w:pPr>
      <w:r w:rsidRPr="00844B02">
        <w:rPr>
          <w:rFonts w:ascii="Times New Roman" w:hAnsi="Times New Roman"/>
          <w:szCs w:val="24"/>
          <w:lang w:val="lv-LV"/>
        </w:rPr>
        <w:t xml:space="preserve">papildus </w:t>
      </w:r>
      <w:r w:rsidRPr="006B47B2">
        <w:rPr>
          <w:rFonts w:ascii="Times New Roman" w:hAnsi="Times New Roman"/>
          <w:szCs w:val="24"/>
          <w:lang w:val="lv-LV"/>
        </w:rPr>
        <w:t>speciālistu piesaistīšana (nepieciešamības gadījumā) un jāmaksā tiem atalgojums no saviem līdzekļiem.</w:t>
      </w:r>
    </w:p>
    <w:p w:rsidR="00335EF1" w:rsidRPr="006B47B2" w:rsidRDefault="00335EF1" w:rsidP="00453987">
      <w:pPr>
        <w:jc w:val="both"/>
        <w:rPr>
          <w:rFonts w:ascii="Times New Roman" w:hAnsi="Times New Roman"/>
          <w:szCs w:val="24"/>
          <w:u w:val="single"/>
          <w:lang w:val="lv-LV"/>
        </w:rPr>
      </w:pPr>
      <w:r w:rsidRPr="006B47B2">
        <w:rPr>
          <w:rFonts w:ascii="Times New Roman" w:hAnsi="Times New Roman"/>
          <w:szCs w:val="24"/>
          <w:u w:val="single"/>
          <w:lang w:val="lv-LV"/>
        </w:rPr>
        <w:t>2. Pasūtītājs nodrošina: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ar pacientiem, kuriem nepieciešami reitterapijas pakalpojumi (nolikumā plānotajā apjomā);</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pacientu nogādāšanu līdz pakalpojumu sniegšanas vietai un atpakaļ;</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lastRenderedPageBreak/>
        <w:t>līdzenu laukumu, norobežotu ar koka sētu, nodarbībām siltā gadalaikā un labos laika apstākļos, bet aukstā laikā – ar slēgto manēžu;</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ar zirgu staļļiem un palīgtelpām, kuras iepirkuma uzvarētājs (piegādātājs) par Tehniskajā specifikācijā noteikto nomas maksu nomā no pasūtītāja;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6"/>
          <w:lang w:val="lv-LV"/>
        </w:rPr>
        <w:t>iespēju iepirkuma uzvarētāja (piegādātāja) personālam izmatot telpu pacientu apskatei, garderobi, WC un dušu.</w:t>
      </w:r>
    </w:p>
    <w:p w:rsidR="00335EF1" w:rsidRPr="006B47B2" w:rsidRDefault="00335EF1" w:rsidP="00453987">
      <w:pPr>
        <w:spacing w:before="120" w:after="120"/>
        <w:jc w:val="center"/>
        <w:rPr>
          <w:rFonts w:ascii="Times New Roman" w:hAnsi="Times New Roman"/>
          <w:b/>
          <w:sz w:val="24"/>
          <w:szCs w:val="24"/>
          <w:lang w:val="lv-LV"/>
        </w:rPr>
      </w:pPr>
      <w:r w:rsidRPr="006B47B2">
        <w:rPr>
          <w:rFonts w:ascii="Times New Roman" w:hAnsi="Times New Roman"/>
          <w:b/>
          <w:sz w:val="24"/>
          <w:szCs w:val="24"/>
          <w:lang w:val="lv-LV"/>
        </w:rPr>
        <w:t>B. Pakalpojumu plānotais apjoms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2827"/>
        <w:gridCol w:w="1893"/>
        <w:gridCol w:w="1889"/>
        <w:gridCol w:w="1893"/>
      </w:tblGrid>
      <w:tr w:rsidR="00335EF1" w:rsidRPr="006B47B2" w:rsidTr="005361B7">
        <w:tc>
          <w:tcPr>
            <w:tcW w:w="959"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Nr. p.k.</w:t>
            </w:r>
          </w:p>
        </w:tc>
        <w:tc>
          <w:tcPr>
            <w:tcW w:w="2869" w:type="dxa"/>
          </w:tcPr>
          <w:p w:rsidR="00335EF1" w:rsidRPr="006B47B2" w:rsidRDefault="00335EF1" w:rsidP="005361B7">
            <w:pPr>
              <w:spacing w:before="120" w:after="120"/>
              <w:rPr>
                <w:rFonts w:ascii="Times New Roman" w:hAnsi="Times New Roman"/>
                <w:b/>
                <w:sz w:val="24"/>
                <w:szCs w:val="24"/>
                <w:lang w:val="lv-LV" w:eastAsia="lv-LV"/>
              </w:rPr>
            </w:pPr>
            <w:r w:rsidRPr="006B47B2">
              <w:rPr>
                <w:rFonts w:ascii="Times New Roman" w:hAnsi="Times New Roman"/>
                <w:b/>
                <w:szCs w:val="24"/>
                <w:lang w:val="lv-LV"/>
              </w:rPr>
              <w:t>Pakalpojumu nosaukums</w:t>
            </w:r>
          </w:p>
        </w:tc>
        <w:tc>
          <w:tcPr>
            <w:tcW w:w="1914"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 Plānotais nodarbību skaits vidēji mēnesī</w:t>
            </w:r>
          </w:p>
        </w:tc>
        <w:tc>
          <w:tcPr>
            <w:tcW w:w="1914"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Plānotais mēnešu skaits līguma izpildes laikā</w:t>
            </w:r>
          </w:p>
        </w:tc>
        <w:tc>
          <w:tcPr>
            <w:tcW w:w="1914" w:type="dxa"/>
          </w:tcPr>
          <w:p w:rsidR="00335EF1" w:rsidRPr="006B47B2" w:rsidRDefault="00335EF1" w:rsidP="00AE2181">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 xml:space="preserve">* Plānotais nodarbību skaits </w:t>
            </w:r>
            <w:r w:rsidR="00AE2181" w:rsidRPr="00AE2181">
              <w:rPr>
                <w:rFonts w:ascii="Times New Roman" w:hAnsi="Times New Roman"/>
                <w:b/>
                <w:color w:val="FF0000"/>
                <w:szCs w:val="24"/>
                <w:lang w:val="lv-LV"/>
              </w:rPr>
              <w:t>līguma izpildes laikā</w:t>
            </w:r>
          </w:p>
        </w:tc>
      </w:tr>
      <w:tr w:rsidR="00335EF1" w:rsidRPr="006B47B2" w:rsidTr="005361B7">
        <w:tc>
          <w:tcPr>
            <w:tcW w:w="959" w:type="dxa"/>
          </w:tcPr>
          <w:p w:rsidR="00335EF1" w:rsidRPr="006B47B2" w:rsidRDefault="00335EF1" w:rsidP="005361B7">
            <w:pPr>
              <w:spacing w:before="120" w:after="120"/>
              <w:jc w:val="center"/>
              <w:rPr>
                <w:rFonts w:ascii="Times New Roman" w:hAnsi="Times New Roman"/>
                <w:sz w:val="24"/>
                <w:szCs w:val="24"/>
                <w:lang w:val="lv-LV" w:eastAsia="lv-LV"/>
              </w:rPr>
            </w:pPr>
            <w:r w:rsidRPr="006B47B2">
              <w:rPr>
                <w:rFonts w:ascii="Times New Roman" w:hAnsi="Times New Roman"/>
                <w:szCs w:val="24"/>
                <w:lang w:val="lv-LV"/>
              </w:rPr>
              <w:t>1.</w:t>
            </w:r>
          </w:p>
        </w:tc>
        <w:tc>
          <w:tcPr>
            <w:tcW w:w="2869" w:type="dxa"/>
          </w:tcPr>
          <w:p w:rsidR="00335EF1" w:rsidRPr="006B47B2" w:rsidRDefault="00335EF1" w:rsidP="005361B7">
            <w:pPr>
              <w:spacing w:before="120" w:after="120"/>
              <w:rPr>
                <w:rFonts w:ascii="Times New Roman" w:hAnsi="Times New Roman"/>
                <w:sz w:val="24"/>
                <w:lang w:val="lv-LV" w:eastAsia="lv-LV"/>
              </w:rPr>
            </w:pPr>
            <w:r w:rsidRPr="006B47B2">
              <w:rPr>
                <w:rFonts w:ascii="Times New Roman" w:hAnsi="Times New Roman"/>
                <w:spacing w:val="2"/>
                <w:szCs w:val="24"/>
                <w:lang w:val="lv-LV"/>
              </w:rPr>
              <w:t>Reitterapijas pakalpojumi</w:t>
            </w:r>
          </w:p>
        </w:tc>
        <w:tc>
          <w:tcPr>
            <w:tcW w:w="1914" w:type="dxa"/>
          </w:tcPr>
          <w:p w:rsidR="00335EF1" w:rsidRPr="006B47B2" w:rsidRDefault="00335EF1" w:rsidP="005361B7">
            <w:pPr>
              <w:spacing w:before="120" w:after="120"/>
              <w:jc w:val="center"/>
              <w:rPr>
                <w:rFonts w:ascii="Times New Roman" w:hAnsi="Times New Roman"/>
                <w:sz w:val="24"/>
                <w:szCs w:val="24"/>
                <w:lang w:val="lv-LV" w:eastAsia="lv-LV"/>
              </w:rPr>
            </w:pPr>
            <w:r w:rsidRPr="006B47B2">
              <w:rPr>
                <w:rFonts w:ascii="Times New Roman" w:hAnsi="Times New Roman"/>
                <w:szCs w:val="24"/>
                <w:lang w:val="lv-LV"/>
              </w:rPr>
              <w:t>330</w:t>
            </w:r>
          </w:p>
        </w:tc>
        <w:tc>
          <w:tcPr>
            <w:tcW w:w="1914" w:type="dxa"/>
          </w:tcPr>
          <w:p w:rsidR="00335EF1" w:rsidRPr="006B47B2" w:rsidRDefault="00CC7834" w:rsidP="005361B7">
            <w:pPr>
              <w:spacing w:before="120" w:after="120"/>
              <w:jc w:val="center"/>
              <w:rPr>
                <w:rFonts w:ascii="Times New Roman" w:hAnsi="Times New Roman"/>
                <w:sz w:val="24"/>
                <w:szCs w:val="24"/>
                <w:lang w:val="lv-LV" w:eastAsia="lv-LV"/>
              </w:rPr>
            </w:pPr>
            <w:r>
              <w:rPr>
                <w:rFonts w:ascii="Times New Roman" w:hAnsi="Times New Roman"/>
                <w:szCs w:val="24"/>
                <w:lang w:val="lv-LV"/>
              </w:rPr>
              <w:t>24</w:t>
            </w:r>
          </w:p>
        </w:tc>
        <w:tc>
          <w:tcPr>
            <w:tcW w:w="1914" w:type="dxa"/>
          </w:tcPr>
          <w:p w:rsidR="00335EF1" w:rsidRPr="006B47B2" w:rsidRDefault="00CC7834" w:rsidP="005361B7">
            <w:pPr>
              <w:spacing w:before="120" w:after="120"/>
              <w:jc w:val="center"/>
              <w:rPr>
                <w:rFonts w:ascii="Times New Roman" w:hAnsi="Times New Roman"/>
                <w:sz w:val="24"/>
                <w:szCs w:val="24"/>
                <w:lang w:val="lv-LV" w:eastAsia="lv-LV"/>
              </w:rPr>
            </w:pPr>
            <w:r>
              <w:rPr>
                <w:rFonts w:ascii="Times New Roman" w:hAnsi="Times New Roman"/>
                <w:szCs w:val="24"/>
                <w:lang w:val="lv-LV"/>
              </w:rPr>
              <w:t>7920</w:t>
            </w:r>
          </w:p>
        </w:tc>
      </w:tr>
    </w:tbl>
    <w:p w:rsidR="00335EF1" w:rsidRPr="006B47B2" w:rsidRDefault="00335EF1" w:rsidP="00453987">
      <w:pPr>
        <w:spacing w:before="60"/>
        <w:jc w:val="both"/>
        <w:rPr>
          <w:rFonts w:ascii="Times New Roman" w:hAnsi="Times New Roman"/>
          <w:sz w:val="24"/>
          <w:szCs w:val="24"/>
          <w:lang w:val="lv-LV" w:eastAsia="lv-LV"/>
        </w:rPr>
      </w:pPr>
      <w:r w:rsidRPr="006B47B2">
        <w:rPr>
          <w:rFonts w:ascii="Times New Roman" w:hAnsi="Times New Roman"/>
          <w:szCs w:val="24"/>
          <w:lang w:val="lv-LV"/>
        </w:rPr>
        <w:t>* Apjoms ir norādīts orientējošs, un tas var mainīties (+ vai –) 15% robežās atkarībā no valsts budžeta piešķirtā finansējuma un pacientu skaita.</w:t>
      </w: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BD417F" w:rsidRDefault="00335EF1" w:rsidP="004E4A64">
      <w:pPr>
        <w:shd w:val="clear" w:color="auto" w:fill="FFFFFF"/>
        <w:ind w:firstLine="567"/>
        <w:rPr>
          <w:rFonts w:ascii="Times New Roman" w:hAnsi="Times New Roman"/>
          <w:color w:val="FF0000"/>
          <w:szCs w:val="24"/>
          <w:u w:val="single"/>
          <w:lang w:val="lv-LV"/>
        </w:rPr>
      </w:pPr>
    </w:p>
    <w:p w:rsidR="00335EF1" w:rsidRPr="00BD417F" w:rsidRDefault="00BD417F" w:rsidP="004E4A64">
      <w:pPr>
        <w:shd w:val="clear" w:color="auto" w:fill="FFFFFF"/>
        <w:ind w:firstLine="567"/>
        <w:rPr>
          <w:rFonts w:ascii="Times New Roman" w:hAnsi="Times New Roman"/>
          <w:color w:val="FF0000"/>
          <w:szCs w:val="24"/>
          <w:u w:val="single"/>
          <w:lang w:val="lv-LV"/>
        </w:rPr>
      </w:pPr>
      <w:r w:rsidRPr="00BD417F">
        <w:rPr>
          <w:rFonts w:ascii="Times New Roman" w:hAnsi="Times New Roman"/>
          <w:color w:val="FF0000"/>
          <w:szCs w:val="24"/>
          <w:u w:val="single"/>
          <w:lang w:val="lv-LV"/>
        </w:rPr>
        <w:t>Tehniskā piedāvājuma iesniegšanai pretendents apliecina, ka tiks izspildīts Tehniskajā  specifikācijā minētais un tā tekstu apliecina ar parakstu.</w:t>
      </w: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t>2.pielikums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r w:rsidRPr="006B47B2">
        <w:rPr>
          <w:rFonts w:ascii="Times New Roman" w:hAnsi="Times New Roman"/>
          <w:szCs w:val="24"/>
          <w:lang w:val="lv-LV"/>
        </w:rPr>
        <w:t>Reitterapijas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F96F18">
        <w:rPr>
          <w:rFonts w:ascii="Times New Roman" w:hAnsi="Times New Roman"/>
          <w:spacing w:val="-3"/>
          <w:szCs w:val="24"/>
          <w:lang w:val="lv-LV"/>
        </w:rPr>
        <w:t xml:space="preserve"> Nr. VSIA NRC „Vaivari” </w:t>
      </w:r>
      <w:r w:rsidR="00C6404A">
        <w:rPr>
          <w:rFonts w:ascii="Times New Roman" w:hAnsi="Times New Roman"/>
          <w:spacing w:val="-3"/>
          <w:szCs w:val="24"/>
          <w:lang w:val="lv-LV"/>
        </w:rPr>
        <w:t>2018/52</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pilns nosaukums)</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vienotais reģistrācijas Nr.)</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juridiskā adrese)</w:t>
      </w:r>
    </w:p>
    <w:p w:rsidR="00335EF1" w:rsidRPr="006B47B2" w:rsidRDefault="00335EF1" w:rsidP="004E4A64">
      <w:pPr>
        <w:spacing w:before="240"/>
        <w:jc w:val="right"/>
        <w:rPr>
          <w:rFonts w:ascii="Times New Roman" w:hAnsi="Times New Roman"/>
          <w:szCs w:val="24"/>
          <w:lang w:val="lv-LV"/>
        </w:rPr>
      </w:pPr>
      <w:r w:rsidRPr="006B47B2">
        <w:rPr>
          <w:rFonts w:ascii="Times New Roman" w:hAnsi="Times New Roman"/>
          <w:szCs w:val="24"/>
          <w:lang w:val="lv-LV"/>
        </w:rPr>
        <w:t xml:space="preserve">VSIA „NRC „Vaivari”” </w:t>
      </w:r>
    </w:p>
    <w:p w:rsidR="00335EF1" w:rsidRPr="006B47B2" w:rsidRDefault="00335EF1" w:rsidP="004E4A64">
      <w:pPr>
        <w:jc w:val="right"/>
        <w:rPr>
          <w:rFonts w:ascii="Times New Roman" w:hAnsi="Times New Roman"/>
          <w:szCs w:val="24"/>
          <w:lang w:val="lv-LV"/>
        </w:rPr>
      </w:pPr>
      <w:r w:rsidRPr="006B47B2">
        <w:rPr>
          <w:rFonts w:ascii="Times New Roman" w:hAnsi="Times New Roman"/>
          <w:szCs w:val="24"/>
          <w:lang w:val="lv-LV"/>
        </w:rPr>
        <w:t>Iepirkumu komisijai</w:t>
      </w:r>
    </w:p>
    <w:p w:rsidR="00335EF1" w:rsidRPr="006B47B2" w:rsidRDefault="00335EF1" w:rsidP="004E4A64">
      <w:pPr>
        <w:spacing w:before="240" w:after="240"/>
        <w:jc w:val="both"/>
        <w:rPr>
          <w:rFonts w:ascii="Times New Roman" w:hAnsi="Times New Roman"/>
          <w:szCs w:val="24"/>
          <w:lang w:val="lv-LV"/>
        </w:rPr>
      </w:pPr>
      <w:r w:rsidRPr="006B47B2">
        <w:rPr>
          <w:rFonts w:ascii="Times New Roman" w:hAnsi="Times New Roman"/>
          <w:szCs w:val="24"/>
          <w:lang w:val="lv-LV"/>
        </w:rPr>
        <w:t>Par piedalīšanos iepirkuma procedūrā</w:t>
      </w:r>
    </w:p>
    <w:p w:rsidR="00335EF1" w:rsidRPr="006B47B2" w:rsidRDefault="00335EF1" w:rsidP="004E4A64">
      <w:pPr>
        <w:ind w:firstLine="567"/>
        <w:jc w:val="both"/>
        <w:rPr>
          <w:rFonts w:ascii="Times New Roman" w:hAnsi="Times New Roman"/>
          <w:szCs w:val="24"/>
          <w:lang w:val="lv-LV"/>
        </w:rPr>
      </w:pPr>
      <w:r w:rsidRPr="006B47B2">
        <w:rPr>
          <w:rFonts w:ascii="Times New Roman" w:hAnsi="Times New Roman"/>
          <w:szCs w:val="24"/>
          <w:lang w:val="lv-LV"/>
        </w:rPr>
        <w:t>Piesakām _____________________________________________ (turpmāk – Pretendents)</w:t>
      </w:r>
    </w:p>
    <w:p w:rsidR="00335EF1" w:rsidRPr="006B47B2" w:rsidRDefault="00335EF1" w:rsidP="004E4A64">
      <w:pPr>
        <w:spacing w:line="360" w:lineRule="auto"/>
        <w:ind w:left="2880" w:firstLine="720"/>
        <w:jc w:val="both"/>
        <w:rPr>
          <w:rFonts w:ascii="Times New Roman" w:hAnsi="Times New Roman"/>
          <w:sz w:val="20"/>
          <w:szCs w:val="24"/>
          <w:lang w:val="lv-LV"/>
        </w:rPr>
      </w:pPr>
      <w:r w:rsidRPr="006B47B2">
        <w:rPr>
          <w:rFonts w:ascii="Times New Roman" w:hAnsi="Times New Roman"/>
          <w:sz w:val="20"/>
          <w:szCs w:val="24"/>
          <w:lang w:val="lv-LV"/>
        </w:rPr>
        <w:t>(pretendenta nosaukums)</w:t>
      </w:r>
    </w:p>
    <w:p w:rsidR="00335EF1" w:rsidRPr="006B47B2" w:rsidRDefault="00335EF1" w:rsidP="004E4A64">
      <w:pPr>
        <w:spacing w:line="360" w:lineRule="auto"/>
        <w:jc w:val="both"/>
        <w:rPr>
          <w:rFonts w:ascii="Times New Roman" w:hAnsi="Times New Roman"/>
          <w:szCs w:val="24"/>
          <w:lang w:val="lv-LV"/>
        </w:rPr>
      </w:pPr>
      <w:r w:rsidRPr="006B47B2">
        <w:rPr>
          <w:rFonts w:ascii="Times New Roman" w:hAnsi="Times New Roman"/>
          <w:szCs w:val="24"/>
          <w:lang w:val="lv-LV"/>
        </w:rPr>
        <w:t xml:space="preserve">piedalīšanos valsts SIA „Nacionālais rehabilitācijas centrs „Vaivari”” organizētajā atklātajā konkursā, ID </w:t>
      </w:r>
      <w:r w:rsidR="00CC7834">
        <w:rPr>
          <w:rFonts w:ascii="Times New Roman" w:hAnsi="Times New Roman"/>
          <w:szCs w:val="24"/>
          <w:lang w:val="lv-LV"/>
        </w:rPr>
        <w:t xml:space="preserve">Nr. VSIA NRC „Vaivari” </w:t>
      </w:r>
      <w:r w:rsidR="00C6404A">
        <w:rPr>
          <w:rFonts w:ascii="Times New Roman" w:hAnsi="Times New Roman"/>
          <w:spacing w:val="-3"/>
          <w:szCs w:val="24"/>
          <w:lang w:val="lv-LV"/>
        </w:rPr>
        <w:t>2018/52</w:t>
      </w:r>
      <w:r w:rsidRPr="006B47B2">
        <w:rPr>
          <w:rFonts w:ascii="Times New Roman" w:hAnsi="Times New Roman"/>
          <w:szCs w:val="24"/>
          <w:lang w:val="lv-LV"/>
        </w:rPr>
        <w:t>, „Reitterapijas pakalpojumu sniegšana” un apliecinām, ka:</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Pretendents ir iepazinies ar konkursa nolikumu un to pilnībā akceptē;</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uz Pretendentu neattiecas Publisko iepirkumu likuma 39¹.panta pirmajā daļā minētie gadījumi;</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Pretendents atbilst konkursa nolikumā minētajām Pretendentu atlases prasībām;</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Pretendenta piedāvājums atbilst visām konkursa nolikumā un Tehniskajā specifikācijā noteiktajām prasībām;</w:t>
      </w:r>
    </w:p>
    <w:p w:rsidR="00335EF1" w:rsidRPr="006B47B2" w:rsidRDefault="00335EF1" w:rsidP="004E4A64">
      <w:pPr>
        <w:numPr>
          <w:ilvl w:val="0"/>
          <w:numId w:val="4"/>
        </w:numPr>
        <w:spacing w:after="120" w:line="240" w:lineRule="auto"/>
        <w:rPr>
          <w:rFonts w:ascii="Times New Roman" w:hAnsi="Times New Roman"/>
          <w:szCs w:val="24"/>
          <w:lang w:val="lv-LV"/>
        </w:rPr>
      </w:pPr>
      <w:r w:rsidRPr="006B47B2">
        <w:rPr>
          <w:rFonts w:ascii="Times New Roman" w:hAnsi="Times New Roman"/>
          <w:szCs w:val="24"/>
          <w:lang w:val="lv-LV"/>
        </w:rPr>
        <w:t>visas piedāvājumā sniegtās ziņas par Pretendentu ir patiesas.</w:t>
      </w:r>
    </w:p>
    <w:p w:rsidR="00335EF1" w:rsidRPr="006B47B2" w:rsidRDefault="00335EF1" w:rsidP="004E4A64">
      <w:pPr>
        <w:spacing w:before="120"/>
        <w:jc w:val="both"/>
        <w:rPr>
          <w:rFonts w:ascii="Times New Roman" w:hAnsi="Times New Roman"/>
          <w:szCs w:val="24"/>
          <w:lang w:val="lv-LV"/>
        </w:rPr>
      </w:pPr>
    </w:p>
    <w:p w:rsidR="00335EF1" w:rsidRPr="006B47B2" w:rsidRDefault="00335EF1" w:rsidP="004E4A64">
      <w:pPr>
        <w:spacing w:before="120"/>
        <w:jc w:val="both"/>
        <w:rPr>
          <w:rFonts w:ascii="Times New Roman" w:hAnsi="Times New Roman"/>
          <w:szCs w:val="24"/>
          <w:lang w:val="lv-LV"/>
        </w:rPr>
      </w:pPr>
      <w:r w:rsidRPr="006B47B2">
        <w:rPr>
          <w:rFonts w:ascii="Times New Roman" w:hAnsi="Times New Roman"/>
          <w:szCs w:val="24"/>
          <w:lang w:val="lv-LV"/>
        </w:rPr>
        <w:t>__________________________________________________________________</w:t>
      </w:r>
    </w:p>
    <w:p w:rsidR="00335EF1" w:rsidRPr="006B47B2" w:rsidRDefault="00335EF1" w:rsidP="004E4A64">
      <w:pPr>
        <w:rPr>
          <w:rFonts w:ascii="Times New Roman" w:hAnsi="Times New Roman"/>
          <w:sz w:val="20"/>
          <w:szCs w:val="24"/>
          <w:lang w:val="lv-LV"/>
        </w:rPr>
      </w:pPr>
      <w:r w:rsidRPr="006B47B2">
        <w:rPr>
          <w:rFonts w:ascii="Times New Roman" w:hAnsi="Times New Roman"/>
          <w:sz w:val="20"/>
          <w:szCs w:val="24"/>
          <w:lang w:val="lv-LV"/>
        </w:rPr>
        <w:t>(pretendenta amatpersonas ar pārstāvības tiesībām amats, paraksts, vārds un uzvārds)</w:t>
      </w:r>
    </w:p>
    <w:p w:rsidR="00335EF1" w:rsidRPr="006B47B2" w:rsidRDefault="00335EF1" w:rsidP="004E4A64">
      <w:pPr>
        <w:pStyle w:val="BodyTextIndent2"/>
        <w:spacing w:before="240"/>
        <w:rPr>
          <w:szCs w:val="24"/>
          <w:lang w:val="lv-LV"/>
        </w:rPr>
      </w:pPr>
      <w:r w:rsidRPr="006B47B2">
        <w:rPr>
          <w:szCs w:val="24"/>
          <w:lang w:val="lv-LV"/>
        </w:rPr>
        <w:t>20__.gada __.___________</w:t>
      </w:r>
    </w:p>
    <w:p w:rsidR="00335EF1" w:rsidRPr="006B47B2" w:rsidRDefault="00335EF1" w:rsidP="004E4A64">
      <w:pPr>
        <w:pStyle w:val="BodyTextIndent2"/>
        <w:rPr>
          <w:szCs w:val="24"/>
          <w:lang w:val="lv-LV"/>
        </w:rPr>
      </w:pPr>
    </w:p>
    <w:p w:rsidR="00335EF1" w:rsidRPr="006B47B2" w:rsidRDefault="00335EF1" w:rsidP="004E4A64">
      <w:pPr>
        <w:pStyle w:val="BodyTextIndent2"/>
        <w:rPr>
          <w:szCs w:val="24"/>
          <w:lang w:val="lv-LV"/>
        </w:rPr>
      </w:pPr>
    </w:p>
    <w:p w:rsidR="00335EF1" w:rsidRPr="006B47B2" w:rsidRDefault="00335EF1" w:rsidP="004E4A64">
      <w:pPr>
        <w:shd w:val="clear" w:color="auto" w:fill="FFFFFF"/>
        <w:ind w:left="3402"/>
        <w:jc w:val="right"/>
        <w:rPr>
          <w:rFonts w:ascii="Times New Roman" w:hAnsi="Times New Roman"/>
          <w:b/>
          <w:spacing w:val="-3"/>
          <w:sz w:val="20"/>
          <w:szCs w:val="20"/>
          <w:lang w:val="lv-LV"/>
        </w:rPr>
      </w:pPr>
      <w:r w:rsidRPr="006B47B2">
        <w:rPr>
          <w:rFonts w:ascii="Times New Roman" w:hAnsi="Times New Roman"/>
          <w:b/>
          <w:spacing w:val="-3"/>
          <w:sz w:val="20"/>
          <w:szCs w:val="20"/>
          <w:lang w:val="lv-LV"/>
        </w:rPr>
        <w:t>3.pielikums</w:t>
      </w:r>
    </w:p>
    <w:p w:rsidR="00335EF1" w:rsidRPr="006B47B2" w:rsidRDefault="00335EF1" w:rsidP="004E4A64">
      <w:pPr>
        <w:shd w:val="clear" w:color="auto" w:fill="FFFFFF"/>
        <w:ind w:left="3402"/>
        <w:jc w:val="right"/>
        <w:rPr>
          <w:rFonts w:ascii="Times New Roman" w:hAnsi="Times New Roman"/>
          <w:spacing w:val="-3"/>
          <w:sz w:val="20"/>
          <w:szCs w:val="20"/>
          <w:lang w:val="lv-LV"/>
        </w:rPr>
      </w:pPr>
      <w:r w:rsidRPr="006B47B2">
        <w:rPr>
          <w:rFonts w:ascii="Times New Roman" w:hAnsi="Times New Roman"/>
          <w:spacing w:val="-3"/>
          <w:sz w:val="20"/>
          <w:szCs w:val="20"/>
          <w:lang w:val="lv-LV"/>
        </w:rPr>
        <w:t>atklāta konkursa</w:t>
      </w:r>
      <w:r w:rsidRPr="006B47B2">
        <w:rPr>
          <w:rFonts w:ascii="Times New Roman" w:hAnsi="Times New Roman"/>
          <w:spacing w:val="2"/>
          <w:sz w:val="20"/>
          <w:szCs w:val="20"/>
          <w:lang w:val="lv-LV"/>
        </w:rPr>
        <w:t xml:space="preserve"> „</w:t>
      </w:r>
      <w:r w:rsidRPr="006B47B2">
        <w:rPr>
          <w:rFonts w:ascii="Times New Roman" w:hAnsi="Times New Roman"/>
          <w:sz w:val="20"/>
          <w:szCs w:val="20"/>
          <w:lang w:val="lv-LV"/>
        </w:rPr>
        <w:t>Reitterapijas pakalpojumu sniegšana”</w:t>
      </w:r>
    </w:p>
    <w:p w:rsidR="00335EF1" w:rsidRPr="006B47B2" w:rsidRDefault="00335EF1" w:rsidP="004E4A64">
      <w:pPr>
        <w:shd w:val="clear" w:color="auto" w:fill="FFFFFF"/>
        <w:ind w:left="3402"/>
        <w:jc w:val="right"/>
        <w:rPr>
          <w:rFonts w:ascii="Times New Roman" w:hAnsi="Times New Roman"/>
          <w:spacing w:val="-3"/>
          <w:sz w:val="20"/>
          <w:szCs w:val="20"/>
          <w:lang w:val="lv-LV"/>
        </w:rPr>
      </w:pPr>
      <w:r w:rsidRPr="006B47B2">
        <w:rPr>
          <w:rFonts w:ascii="Times New Roman" w:hAnsi="Times New Roman"/>
          <w:spacing w:val="-3"/>
          <w:sz w:val="20"/>
          <w:szCs w:val="20"/>
          <w:lang w:val="lv-LV"/>
        </w:rPr>
        <w:t xml:space="preserve">(ID </w:t>
      </w:r>
      <w:r w:rsidR="00CC7834">
        <w:rPr>
          <w:rFonts w:ascii="Times New Roman" w:hAnsi="Times New Roman"/>
          <w:spacing w:val="-3"/>
          <w:sz w:val="20"/>
          <w:szCs w:val="20"/>
          <w:lang w:val="lv-LV"/>
        </w:rPr>
        <w:t xml:space="preserve">Nr. VSIA NRC „Vaivari” </w:t>
      </w:r>
      <w:r w:rsidR="00C6404A">
        <w:rPr>
          <w:rFonts w:ascii="Times New Roman" w:hAnsi="Times New Roman"/>
          <w:spacing w:val="-3"/>
          <w:szCs w:val="24"/>
          <w:lang w:val="lv-LV"/>
        </w:rPr>
        <w:t>2018/52</w:t>
      </w:r>
      <w:r w:rsidRPr="006B47B2">
        <w:rPr>
          <w:rFonts w:ascii="Times New Roman" w:hAnsi="Times New Roman"/>
          <w:spacing w:val="-3"/>
          <w:sz w:val="20"/>
          <w:szCs w:val="20"/>
          <w:lang w:val="lv-LV"/>
        </w:rPr>
        <w:t>)</w:t>
      </w:r>
    </w:p>
    <w:p w:rsidR="00335EF1" w:rsidRPr="006B47B2" w:rsidRDefault="00335EF1" w:rsidP="004E4A64">
      <w:pPr>
        <w:shd w:val="clear" w:color="auto" w:fill="FFFFFF"/>
        <w:ind w:left="4147"/>
        <w:jc w:val="right"/>
        <w:rPr>
          <w:rFonts w:ascii="Times New Roman" w:hAnsi="Times New Roman"/>
          <w:spacing w:val="-3"/>
          <w:sz w:val="20"/>
          <w:szCs w:val="20"/>
          <w:lang w:val="lv-LV"/>
        </w:rPr>
      </w:pPr>
      <w:r w:rsidRPr="006B47B2">
        <w:rPr>
          <w:rFonts w:ascii="Times New Roman" w:hAnsi="Times New Roman"/>
          <w:spacing w:val="-3"/>
          <w:sz w:val="20"/>
          <w:szCs w:val="20"/>
          <w:lang w:val="lv-LV"/>
        </w:rPr>
        <w:t>NOLIKUMAM</w:t>
      </w:r>
    </w:p>
    <w:p w:rsidR="00C6404A" w:rsidRPr="00C6404A" w:rsidRDefault="00C6404A" w:rsidP="00C6404A">
      <w:pPr>
        <w:spacing w:after="0" w:line="240" w:lineRule="auto"/>
        <w:jc w:val="center"/>
        <w:rPr>
          <w:rFonts w:ascii="Times New Roman" w:hAnsi="Times New Roman"/>
          <w:b/>
          <w:noProof/>
          <w:sz w:val="24"/>
          <w:szCs w:val="24"/>
          <w:lang w:val="lv-LV"/>
        </w:rPr>
      </w:pPr>
      <w:r w:rsidRPr="00C6404A">
        <w:rPr>
          <w:rFonts w:ascii="Times New Roman" w:hAnsi="Times New Roman"/>
          <w:b/>
          <w:noProof/>
          <w:sz w:val="24"/>
          <w:szCs w:val="24"/>
          <w:lang w:val="lv-LV"/>
        </w:rPr>
        <w:t>Informācija par Pretendenta pieredzi iepriekšējo 3 (trīs) gadu laikā</w:t>
      </w:r>
    </w:p>
    <w:p w:rsidR="00C6404A" w:rsidRPr="00C6404A" w:rsidRDefault="00C6404A" w:rsidP="00C6404A">
      <w:pPr>
        <w:spacing w:after="0" w:line="240" w:lineRule="auto"/>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C6404A" w:rsidRPr="00C6404A" w:rsidTr="00D2480C">
        <w:tc>
          <w:tcPr>
            <w:tcW w:w="709" w:type="dxa"/>
            <w:shd w:val="clear" w:color="auto" w:fill="auto"/>
          </w:tcPr>
          <w:p w:rsidR="00C6404A" w:rsidRPr="00C6404A" w:rsidRDefault="00C6404A" w:rsidP="00C6404A">
            <w:pPr>
              <w:spacing w:line="360" w:lineRule="auto"/>
              <w:ind w:left="360" w:right="42" w:hanging="473"/>
              <w:jc w:val="center"/>
              <w:rPr>
                <w:rFonts w:ascii="Times New Roman" w:hAnsi="Times New Roman"/>
                <w:noProof/>
                <w:sz w:val="24"/>
                <w:szCs w:val="24"/>
                <w:lang w:val="lv-LV"/>
              </w:rPr>
            </w:pPr>
            <w:r w:rsidRPr="00C6404A">
              <w:rPr>
                <w:rFonts w:ascii="Times New Roman" w:hAnsi="Times New Roman"/>
                <w:noProof/>
                <w:sz w:val="24"/>
                <w:szCs w:val="24"/>
                <w:lang w:val="lv-LV"/>
              </w:rPr>
              <w:t>N.p.k.</w:t>
            </w:r>
          </w:p>
        </w:tc>
        <w:tc>
          <w:tcPr>
            <w:tcW w:w="1985" w:type="dxa"/>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Pasūtītājs (nosaukums, adrese un kontaktpersona, tālr.nr., e pasts) </w:t>
            </w:r>
          </w:p>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Pretendenta statuss līguma izpildes laikā (līguma izpildītājs vai apakšuzņēmējs) </w:t>
            </w:r>
          </w:p>
        </w:tc>
        <w:tc>
          <w:tcPr>
            <w:tcW w:w="1894" w:type="dxa"/>
          </w:tcPr>
          <w:p w:rsidR="00C6404A" w:rsidRPr="00C6404A" w:rsidRDefault="00C6404A" w:rsidP="00C6404A">
            <w:pPr>
              <w:jc w:val="center"/>
              <w:rPr>
                <w:rFonts w:ascii="Times New Roman" w:hAnsi="Times New Roman"/>
                <w:bCs/>
                <w:color w:val="000000"/>
                <w:sz w:val="24"/>
                <w:szCs w:val="24"/>
                <w:lang w:val="lv-LV"/>
              </w:rPr>
            </w:pPr>
            <w:r w:rsidRPr="00C6404A">
              <w:rPr>
                <w:rFonts w:ascii="Times New Roman" w:hAnsi="Times New Roman"/>
                <w:bCs/>
                <w:color w:val="000000"/>
                <w:sz w:val="24"/>
                <w:szCs w:val="24"/>
                <w:lang w:val="lv-LV"/>
              </w:rPr>
              <w:t xml:space="preserve">Veikto pakalpojumu apraksts </w:t>
            </w:r>
          </w:p>
        </w:tc>
        <w:tc>
          <w:tcPr>
            <w:tcW w:w="1134"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Līguma summa, EUR        (bez PVN) </w:t>
            </w:r>
          </w:p>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Līguma izpildes uzsākšanas un pabeigšanas gads un mēnesis </w:t>
            </w:r>
          </w:p>
          <w:p w:rsidR="00C6404A" w:rsidRPr="00C6404A" w:rsidRDefault="00C6404A" w:rsidP="00C6404A">
            <w:pPr>
              <w:spacing w:line="360" w:lineRule="auto"/>
              <w:ind w:right="42"/>
              <w:jc w:val="center"/>
              <w:rPr>
                <w:rFonts w:ascii="Times New Roman" w:hAnsi="Times New Roman"/>
                <w:noProof/>
                <w:sz w:val="24"/>
                <w:szCs w:val="24"/>
                <w:lang w:val="lv-LV"/>
              </w:rPr>
            </w:pPr>
          </w:p>
        </w:tc>
      </w:tr>
      <w:tr w:rsidR="00C6404A" w:rsidRPr="00C6404A" w:rsidTr="00D2480C">
        <w:tc>
          <w:tcPr>
            <w:tcW w:w="70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985"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894"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134"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r>
      <w:tr w:rsidR="00C6404A" w:rsidRPr="00C6404A" w:rsidTr="00D2480C">
        <w:tc>
          <w:tcPr>
            <w:tcW w:w="70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985"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894"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134"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r>
    </w:tbl>
    <w:p w:rsidR="00C6404A" w:rsidRPr="00C6404A" w:rsidRDefault="00C6404A" w:rsidP="00C6404A">
      <w:pPr>
        <w:spacing w:after="0" w:line="240" w:lineRule="auto"/>
        <w:jc w:val="both"/>
        <w:rPr>
          <w:rFonts w:ascii="Times New Roman" w:hAnsi="Times New Roman"/>
          <w:b/>
          <w:sz w:val="24"/>
          <w:szCs w:val="24"/>
          <w:lang w:val="lv-LV"/>
        </w:rPr>
      </w:pPr>
      <w:r w:rsidRPr="00C6404A">
        <w:rPr>
          <w:rFonts w:ascii="Times New Roman" w:hAnsi="Times New Roman"/>
          <w:b/>
          <w:color w:val="000000"/>
          <w:sz w:val="24"/>
          <w:szCs w:val="24"/>
          <w:lang w:val="lv-LV" w:eastAsia="lv-LV"/>
        </w:rPr>
        <w:t xml:space="preserve">Pielikumā </w:t>
      </w:r>
      <w:r w:rsidRPr="00C6404A">
        <w:rPr>
          <w:rFonts w:ascii="Times New Roman" w:hAnsi="Times New Roman"/>
          <w:b/>
          <w:sz w:val="24"/>
          <w:szCs w:val="24"/>
          <w:lang w:val="lv-LV"/>
        </w:rPr>
        <w:t xml:space="preserve"> jāpievieno atsauksmes par izpildītajiem  līgumiem, saskaņā ar norādīto informāciju.</w:t>
      </w:r>
    </w:p>
    <w:p w:rsidR="00C6404A" w:rsidRPr="00C6404A" w:rsidRDefault="00C6404A" w:rsidP="00C6404A">
      <w:pPr>
        <w:jc w:val="both"/>
        <w:rPr>
          <w:rFonts w:ascii="Times New Roman" w:hAnsi="Times New Roman"/>
          <w:color w:val="000000"/>
          <w:sz w:val="24"/>
          <w:szCs w:val="24"/>
          <w:lang w:val="lv-LV"/>
        </w:rPr>
      </w:pPr>
      <w:r w:rsidRPr="00C6404A">
        <w:rPr>
          <w:rFonts w:ascii="Times New Roman" w:hAnsi="Times New Roman"/>
          <w:color w:val="000000"/>
          <w:sz w:val="24"/>
          <w:szCs w:val="24"/>
          <w:lang w:val="lv-LV"/>
        </w:rPr>
        <w:t>* Ja Pretendents balstās uz apakšuzņēmēju pieredzi, tad tabulā jāsniedz informācija arī par apakšuzņēmējiem.</w:t>
      </w:r>
    </w:p>
    <w:p w:rsidR="00C6404A" w:rsidRPr="00C6404A" w:rsidRDefault="00C6404A" w:rsidP="00C6404A">
      <w:pPr>
        <w:tabs>
          <w:tab w:val="center" w:pos="4820"/>
        </w:tabs>
        <w:ind w:right="-6"/>
        <w:jc w:val="both"/>
        <w:rPr>
          <w:rFonts w:ascii="Times New Roman" w:hAnsi="Times New Roman"/>
          <w:sz w:val="24"/>
          <w:szCs w:val="24"/>
          <w:lang w:val="lv-LV"/>
        </w:rPr>
      </w:pPr>
    </w:p>
    <w:p w:rsidR="00C6404A" w:rsidRPr="00C6404A" w:rsidRDefault="00C6404A" w:rsidP="00C6404A">
      <w:pPr>
        <w:spacing w:after="0" w:line="240" w:lineRule="auto"/>
        <w:rPr>
          <w:rFonts w:ascii="Times New Roman" w:hAnsi="Times New Roman"/>
          <w:sz w:val="24"/>
          <w:szCs w:val="24"/>
          <w:lang w:val="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C6404A" w:rsidRPr="00C6404A" w:rsidRDefault="00C6404A" w:rsidP="00C6404A">
      <w:pPr>
        <w:tabs>
          <w:tab w:val="center" w:pos="4820"/>
        </w:tabs>
        <w:ind w:right="-6"/>
        <w:jc w:val="both"/>
        <w:rPr>
          <w:rFonts w:ascii="Times New Roman" w:hAnsi="Times New Roman"/>
          <w:sz w:val="24"/>
          <w:szCs w:val="24"/>
          <w:lang w:val="lv-LV"/>
        </w:rPr>
      </w:pPr>
      <w:r w:rsidRPr="00C6404A">
        <w:rPr>
          <w:rFonts w:ascii="Times New Roman" w:hAnsi="Times New Roman"/>
          <w:sz w:val="24"/>
          <w:szCs w:val="24"/>
          <w:lang w:val="lv-LV"/>
        </w:rPr>
        <w:t xml:space="preserve">_____________________________        </w:t>
      </w:r>
      <w:r w:rsidRPr="00C6404A">
        <w:rPr>
          <w:rFonts w:ascii="Times New Roman" w:hAnsi="Times New Roman"/>
          <w:sz w:val="24"/>
          <w:szCs w:val="24"/>
          <w:lang w:val="lv-LV"/>
        </w:rPr>
        <w:tab/>
        <w:t xml:space="preserve">               ______________          </w:t>
      </w:r>
      <w:r w:rsidRPr="00C6404A">
        <w:rPr>
          <w:rFonts w:ascii="Times New Roman" w:hAnsi="Times New Roman"/>
          <w:sz w:val="24"/>
          <w:szCs w:val="24"/>
          <w:lang w:val="lv-LV"/>
        </w:rPr>
        <w:tab/>
        <w:t>_____________</w:t>
      </w:r>
    </w:p>
    <w:p w:rsidR="00C6404A" w:rsidRPr="00C6404A" w:rsidRDefault="00C6404A" w:rsidP="00C6404A">
      <w:pPr>
        <w:tabs>
          <w:tab w:val="center" w:pos="4820"/>
        </w:tabs>
        <w:ind w:right="-6"/>
        <w:jc w:val="both"/>
        <w:rPr>
          <w:rFonts w:ascii="Times New Roman" w:hAnsi="Times New Roman"/>
          <w:sz w:val="24"/>
          <w:szCs w:val="24"/>
          <w:lang w:val="lv-LV"/>
        </w:rPr>
      </w:pPr>
      <w:r w:rsidRPr="00C6404A">
        <w:rPr>
          <w:rFonts w:ascii="Times New Roman" w:hAnsi="Times New Roman"/>
          <w:sz w:val="24"/>
          <w:szCs w:val="24"/>
          <w:lang w:val="lv-LV"/>
        </w:rPr>
        <w:t>(Pretendenta vai tā pilnvarotās personas amats))             (paraksts)</w:t>
      </w:r>
      <w:r w:rsidRPr="00C6404A">
        <w:rPr>
          <w:rFonts w:ascii="Times New Roman" w:hAnsi="Times New Roman"/>
          <w:sz w:val="24"/>
          <w:szCs w:val="24"/>
          <w:lang w:val="lv-LV"/>
        </w:rPr>
        <w:tab/>
        <w:t xml:space="preserve">               (vārds, uzvārds)</w:t>
      </w:r>
    </w:p>
    <w:p w:rsidR="00C6404A" w:rsidRPr="00C6404A" w:rsidRDefault="00C6404A" w:rsidP="00C6404A">
      <w:pPr>
        <w:ind w:right="-6" w:firstLine="284"/>
        <w:jc w:val="both"/>
        <w:rPr>
          <w:rFonts w:ascii="Times New Roman" w:hAnsi="Times New Roman"/>
          <w:sz w:val="24"/>
          <w:szCs w:val="24"/>
          <w:lang w:val="lv-LV"/>
        </w:rPr>
      </w:pPr>
    </w:p>
    <w:p w:rsidR="00C6404A" w:rsidRPr="00C6404A" w:rsidRDefault="00C6404A" w:rsidP="00C6404A">
      <w:pPr>
        <w:spacing w:line="360" w:lineRule="auto"/>
        <w:ind w:right="-6"/>
        <w:jc w:val="both"/>
        <w:rPr>
          <w:rFonts w:ascii="Times New Roman" w:hAnsi="Times New Roman"/>
          <w:noProof/>
          <w:sz w:val="24"/>
          <w:szCs w:val="24"/>
          <w:lang w:val="lv-LV"/>
        </w:rPr>
      </w:pPr>
      <w:r w:rsidRPr="00C6404A">
        <w:rPr>
          <w:rFonts w:ascii="Times New Roman" w:hAnsi="Times New Roman"/>
          <w:noProof/>
          <w:sz w:val="24"/>
          <w:szCs w:val="24"/>
          <w:lang w:val="lv-LV"/>
        </w:rPr>
        <w:t xml:space="preserve">    _________________________</w:t>
      </w:r>
    </w:p>
    <w:p w:rsidR="00C6404A" w:rsidRPr="00C6404A" w:rsidRDefault="00C6404A" w:rsidP="00C6404A">
      <w:pPr>
        <w:spacing w:after="0" w:line="240" w:lineRule="auto"/>
        <w:jc w:val="both"/>
        <w:rPr>
          <w:rFonts w:ascii="Times New Roman" w:hAnsi="Times New Roman"/>
          <w:sz w:val="24"/>
          <w:szCs w:val="24"/>
          <w:lang w:val="lv-LV"/>
        </w:rPr>
      </w:pPr>
      <w:r w:rsidRPr="00C6404A">
        <w:rPr>
          <w:rFonts w:ascii="Times New Roman" w:hAnsi="Times New Roman"/>
          <w:noProof/>
          <w:sz w:val="24"/>
          <w:szCs w:val="24"/>
          <w:lang w:val="lv-LV"/>
        </w:rPr>
        <w:t>(Dokumenta aizpildīšanas datums)</w:t>
      </w:r>
      <w:r w:rsidRPr="00C6404A">
        <w:rPr>
          <w:noProof/>
          <w:lang w:val="lv-LV"/>
        </w:rPr>
        <w:tab/>
      </w: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335EF1" w:rsidRPr="006B47B2" w:rsidRDefault="00335EF1" w:rsidP="004E4A64">
      <w:pPr>
        <w:pStyle w:val="BodyTextIndent2"/>
        <w:rPr>
          <w:szCs w:val="24"/>
          <w:lang w:val="lv-LV"/>
        </w:rPr>
      </w:pPr>
    </w:p>
    <w:p w:rsidR="00335EF1" w:rsidRPr="006B47B2" w:rsidRDefault="00335EF1" w:rsidP="00C6404A">
      <w:pPr>
        <w:pStyle w:val="BodyTextIndent2"/>
        <w:ind w:left="0"/>
        <w:rPr>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lastRenderedPageBreak/>
        <w:t>4.pielikums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r w:rsidRPr="006B47B2">
        <w:rPr>
          <w:rFonts w:ascii="Times New Roman" w:hAnsi="Times New Roman"/>
          <w:szCs w:val="24"/>
          <w:lang w:val="lv-LV"/>
        </w:rPr>
        <w:t>Reitterapijas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CC7834">
        <w:rPr>
          <w:rFonts w:ascii="Times New Roman" w:hAnsi="Times New Roman"/>
          <w:spacing w:val="-3"/>
          <w:szCs w:val="24"/>
          <w:lang w:val="lv-LV"/>
        </w:rPr>
        <w:t xml:space="preserve"> Nr. VSIA NRC „Vaivari” </w:t>
      </w:r>
      <w:r w:rsidR="00C6404A">
        <w:rPr>
          <w:rFonts w:ascii="Times New Roman" w:hAnsi="Times New Roman"/>
          <w:spacing w:val="-3"/>
          <w:szCs w:val="24"/>
          <w:lang w:val="lv-LV"/>
        </w:rPr>
        <w:t>2018/52</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E4A64">
      <w:pPr>
        <w:pStyle w:val="Title"/>
        <w:jc w:val="left"/>
        <w:rPr>
          <w:rFonts w:ascii="Times New Roman" w:hAnsi="Times New Roman"/>
          <w:b w:val="0"/>
        </w:rPr>
      </w:pPr>
    </w:p>
    <w:p w:rsidR="00B227D0" w:rsidRPr="00B227D0" w:rsidRDefault="00B227D0" w:rsidP="00B227D0">
      <w:pPr>
        <w:suppressAutoHyphens/>
        <w:jc w:val="center"/>
        <w:rPr>
          <w:rFonts w:ascii="Times New Roman" w:eastAsia="Times New Roman" w:hAnsi="Times New Roman"/>
          <w:b/>
          <w:sz w:val="26"/>
          <w:szCs w:val="26"/>
          <w:u w:val="single"/>
          <w:lang w:val="lv-LV" w:eastAsia="ar-SA"/>
        </w:rPr>
      </w:pPr>
      <w:r w:rsidRPr="00B227D0">
        <w:rPr>
          <w:rFonts w:ascii="Times New Roman" w:eastAsia="Times New Roman" w:hAnsi="Times New Roman"/>
          <w:b/>
          <w:sz w:val="26"/>
          <w:szCs w:val="26"/>
          <w:u w:val="single"/>
          <w:lang w:val="lv-LV" w:eastAsia="ar-SA"/>
        </w:rPr>
        <w:t>Informācija par līguma izpildi</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spacing w:after="0" w:line="240" w:lineRule="auto"/>
        <w:rPr>
          <w:rFonts w:ascii="Times New Roman" w:hAnsi="Times New Roman"/>
          <w:sz w:val="24"/>
          <w:szCs w:val="24"/>
          <w:lang w:val="lv-LV"/>
        </w:rPr>
      </w:pPr>
      <w:r w:rsidRPr="00B227D0">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B227D0" w:rsidRPr="00B227D0" w:rsidTr="00D2480C">
        <w:tc>
          <w:tcPr>
            <w:tcW w:w="1966"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Pretendents nosaukums, reģistrācijas numurs</w:t>
            </w:r>
          </w:p>
        </w:tc>
        <w:tc>
          <w:tcPr>
            <w:tcW w:w="1859"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apjoms %</w:t>
            </w:r>
          </w:p>
        </w:tc>
        <w:tc>
          <w:tcPr>
            <w:tcW w:w="1887"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apjoms EUR bez PVN</w:t>
            </w:r>
          </w:p>
        </w:tc>
        <w:tc>
          <w:tcPr>
            <w:tcW w:w="3757"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raksturojums</w:t>
            </w:r>
          </w:p>
        </w:tc>
      </w:tr>
      <w:tr w:rsidR="00B227D0" w:rsidRPr="00B227D0" w:rsidTr="00D2480C">
        <w:tc>
          <w:tcPr>
            <w:tcW w:w="1966"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1859"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1887"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3757"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spacing w:after="0" w:line="240" w:lineRule="auto"/>
        <w:jc w:val="both"/>
        <w:rPr>
          <w:rFonts w:ascii="Times New Roman" w:hAnsi="Times New Roman"/>
          <w:b/>
          <w:color w:val="0070C0"/>
          <w:sz w:val="24"/>
          <w:szCs w:val="24"/>
          <w:lang w:val="lv-LV"/>
        </w:rPr>
      </w:pPr>
      <w:r w:rsidRPr="00B227D0">
        <w:rPr>
          <w:rFonts w:ascii="Times New Roman" w:hAnsi="Times New Roman"/>
          <w:b/>
          <w:color w:val="0070C0"/>
          <w:sz w:val="24"/>
          <w:szCs w:val="24"/>
          <w:lang w:val="lv-LV"/>
        </w:rPr>
        <w:t xml:space="preserve">APAKŠUZŅĒMĒJI (norāda </w:t>
      </w:r>
      <w:r w:rsidRPr="00B227D0">
        <w:rPr>
          <w:rFonts w:ascii="Times New Roman" w:hAnsi="Times New Roman"/>
          <w:b/>
          <w:color w:val="0070C0"/>
          <w:sz w:val="24"/>
          <w:szCs w:val="24"/>
          <w:u w:val="single"/>
          <w:lang w:val="lv-LV"/>
        </w:rPr>
        <w:t>visus</w:t>
      </w:r>
      <w:r w:rsidRPr="00B227D0">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227D0" w:rsidRPr="00B227D0" w:rsidTr="00D2480C">
        <w:tc>
          <w:tcPr>
            <w:tcW w:w="9072" w:type="dxa"/>
            <w:tcBorders>
              <w:top w:val="nil"/>
              <w:left w:val="nil"/>
              <w:bottom w:val="nil"/>
            </w:tcBorders>
            <w:shd w:val="clear" w:color="auto" w:fill="auto"/>
          </w:tcPr>
          <w:p w:rsidR="00B227D0" w:rsidRPr="00B227D0" w:rsidRDefault="00B227D0" w:rsidP="00B227D0">
            <w:pPr>
              <w:spacing w:after="0" w:line="240" w:lineRule="auto"/>
              <w:ind w:left="-108"/>
              <w:rPr>
                <w:rFonts w:ascii="Times New Roman" w:hAnsi="Times New Roman"/>
                <w:sz w:val="24"/>
                <w:szCs w:val="24"/>
                <w:lang w:val="lv-LV"/>
              </w:rPr>
            </w:pPr>
            <w:r w:rsidRPr="00B227D0">
              <w:rPr>
                <w:rFonts w:ascii="Times New Roman" w:hAnsi="Times New Roman"/>
                <w:sz w:val="24"/>
                <w:szCs w:val="24"/>
                <w:lang w:val="lv-LV"/>
              </w:rPr>
              <w:t xml:space="preserve">Apakšuzņēmējus līguma izpildē piesaistīt </w:t>
            </w:r>
            <w:r w:rsidRPr="00B227D0">
              <w:rPr>
                <w:rFonts w:ascii="Times New Roman" w:hAnsi="Times New Roman"/>
                <w:sz w:val="24"/>
                <w:szCs w:val="24"/>
                <w:u w:val="single"/>
                <w:lang w:val="lv-LV"/>
              </w:rPr>
              <w:t>nav paredzēts</w:t>
            </w:r>
          </w:p>
        </w:tc>
        <w:tc>
          <w:tcPr>
            <w:tcW w:w="426"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i/>
          <w:sz w:val="24"/>
          <w:szCs w:val="24"/>
          <w:lang w:val="lv-LV"/>
        </w:rPr>
      </w:pPr>
      <w:r w:rsidRPr="00B227D0">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rsidR="00B227D0" w:rsidRPr="00B227D0" w:rsidRDefault="00B227D0" w:rsidP="00B227D0">
      <w:pPr>
        <w:spacing w:after="0" w:line="240" w:lineRule="auto"/>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227D0" w:rsidRPr="00B227D0" w:rsidTr="00D2480C">
        <w:tc>
          <w:tcPr>
            <w:tcW w:w="8931" w:type="dxa"/>
            <w:tcBorders>
              <w:top w:val="nil"/>
              <w:left w:val="nil"/>
              <w:bottom w:val="nil"/>
            </w:tcBorders>
            <w:shd w:val="clear" w:color="auto" w:fill="auto"/>
          </w:tcPr>
          <w:p w:rsidR="00B227D0" w:rsidRPr="00B227D0" w:rsidRDefault="00B227D0" w:rsidP="00B227D0">
            <w:pPr>
              <w:spacing w:after="0" w:line="240" w:lineRule="auto"/>
              <w:ind w:left="-74"/>
              <w:rPr>
                <w:rFonts w:ascii="Times New Roman" w:hAnsi="Times New Roman"/>
                <w:sz w:val="24"/>
                <w:szCs w:val="24"/>
                <w:lang w:val="lv-LV"/>
              </w:rPr>
            </w:pPr>
            <w:r w:rsidRPr="00B227D0">
              <w:rPr>
                <w:rFonts w:ascii="Times New Roman" w:hAnsi="Times New Roman"/>
                <w:sz w:val="24"/>
                <w:szCs w:val="24"/>
                <w:lang w:val="lv-LV"/>
              </w:rPr>
              <w:t xml:space="preserve">Apakšuzņēmējus līguma izpildē </w:t>
            </w:r>
            <w:r w:rsidRPr="00B227D0">
              <w:rPr>
                <w:rFonts w:ascii="Times New Roman" w:hAnsi="Times New Roman"/>
                <w:sz w:val="24"/>
                <w:szCs w:val="24"/>
                <w:u w:val="single"/>
                <w:lang w:val="lv-LV"/>
              </w:rPr>
              <w:t>ir paredzēts</w:t>
            </w:r>
            <w:r w:rsidRPr="00B227D0">
              <w:rPr>
                <w:rFonts w:ascii="Times New Roman" w:hAnsi="Times New Roman"/>
                <w:sz w:val="24"/>
                <w:szCs w:val="24"/>
                <w:lang w:val="lv-LV"/>
              </w:rPr>
              <w:t xml:space="preserve"> piesaistīt</w:t>
            </w:r>
          </w:p>
        </w:tc>
        <w:tc>
          <w:tcPr>
            <w:tcW w:w="425"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i/>
          <w:sz w:val="24"/>
          <w:szCs w:val="24"/>
          <w:lang w:val="lv-LV"/>
        </w:rPr>
      </w:pPr>
      <w:r w:rsidRPr="00B227D0">
        <w:rPr>
          <w:rFonts w:ascii="Times New Roman" w:hAnsi="Times New Roman"/>
          <w:i/>
          <w:sz w:val="24"/>
          <w:szCs w:val="24"/>
          <w:lang w:val="lv-LV"/>
        </w:rPr>
        <w:t xml:space="preserve"> (tabulā norāda apakšuzņēmējiem,apakšizņēmēju apakšuzņēmējiem nododamo darbu apjomu un veidus)</w:t>
      </w:r>
    </w:p>
    <w:p w:rsidR="00B227D0" w:rsidRPr="00B227D0" w:rsidRDefault="00B227D0" w:rsidP="00B227D0">
      <w:pPr>
        <w:spacing w:after="0" w:line="240" w:lineRule="auto"/>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227D0" w:rsidRPr="00B227D0" w:rsidTr="00D2480C">
        <w:tc>
          <w:tcPr>
            <w:tcW w:w="2864"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Apakšuzņēmēja nosaukums, reģistrācijas numurs</w:t>
            </w:r>
          </w:p>
        </w:tc>
        <w:tc>
          <w:tcPr>
            <w:tcW w:w="1843" w:type="dxa"/>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 xml:space="preserve">Vai uzņēmums atbilst mazā vai vidējā uzņēmuma statusam </w:t>
            </w:r>
            <w:r w:rsidRPr="00B227D0">
              <w:rPr>
                <w:rFonts w:ascii="Times New Roman" w:hAnsi="Times New Roman"/>
                <w:b/>
                <w:i/>
                <w:sz w:val="24"/>
                <w:szCs w:val="24"/>
                <w:vertAlign w:val="superscript"/>
                <w:lang w:val="lv-LV" w:eastAsia="ar-SA"/>
              </w:rPr>
              <w:footnoteReference w:id="2"/>
            </w:r>
          </w:p>
        </w:tc>
        <w:tc>
          <w:tcPr>
            <w:tcW w:w="1418"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apjoms %</w:t>
            </w:r>
          </w:p>
        </w:tc>
        <w:tc>
          <w:tcPr>
            <w:tcW w:w="1559"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apjoms EUR bez PVN</w:t>
            </w:r>
          </w:p>
        </w:tc>
        <w:tc>
          <w:tcPr>
            <w:tcW w:w="1701"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raksturojums</w:t>
            </w:r>
          </w:p>
        </w:tc>
      </w:tr>
      <w:tr w:rsidR="00B227D0" w:rsidRPr="00B227D0" w:rsidTr="00D2480C">
        <w:tc>
          <w:tcPr>
            <w:tcW w:w="2864"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843" w:type="dxa"/>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418"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559"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701"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r>
    </w:tbl>
    <w:p w:rsidR="00B227D0" w:rsidRPr="00B227D0" w:rsidRDefault="00B227D0" w:rsidP="00B227D0">
      <w:pPr>
        <w:spacing w:after="0" w:line="240" w:lineRule="auto"/>
        <w:ind w:right="-42"/>
        <w:jc w:val="both"/>
        <w:rPr>
          <w:rFonts w:ascii="Times New Roman" w:hAnsi="Times New Roman"/>
          <w:sz w:val="24"/>
          <w:szCs w:val="24"/>
          <w:lang w:val="lv-LV"/>
        </w:rPr>
      </w:pPr>
      <w:r w:rsidRPr="00B227D0">
        <w:rPr>
          <w:rFonts w:ascii="Times New Roman" w:hAnsi="Times New Roman"/>
          <w:sz w:val="24"/>
          <w:szCs w:val="24"/>
          <w:lang w:val="lv-LV"/>
        </w:rPr>
        <w:t>Piedāvājumam pievieno vienošanos ar katru apakšuzņēmēju par konkrētu darbu izpildi vai apakšuzņēmēja apliecinājumu (</w:t>
      </w:r>
      <w:r w:rsidRPr="00B227D0">
        <w:rPr>
          <w:rFonts w:ascii="Times New Roman" w:hAnsi="Times New Roman"/>
          <w:i/>
          <w:sz w:val="24"/>
          <w:szCs w:val="24"/>
          <w:lang w:val="lv-LV"/>
        </w:rPr>
        <w:t xml:space="preserve"> nolikuma pielikums Nr.</w:t>
      </w:r>
      <w:r>
        <w:rPr>
          <w:rFonts w:ascii="Times New Roman" w:hAnsi="Times New Roman"/>
          <w:i/>
          <w:sz w:val="24"/>
          <w:szCs w:val="24"/>
          <w:lang w:val="lv-LV"/>
        </w:rPr>
        <w:t>5</w:t>
      </w:r>
      <w:r w:rsidRPr="00B227D0">
        <w:rPr>
          <w:rFonts w:ascii="Times New Roman" w:hAnsi="Times New Roman"/>
          <w:sz w:val="24"/>
          <w:szCs w:val="24"/>
          <w:lang w:val="lv-LV"/>
        </w:rPr>
        <w:t>) par dalību līguma izpildē, ja līgums tiktu piešķirts pretendentam.</w:t>
      </w:r>
    </w:p>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lastRenderedPageBreak/>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noProof/>
          <w:lang w:val="lv-LV"/>
        </w:rPr>
        <w:tab/>
      </w:r>
    </w:p>
    <w:p w:rsidR="00B227D0" w:rsidRPr="00B227D0" w:rsidRDefault="00B227D0" w:rsidP="00B227D0">
      <w:pPr>
        <w:shd w:val="clear" w:color="auto" w:fill="FFFFFF"/>
        <w:spacing w:after="0" w:line="240" w:lineRule="auto"/>
        <w:ind w:left="2835"/>
        <w:jc w:val="right"/>
        <w:rPr>
          <w:rFonts w:ascii="Times New Roman" w:hAnsi="Times New Roman"/>
          <w:b/>
          <w:spacing w:val="-3"/>
          <w:sz w:val="24"/>
          <w:szCs w:val="24"/>
          <w:lang w:val="lv-LV" w:eastAsia="lv-LV"/>
        </w:rPr>
      </w:pPr>
      <w:r w:rsidRPr="00B227D0">
        <w:rPr>
          <w:b/>
          <w:bCs/>
          <w:lang w:val="lv-LV"/>
        </w:rPr>
        <w:br w:type="page"/>
      </w:r>
      <w:r w:rsidRPr="00B227D0">
        <w:rPr>
          <w:rFonts w:ascii="Times New Roman" w:hAnsi="Times New Roman"/>
          <w:b/>
          <w:spacing w:val="-3"/>
          <w:sz w:val="24"/>
          <w:szCs w:val="24"/>
          <w:lang w:val="lv-LV" w:eastAsia="lv-LV"/>
        </w:rPr>
        <w:lastRenderedPageBreak/>
        <w:t>5.pielikums</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r w:rsidRPr="006B47B2">
        <w:rPr>
          <w:rFonts w:ascii="Times New Roman" w:hAnsi="Times New Roman"/>
          <w:szCs w:val="24"/>
          <w:lang w:val="lv-LV"/>
        </w:rPr>
        <w:t>Reitterapijas pakalpojumu sniegšana”</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Pr>
          <w:rFonts w:ascii="Times New Roman" w:hAnsi="Times New Roman"/>
          <w:spacing w:val="-3"/>
          <w:szCs w:val="24"/>
          <w:lang w:val="lv-LV"/>
        </w:rPr>
        <w:t xml:space="preserve"> Nr. VSIA NRC „Vaivari” 2018/52</w:t>
      </w:r>
      <w:r w:rsidRPr="006B47B2">
        <w:rPr>
          <w:rFonts w:ascii="Times New Roman" w:hAnsi="Times New Roman"/>
          <w:spacing w:val="-3"/>
          <w:szCs w:val="24"/>
          <w:lang w:val="lv-LV"/>
        </w:rPr>
        <w:t>)</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B227D0" w:rsidRPr="00B227D0" w:rsidRDefault="00B227D0" w:rsidP="00B227D0">
      <w:pPr>
        <w:jc w:val="center"/>
        <w:rPr>
          <w:rFonts w:ascii="Times New Roman" w:hAnsi="Times New Roman"/>
          <w:b/>
          <w:bCs/>
          <w:color w:val="000000"/>
          <w:sz w:val="24"/>
          <w:szCs w:val="24"/>
          <w:u w:val="single"/>
          <w:lang w:val="lv-LV" w:eastAsia="lv-LV"/>
        </w:rPr>
      </w:pPr>
      <w:r w:rsidRPr="00B227D0">
        <w:rPr>
          <w:rFonts w:ascii="Times New Roman" w:hAnsi="Times New Roman"/>
          <w:b/>
          <w:bCs/>
          <w:color w:val="000000"/>
          <w:sz w:val="24"/>
          <w:szCs w:val="24"/>
          <w:u w:val="single"/>
          <w:lang w:val="lv-LV" w:eastAsia="lv-LV"/>
        </w:rPr>
        <w:t>Apakšuzņēmēja apliecinājums</w:t>
      </w:r>
    </w:p>
    <w:p w:rsidR="00B227D0" w:rsidRPr="00B227D0" w:rsidRDefault="00B227D0" w:rsidP="00B227D0">
      <w:pPr>
        <w:autoSpaceDE w:val="0"/>
        <w:autoSpaceDN w:val="0"/>
        <w:adjustRightInd w:val="0"/>
        <w:rPr>
          <w:rFonts w:ascii="Times New Roman" w:hAnsi="Times New Roman"/>
          <w:b/>
          <w:bCs/>
          <w:color w:val="000000"/>
          <w:sz w:val="24"/>
          <w:szCs w:val="24"/>
          <w:lang w:val="lv-LV" w:eastAsia="lv-LV"/>
        </w:rPr>
      </w:pPr>
    </w:p>
    <w:p w:rsidR="00B227D0" w:rsidRPr="00B227D0" w:rsidRDefault="00B227D0" w:rsidP="00B227D0">
      <w:pPr>
        <w:autoSpaceDE w:val="0"/>
        <w:autoSpaceDN w:val="0"/>
        <w:adjustRightInd w:val="0"/>
        <w:jc w:val="both"/>
        <w:rPr>
          <w:rFonts w:ascii="Times New Roman" w:hAnsi="Times New Roman"/>
          <w:sz w:val="24"/>
          <w:szCs w:val="24"/>
          <w:lang w:val="lv-LV"/>
        </w:rPr>
      </w:pPr>
      <w:r w:rsidRPr="00B227D0">
        <w:rPr>
          <w:rFonts w:ascii="Times New Roman" w:hAnsi="Times New Roman"/>
          <w:b/>
          <w:bCs/>
          <w:color w:val="000000"/>
          <w:sz w:val="24"/>
          <w:szCs w:val="24"/>
          <w:lang w:val="lv-LV" w:eastAsia="lv-LV"/>
        </w:rPr>
        <w:t xml:space="preserve">Atklātam konkursam </w:t>
      </w:r>
      <w:r w:rsidRPr="00B227D0">
        <w:rPr>
          <w:rFonts w:ascii="Times New Roman" w:hAnsi="Times New Roman"/>
          <w:b/>
          <w:sz w:val="24"/>
          <w:szCs w:val="24"/>
          <w:lang w:val="lv-LV"/>
        </w:rPr>
        <w:t>„</w:t>
      </w:r>
      <w:r w:rsidRPr="00B227D0">
        <w:rPr>
          <w:rFonts w:ascii="Times New Roman" w:hAnsi="Times New Roman"/>
          <w:szCs w:val="24"/>
          <w:lang w:val="lv-LV"/>
        </w:rPr>
        <w:t xml:space="preserve"> </w:t>
      </w:r>
      <w:r w:rsidRPr="006B47B2">
        <w:rPr>
          <w:rFonts w:ascii="Times New Roman" w:hAnsi="Times New Roman"/>
          <w:szCs w:val="24"/>
          <w:lang w:val="lv-LV"/>
        </w:rPr>
        <w:t>Reitterapijas pakalpojumu sniegšana</w:t>
      </w:r>
      <w:r w:rsidRPr="00B227D0">
        <w:rPr>
          <w:rFonts w:ascii="Times New Roman" w:hAnsi="Times New Roman"/>
          <w:b/>
          <w:sz w:val="24"/>
          <w:szCs w:val="24"/>
          <w:lang w:val="lv-LV"/>
        </w:rPr>
        <w:t xml:space="preserve"> "</w:t>
      </w:r>
      <w:r w:rsidRPr="00B227D0">
        <w:rPr>
          <w:rFonts w:ascii="Times New Roman" w:eastAsia="Times New Roman" w:hAnsi="Times New Roman"/>
          <w:b/>
          <w:bCs/>
          <w:sz w:val="24"/>
          <w:szCs w:val="24"/>
          <w:lang w:val="lv-LV"/>
        </w:rPr>
        <w:t>,</w:t>
      </w:r>
      <w:r w:rsidRPr="00B227D0">
        <w:rPr>
          <w:rFonts w:ascii="Times New Roman" w:eastAsia="Times New Roman" w:hAnsi="Times New Roman"/>
          <w:bCs/>
          <w:sz w:val="24"/>
          <w:szCs w:val="24"/>
          <w:lang w:val="lv-LV"/>
        </w:rPr>
        <w:t xml:space="preserve"> identifikācijas Nr. </w:t>
      </w:r>
      <w:r w:rsidRPr="00B227D0">
        <w:rPr>
          <w:rFonts w:ascii="Times New Roman" w:hAnsi="Times New Roman"/>
          <w:sz w:val="24"/>
          <w:szCs w:val="24"/>
          <w:lang w:val="lv-LV"/>
        </w:rPr>
        <w:t xml:space="preserve">VSIA NRC “VAIVARI” </w:t>
      </w:r>
      <w:r>
        <w:rPr>
          <w:rFonts w:ascii="Times New Roman" w:hAnsi="Times New Roman"/>
          <w:spacing w:val="-3"/>
          <w:szCs w:val="24"/>
          <w:lang w:val="lv-LV"/>
        </w:rPr>
        <w:t>2018/52</w:t>
      </w:r>
      <w:r w:rsidRPr="00B227D0">
        <w:rPr>
          <w:rFonts w:ascii="Times New Roman" w:hAnsi="Times New Roman"/>
          <w:sz w:val="24"/>
          <w:szCs w:val="24"/>
          <w:lang w:val="lv-LV"/>
        </w:rPr>
        <w:t>.</w:t>
      </w:r>
    </w:p>
    <w:p w:rsidR="00B227D0" w:rsidRPr="00B227D0" w:rsidRDefault="00B227D0" w:rsidP="00B227D0">
      <w:pPr>
        <w:autoSpaceDE w:val="0"/>
        <w:autoSpaceDN w:val="0"/>
        <w:adjustRightInd w:val="0"/>
        <w:jc w:val="both"/>
        <w:rPr>
          <w:rFonts w:ascii="Times New Roman" w:hAnsi="Times New Roman"/>
          <w:color w:val="000000"/>
          <w:sz w:val="24"/>
          <w:szCs w:val="24"/>
          <w:lang w:val="lv-LV" w:eastAsia="lv-LV"/>
        </w:rPr>
      </w:pPr>
      <w:r w:rsidRPr="00B227D0">
        <w:rPr>
          <w:rFonts w:ascii="Times New Roman" w:hAnsi="Times New Roman"/>
          <w:color w:val="000000"/>
          <w:sz w:val="24"/>
          <w:szCs w:val="24"/>
          <w:lang w:val="lv-LV" w:eastAsia="lv-LV"/>
        </w:rPr>
        <w:t xml:space="preserve">Pretendents ______________________________________ </w:t>
      </w:r>
    </w:p>
    <w:p w:rsidR="00B227D0" w:rsidRPr="00B227D0" w:rsidRDefault="00B227D0" w:rsidP="00B227D0">
      <w:pPr>
        <w:autoSpaceDE w:val="0"/>
        <w:autoSpaceDN w:val="0"/>
        <w:adjustRightInd w:val="0"/>
        <w:jc w:val="both"/>
        <w:rPr>
          <w:rFonts w:ascii="Times New Roman" w:hAnsi="Times New Roman"/>
          <w:color w:val="000000"/>
          <w:sz w:val="24"/>
          <w:szCs w:val="24"/>
          <w:lang w:val="lv-LV" w:eastAsia="lv-LV"/>
        </w:rPr>
      </w:pPr>
      <w:r w:rsidRPr="00B227D0">
        <w:rPr>
          <w:rFonts w:ascii="Times New Roman" w:hAnsi="Times New Roman"/>
          <w:color w:val="000000"/>
          <w:sz w:val="24"/>
          <w:szCs w:val="24"/>
          <w:lang w:val="lv-LV" w:eastAsia="lv-LV"/>
        </w:rPr>
        <w:t>Reģ. Nr. _________________________________________</w:t>
      </w:r>
    </w:p>
    <w:p w:rsidR="00B227D0" w:rsidRPr="00B227D0" w:rsidRDefault="00B227D0" w:rsidP="00B227D0">
      <w:pPr>
        <w:autoSpaceDE w:val="0"/>
        <w:autoSpaceDN w:val="0"/>
        <w:adjustRightInd w:val="0"/>
        <w:jc w:val="both"/>
        <w:rPr>
          <w:rFonts w:ascii="Times New Roman" w:hAnsi="Times New Roman"/>
          <w:sz w:val="24"/>
          <w:szCs w:val="24"/>
          <w:lang w:val="lv-LV" w:eastAsia="lv-LV"/>
        </w:rPr>
      </w:pP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 xml:space="preserve">Ar šo ____________ </w:t>
      </w:r>
      <w:r w:rsidRPr="00B227D0">
        <w:rPr>
          <w:rFonts w:ascii="Times New Roman" w:hAnsi="Times New Roman"/>
          <w:i/>
          <w:sz w:val="24"/>
          <w:szCs w:val="24"/>
          <w:lang w:val="lv-LV" w:eastAsia="lv-LV"/>
        </w:rPr>
        <w:t>/</w:t>
      </w:r>
      <w:r w:rsidRPr="00B227D0">
        <w:rPr>
          <w:rFonts w:ascii="Times New Roman" w:hAnsi="Times New Roman"/>
          <w:i/>
          <w:iCs/>
          <w:sz w:val="24"/>
          <w:szCs w:val="24"/>
          <w:lang w:val="lv-LV" w:eastAsia="lv-LV"/>
        </w:rPr>
        <w:t xml:space="preserve">Apakšuzņēmēja nosaukums, reģistrācijas numurs un adrese/ </w:t>
      </w:r>
      <w:r w:rsidRPr="00B227D0">
        <w:rPr>
          <w:rFonts w:ascii="Times New Roman" w:hAnsi="Times New Roman"/>
          <w:sz w:val="24"/>
          <w:szCs w:val="24"/>
          <w:lang w:val="lv-LV" w:eastAsia="lv-LV"/>
        </w:rPr>
        <w:t>apliecina, ka:</w:t>
      </w:r>
    </w:p>
    <w:p w:rsidR="00B227D0" w:rsidRPr="00B227D0" w:rsidRDefault="00B227D0" w:rsidP="00B227D0">
      <w:pPr>
        <w:autoSpaceDE w:val="0"/>
        <w:autoSpaceDN w:val="0"/>
        <w:adjustRightInd w:val="0"/>
        <w:jc w:val="both"/>
        <w:rPr>
          <w:rFonts w:ascii="Times New Roman" w:hAnsi="Times New Roman"/>
          <w:sz w:val="24"/>
          <w:szCs w:val="24"/>
          <w:lang w:val="lv-LV" w:eastAsia="lv-LV"/>
        </w:rPr>
      </w:pPr>
      <w:r w:rsidRPr="00B227D0">
        <w:rPr>
          <w:rFonts w:ascii="Times New Roman" w:hAnsi="Times New Roman"/>
          <w:sz w:val="24"/>
          <w:szCs w:val="24"/>
          <w:lang w:val="lv-LV" w:eastAsia="lv-LV"/>
        </w:rPr>
        <w:t>piekrīt piedalīties a</w:t>
      </w:r>
      <w:r w:rsidRPr="00B227D0">
        <w:rPr>
          <w:rFonts w:ascii="Times New Roman" w:eastAsia="Times New Roman" w:hAnsi="Times New Roman"/>
          <w:bCs/>
          <w:sz w:val="24"/>
          <w:szCs w:val="24"/>
          <w:lang w:val="lv-LV"/>
        </w:rPr>
        <w:t xml:space="preserve">tklātā konkursā </w:t>
      </w:r>
      <w:r w:rsidRPr="00B227D0">
        <w:rPr>
          <w:rFonts w:ascii="Times New Roman" w:hAnsi="Times New Roman"/>
          <w:sz w:val="24"/>
          <w:szCs w:val="24"/>
          <w:lang w:val="lv-LV"/>
        </w:rPr>
        <w:t>„</w:t>
      </w:r>
      <w:r w:rsidRPr="00B227D0">
        <w:rPr>
          <w:rFonts w:ascii="Times New Roman" w:hAnsi="Times New Roman"/>
          <w:szCs w:val="24"/>
          <w:lang w:val="lv-LV"/>
        </w:rPr>
        <w:t xml:space="preserve"> </w:t>
      </w:r>
      <w:r w:rsidRPr="006B47B2">
        <w:rPr>
          <w:rFonts w:ascii="Times New Roman" w:hAnsi="Times New Roman"/>
          <w:szCs w:val="24"/>
          <w:lang w:val="lv-LV"/>
        </w:rPr>
        <w:t>Reitterapijas pakalpojumu sniegšana</w:t>
      </w:r>
      <w:r w:rsidRPr="00B227D0">
        <w:rPr>
          <w:rFonts w:ascii="Times New Roman" w:hAnsi="Times New Roman"/>
          <w:sz w:val="24"/>
          <w:szCs w:val="24"/>
          <w:lang w:val="lv-LV"/>
        </w:rPr>
        <w:t>”</w:t>
      </w:r>
      <w:r w:rsidRPr="00B227D0">
        <w:rPr>
          <w:rFonts w:ascii="Times New Roman" w:eastAsia="Times New Roman" w:hAnsi="Times New Roman"/>
          <w:bCs/>
          <w:sz w:val="24"/>
          <w:szCs w:val="24"/>
          <w:lang w:val="lv-LV"/>
        </w:rPr>
        <w:t>, identifikācijas Nr. </w:t>
      </w:r>
      <w:r>
        <w:rPr>
          <w:rFonts w:ascii="Times New Roman" w:hAnsi="Times New Roman"/>
          <w:sz w:val="24"/>
          <w:szCs w:val="24"/>
          <w:lang w:val="lv-LV"/>
        </w:rPr>
        <w:t>VSIA NRC “VAIVARI” 2018/52</w:t>
      </w:r>
      <w:r w:rsidRPr="00B227D0">
        <w:rPr>
          <w:rFonts w:ascii="Times New Roman" w:hAnsi="Times New Roman"/>
          <w:sz w:val="24"/>
          <w:szCs w:val="24"/>
          <w:lang w:val="lv-LV" w:eastAsia="lv-LV"/>
        </w:rPr>
        <w:t xml:space="preserve">, ietvaros kā _________ </w:t>
      </w:r>
      <w:r w:rsidRPr="00B227D0">
        <w:rPr>
          <w:rFonts w:ascii="Times New Roman" w:hAnsi="Times New Roman"/>
          <w:i/>
          <w:sz w:val="24"/>
          <w:szCs w:val="24"/>
          <w:lang w:val="lv-LV" w:eastAsia="lv-LV"/>
        </w:rPr>
        <w:t>/Pretendenta nosaukums/</w:t>
      </w:r>
      <w:r w:rsidRPr="00B227D0">
        <w:rPr>
          <w:rFonts w:ascii="Times New Roman" w:hAnsi="Times New Roman"/>
          <w:sz w:val="24"/>
          <w:szCs w:val="24"/>
          <w:lang w:val="lv-LV" w:eastAsia="lv-LV"/>
        </w:rPr>
        <w:t xml:space="preserve">, </w:t>
      </w:r>
      <w:r w:rsidRPr="00B227D0">
        <w:rPr>
          <w:rFonts w:ascii="Times New Roman" w:hAnsi="Times New Roman"/>
          <w:i/>
          <w:sz w:val="24"/>
          <w:szCs w:val="24"/>
          <w:lang w:val="lv-LV" w:eastAsia="lv-LV"/>
        </w:rPr>
        <w:t>/reģistrācijas numurs un adrese/</w:t>
      </w:r>
      <w:r w:rsidRPr="00B227D0">
        <w:rPr>
          <w:rFonts w:ascii="Times New Roman" w:hAnsi="Times New Roman"/>
          <w:sz w:val="24"/>
          <w:szCs w:val="24"/>
          <w:lang w:val="lv-LV" w:eastAsia="lv-LV"/>
        </w:rPr>
        <w:t xml:space="preserve"> (turpmāk – Pretendents) apakšuzņēmējs, kā arī, gadījumā, ja ar Pretendentu tiks noslēgts iepirkuma līgums, apņemas:</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veikt šādus darbus:</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w:t>
      </w:r>
      <w:r w:rsidRPr="00B227D0">
        <w:rPr>
          <w:rFonts w:ascii="Times New Roman" w:hAnsi="Times New Roman"/>
          <w:i/>
          <w:iCs/>
          <w:sz w:val="24"/>
          <w:szCs w:val="24"/>
          <w:lang w:val="lv-LV" w:eastAsia="lv-LV"/>
        </w:rPr>
        <w:t>īss darbu apraksts atbilstoši Apakšuzņēmējiem nododamo darbu sarakstā norādītajam</w:t>
      </w:r>
      <w:r w:rsidRPr="00B227D0">
        <w:rPr>
          <w:rFonts w:ascii="Times New Roman" w:hAnsi="Times New Roman"/>
          <w:sz w:val="24"/>
          <w:szCs w:val="24"/>
          <w:lang w:val="lv-LV" w:eastAsia="lv-LV"/>
        </w:rPr>
        <w:t xml:space="preserve">/ </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 xml:space="preserve">un nodot pretendentam šādus resursus*: </w:t>
      </w:r>
    </w:p>
    <w:p w:rsidR="00B227D0" w:rsidRPr="00B227D0" w:rsidRDefault="00B227D0" w:rsidP="00B227D0">
      <w:pPr>
        <w:spacing w:after="200" w:line="360" w:lineRule="auto"/>
        <w:jc w:val="both"/>
        <w:rPr>
          <w:rFonts w:ascii="Times New Roman" w:eastAsia="Times New Roman" w:hAnsi="Times New Roman"/>
          <w:sz w:val="24"/>
          <w:szCs w:val="24"/>
          <w:lang w:val="lv-LV"/>
        </w:rPr>
      </w:pPr>
      <w:r w:rsidRPr="00B227D0">
        <w:rPr>
          <w:rFonts w:ascii="Times New Roman" w:eastAsia="Times New Roman" w:hAnsi="Times New Roman"/>
          <w:sz w:val="24"/>
          <w:szCs w:val="24"/>
          <w:lang w:val="lv-LV"/>
        </w:rPr>
        <w:t>/</w:t>
      </w:r>
      <w:r w:rsidRPr="00B227D0">
        <w:rPr>
          <w:rFonts w:ascii="Times New Roman" w:eastAsia="Times New Roman" w:hAnsi="Times New Roman"/>
          <w:i/>
          <w:iCs/>
          <w:sz w:val="24"/>
          <w:szCs w:val="24"/>
          <w:lang w:val="lv-LV"/>
        </w:rPr>
        <w:t>īss Pretendentam nododamo resursu (speciālistu un/vai tehniskā aprīkojuma) apraksts</w:t>
      </w:r>
      <w:r w:rsidRPr="00B227D0">
        <w:rPr>
          <w:rFonts w:ascii="Times New Roman" w:eastAsia="Times New Roman" w:hAnsi="Times New Roman"/>
          <w:sz w:val="24"/>
          <w:szCs w:val="24"/>
          <w:lang w:val="lv-LV"/>
        </w:rPr>
        <w:t xml:space="preserve">/. </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ind w:right="-6" w:firstLine="284"/>
        <w:jc w:val="both"/>
        <w:rPr>
          <w:rFonts w:ascii="Times New Roman" w:hAnsi="Times New Roman"/>
          <w:sz w:val="24"/>
          <w:szCs w:val="24"/>
          <w:lang w:val="lv-LV"/>
        </w:rPr>
      </w:pP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rFonts w:ascii="Times New Roman" w:hAnsi="Times New Roman"/>
          <w:noProof/>
          <w:sz w:val="24"/>
          <w:szCs w:val="24"/>
          <w:lang w:val="lv-LV"/>
        </w:rPr>
        <w:tab/>
      </w:r>
    </w:p>
    <w:p w:rsidR="00B227D0" w:rsidRPr="00B227D0" w:rsidRDefault="00B227D0" w:rsidP="00B227D0">
      <w:pPr>
        <w:spacing w:after="200" w:line="360" w:lineRule="auto"/>
        <w:jc w:val="both"/>
        <w:rPr>
          <w:rFonts w:ascii="Times New Roman" w:eastAsia="Times New Roman" w:hAnsi="Times New Roman"/>
          <w:sz w:val="24"/>
          <w:szCs w:val="24"/>
          <w:lang w:val="lv-LV"/>
        </w:rPr>
      </w:pPr>
    </w:p>
    <w:p w:rsidR="00B227D0" w:rsidRPr="00B227D0" w:rsidRDefault="00B227D0" w:rsidP="00B227D0">
      <w:pPr>
        <w:spacing w:after="200" w:line="360" w:lineRule="auto"/>
        <w:jc w:val="both"/>
        <w:rPr>
          <w:rFonts w:ascii="Times New Roman" w:eastAsia="Times New Roman" w:hAnsi="Times New Roman"/>
          <w:sz w:val="24"/>
          <w:szCs w:val="24"/>
          <w:lang w:val="lv-LV"/>
        </w:rPr>
      </w:pPr>
    </w:p>
    <w:p w:rsidR="00335EF1" w:rsidRPr="006B47B2" w:rsidRDefault="00335EF1" w:rsidP="004E4A64">
      <w:pPr>
        <w:pStyle w:val="Title"/>
        <w:jc w:val="left"/>
        <w:rPr>
          <w:rFonts w:ascii="Times New Roman" w:hAnsi="Times New Roman"/>
          <w:b w:val="0"/>
        </w:rPr>
      </w:pPr>
    </w:p>
    <w:p w:rsidR="00B227D0" w:rsidRDefault="00B227D0" w:rsidP="00DF274D">
      <w:pPr>
        <w:pStyle w:val="Title"/>
        <w:spacing w:before="120" w:after="120"/>
        <w:rPr>
          <w:rFonts w:ascii="Times New Roman" w:hAnsi="Times New Roman"/>
          <w:b w:val="0"/>
          <w:caps/>
          <w:szCs w:val="24"/>
        </w:rPr>
      </w:pPr>
    </w:p>
    <w:p w:rsidR="00B227D0" w:rsidRPr="00B227D0" w:rsidRDefault="00B227D0" w:rsidP="00B227D0">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lastRenderedPageBreak/>
        <w:t>6</w:t>
      </w:r>
      <w:r w:rsidRPr="00B227D0">
        <w:rPr>
          <w:rFonts w:ascii="Times New Roman" w:hAnsi="Times New Roman"/>
          <w:b/>
          <w:spacing w:val="-3"/>
          <w:sz w:val="24"/>
          <w:szCs w:val="24"/>
          <w:lang w:val="lv-LV" w:eastAsia="lv-LV"/>
        </w:rPr>
        <w:t>.pielikums</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r w:rsidRPr="006B47B2">
        <w:rPr>
          <w:rFonts w:ascii="Times New Roman" w:hAnsi="Times New Roman"/>
          <w:szCs w:val="24"/>
          <w:lang w:val="lv-LV"/>
        </w:rPr>
        <w:t>Reitterapijas pakalpojumu sniegšana”</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Pr>
          <w:rFonts w:ascii="Times New Roman" w:hAnsi="Times New Roman"/>
          <w:spacing w:val="-3"/>
          <w:szCs w:val="24"/>
          <w:lang w:val="lv-LV"/>
        </w:rPr>
        <w:t xml:space="preserve"> Nr. VSIA NRC „Vaivari” 2018/52</w:t>
      </w:r>
      <w:r w:rsidRPr="006B47B2">
        <w:rPr>
          <w:rFonts w:ascii="Times New Roman" w:hAnsi="Times New Roman"/>
          <w:spacing w:val="-3"/>
          <w:szCs w:val="24"/>
          <w:lang w:val="lv-LV"/>
        </w:rPr>
        <w:t>)</w:t>
      </w:r>
    </w:p>
    <w:p w:rsidR="00B227D0" w:rsidRDefault="00B227D0" w:rsidP="00B227D0">
      <w:pPr>
        <w:pStyle w:val="Title"/>
        <w:spacing w:before="120" w:after="120"/>
        <w:rPr>
          <w:rFonts w:ascii="Times New Roman" w:hAnsi="Times New Roman"/>
          <w:b w:val="0"/>
          <w:caps/>
          <w:szCs w:val="24"/>
        </w:rPr>
      </w:pPr>
      <w:r w:rsidRPr="006B47B2">
        <w:rPr>
          <w:rFonts w:ascii="Times New Roman" w:hAnsi="Times New Roman"/>
          <w:spacing w:val="-3"/>
          <w:szCs w:val="24"/>
        </w:rPr>
        <w:t>NOLIKUMAM</w:t>
      </w:r>
    </w:p>
    <w:p w:rsidR="00335EF1" w:rsidRPr="00CC7834" w:rsidRDefault="00335EF1" w:rsidP="00DF274D">
      <w:pPr>
        <w:pStyle w:val="Title"/>
        <w:spacing w:before="120" w:after="120"/>
        <w:rPr>
          <w:rFonts w:ascii="Times New Roman" w:hAnsi="Times New Roman"/>
          <w:b w:val="0"/>
          <w:caps/>
          <w:szCs w:val="24"/>
        </w:rPr>
      </w:pPr>
      <w:r w:rsidRPr="00CC7834">
        <w:rPr>
          <w:rFonts w:ascii="Times New Roman" w:hAnsi="Times New Roman"/>
          <w:b w:val="0"/>
          <w:caps/>
          <w:szCs w:val="24"/>
        </w:rPr>
        <w:t>PRETENDENTS Aizpilda un noformē uz savas veidlapas</w:t>
      </w:r>
    </w:p>
    <w:p w:rsidR="00335EF1" w:rsidRPr="00CC7834" w:rsidRDefault="00335EF1" w:rsidP="00DF274D">
      <w:pPr>
        <w:pStyle w:val="Title"/>
        <w:spacing w:before="120"/>
        <w:rPr>
          <w:rFonts w:ascii="Times New Roman Bold" w:hAnsi="Times New Roman Bold"/>
          <w:caps/>
          <w:szCs w:val="24"/>
        </w:rPr>
      </w:pPr>
      <w:r w:rsidRPr="00CC7834">
        <w:rPr>
          <w:rFonts w:ascii="Times New Roman Bold" w:hAnsi="Times New Roman Bold"/>
          <w:caps/>
          <w:szCs w:val="24"/>
        </w:rPr>
        <w:t>FinaNšu piedāvājums</w:t>
      </w:r>
    </w:p>
    <w:p w:rsidR="00335EF1" w:rsidRPr="00CC7834" w:rsidRDefault="00335EF1" w:rsidP="00DF274D">
      <w:pPr>
        <w:pStyle w:val="Title"/>
        <w:spacing w:after="120"/>
        <w:rPr>
          <w:rFonts w:ascii="Times New Roman" w:hAnsi="Times New Roman"/>
          <w:b w:val="0"/>
        </w:rPr>
      </w:pPr>
      <w:r w:rsidRPr="00CC7834">
        <w:rPr>
          <w:rFonts w:ascii="Times New Roman" w:hAnsi="Times New Roman"/>
          <w:b w:val="0"/>
        </w:rPr>
        <w:t xml:space="preserve">Iepirkumam </w:t>
      </w:r>
      <w:r w:rsidRPr="00CC7834">
        <w:rPr>
          <w:rFonts w:ascii="Times New Roman" w:hAnsi="Times New Roman"/>
          <w:b w:val="0"/>
          <w:szCs w:val="24"/>
        </w:rPr>
        <w:t>„</w:t>
      </w:r>
      <w:r w:rsidRPr="00CC7834">
        <w:rPr>
          <w:rFonts w:ascii="Times New Roman" w:hAnsi="Times New Roman"/>
          <w:szCs w:val="24"/>
        </w:rPr>
        <w:t>Reitterapijas pakalpojumu sniegšana</w:t>
      </w:r>
      <w:r w:rsidRPr="00CC7834">
        <w:rPr>
          <w:rFonts w:ascii="Times New Roman" w:hAnsi="Times New Roman"/>
          <w:b w:val="0"/>
          <w:bCs/>
          <w:szCs w:val="24"/>
        </w:rPr>
        <w:t>”</w:t>
      </w:r>
    </w:p>
    <w:p w:rsidR="00335EF1" w:rsidRPr="006B47B2" w:rsidRDefault="00335EF1" w:rsidP="00DF274D">
      <w:pPr>
        <w:pStyle w:val="Title"/>
        <w:rPr>
          <w:rFonts w:ascii="Times New Roman" w:hAnsi="Times New Roman"/>
          <w:spacing w:val="-3"/>
          <w:szCs w:val="24"/>
        </w:rPr>
      </w:pPr>
      <w:r w:rsidRPr="00CC7834">
        <w:rPr>
          <w:rFonts w:ascii="Times New Roman" w:hAnsi="Times New Roman"/>
          <w:spacing w:val="-3"/>
          <w:szCs w:val="24"/>
        </w:rPr>
        <w:t xml:space="preserve">ID Nr. VSIA NRC „Vaivari” </w:t>
      </w:r>
      <w:r w:rsidR="00B227D0">
        <w:rPr>
          <w:rFonts w:ascii="Times New Roman" w:hAnsi="Times New Roman"/>
          <w:spacing w:val="-3"/>
          <w:szCs w:val="24"/>
        </w:rPr>
        <w:t>2018</w:t>
      </w:r>
      <w:r w:rsidR="00CC7834" w:rsidRPr="00CC7834">
        <w:rPr>
          <w:rFonts w:ascii="Times New Roman" w:hAnsi="Times New Roman"/>
          <w:spacing w:val="-3"/>
          <w:szCs w:val="24"/>
        </w:rPr>
        <w:t>/</w:t>
      </w:r>
      <w:r w:rsidR="00B227D0">
        <w:rPr>
          <w:rFonts w:ascii="Times New Roman" w:hAnsi="Times New Roman"/>
          <w:spacing w:val="-3"/>
          <w:szCs w:val="24"/>
        </w:rPr>
        <w:t>52</w:t>
      </w:r>
    </w:p>
    <w:p w:rsidR="00335EF1" w:rsidRPr="006B47B2" w:rsidRDefault="00335EF1" w:rsidP="00DF274D">
      <w:pPr>
        <w:pStyle w:val="Title"/>
        <w:rPr>
          <w:rFonts w:ascii="Times New Roman" w:hAnsi="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456"/>
        <w:gridCol w:w="1583"/>
        <w:gridCol w:w="1564"/>
        <w:gridCol w:w="1595"/>
        <w:gridCol w:w="1581"/>
      </w:tblGrid>
      <w:tr w:rsidR="00335EF1" w:rsidRPr="00AE2181" w:rsidTr="005361B7">
        <w:tc>
          <w:tcPr>
            <w:tcW w:w="67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Nr.</w:t>
            </w:r>
          </w:p>
          <w:p w:rsidR="00335EF1" w:rsidRPr="006B47B2" w:rsidRDefault="00335EF1" w:rsidP="005361B7">
            <w:pPr>
              <w:pStyle w:val="Title"/>
              <w:spacing w:before="40" w:after="40"/>
              <w:rPr>
                <w:rFonts w:ascii="Times New Roman" w:hAnsi="Times New Roman"/>
              </w:rPr>
            </w:pPr>
            <w:r w:rsidRPr="006B47B2">
              <w:rPr>
                <w:rFonts w:ascii="Times New Roman" w:hAnsi="Times New Roman"/>
              </w:rPr>
              <w:t>p.k.</w:t>
            </w:r>
          </w:p>
        </w:tc>
        <w:tc>
          <w:tcPr>
            <w:tcW w:w="2515" w:type="dxa"/>
          </w:tcPr>
          <w:p w:rsidR="00335EF1" w:rsidRPr="006B47B2" w:rsidRDefault="00335EF1" w:rsidP="005361B7">
            <w:pPr>
              <w:pStyle w:val="Title"/>
              <w:spacing w:before="40" w:after="40"/>
              <w:jc w:val="left"/>
              <w:rPr>
                <w:rFonts w:ascii="Times New Roman" w:hAnsi="Times New Roman"/>
              </w:rPr>
            </w:pPr>
            <w:r w:rsidRPr="006B47B2">
              <w:rPr>
                <w:rFonts w:ascii="Times New Roman" w:hAnsi="Times New Roman"/>
              </w:rPr>
              <w:t>Pakalpojuma nosaukums</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Mērvienība</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Vienības cena bez PVN, EUR</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Plānotais pakalpojumu apjoms</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Līgumcena bez PVN par plānoto apjomu (24 mēnešiem), EUR</w:t>
            </w:r>
          </w:p>
        </w:tc>
      </w:tr>
      <w:tr w:rsidR="00335EF1" w:rsidRPr="006B47B2" w:rsidTr="005361B7">
        <w:tc>
          <w:tcPr>
            <w:tcW w:w="67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1.</w:t>
            </w:r>
          </w:p>
        </w:tc>
        <w:tc>
          <w:tcPr>
            <w:tcW w:w="2515" w:type="dxa"/>
          </w:tcPr>
          <w:p w:rsidR="00335EF1" w:rsidRPr="006B47B2" w:rsidRDefault="00335EF1" w:rsidP="005361B7">
            <w:pPr>
              <w:pStyle w:val="Title"/>
              <w:spacing w:before="120" w:after="120"/>
              <w:jc w:val="left"/>
              <w:rPr>
                <w:rFonts w:ascii="Times New Roman" w:hAnsi="Times New Roman"/>
                <w:b w:val="0"/>
              </w:rPr>
            </w:pPr>
            <w:r w:rsidRPr="006B47B2">
              <w:rPr>
                <w:rFonts w:ascii="Times New Roman" w:hAnsi="Times New Roman"/>
                <w:b w:val="0"/>
              </w:rPr>
              <w:t>Reitterapijas pakalpojumi</w:t>
            </w:r>
          </w:p>
        </w:tc>
        <w:tc>
          <w:tcPr>
            <w:tcW w:w="159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nodarbība</w:t>
            </w:r>
          </w:p>
        </w:tc>
        <w:tc>
          <w:tcPr>
            <w:tcW w:w="1595" w:type="dxa"/>
          </w:tcPr>
          <w:p w:rsidR="00335EF1" w:rsidRPr="006B47B2" w:rsidRDefault="00335EF1" w:rsidP="005361B7">
            <w:pPr>
              <w:pStyle w:val="Title"/>
              <w:spacing w:before="120" w:after="120"/>
              <w:rPr>
                <w:rFonts w:ascii="Times New Roman" w:hAnsi="Times New Roman"/>
                <w:b w:val="0"/>
              </w:rPr>
            </w:pPr>
          </w:p>
        </w:tc>
        <w:tc>
          <w:tcPr>
            <w:tcW w:w="159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7920</w:t>
            </w:r>
          </w:p>
        </w:tc>
        <w:tc>
          <w:tcPr>
            <w:tcW w:w="1595" w:type="dxa"/>
          </w:tcPr>
          <w:p w:rsidR="00335EF1" w:rsidRPr="006B47B2" w:rsidRDefault="00335EF1" w:rsidP="005361B7">
            <w:pPr>
              <w:pStyle w:val="Title"/>
              <w:spacing w:before="120" w:after="120"/>
              <w:rPr>
                <w:rFonts w:ascii="Times New Roman" w:hAnsi="Times New Roman"/>
                <w:b w:val="0"/>
              </w:rPr>
            </w:pPr>
          </w:p>
        </w:tc>
      </w:tr>
    </w:tbl>
    <w:p w:rsidR="00335EF1" w:rsidRPr="006B47B2" w:rsidRDefault="00335EF1" w:rsidP="00DF274D">
      <w:pPr>
        <w:pStyle w:val="Title"/>
        <w:jc w:val="left"/>
        <w:rPr>
          <w:rFonts w:ascii="Times New Roman" w:hAnsi="Times New Roman"/>
          <w:b w:val="0"/>
        </w:rPr>
      </w:pPr>
    </w:p>
    <w:p w:rsidR="00335EF1" w:rsidRPr="006B47B2" w:rsidRDefault="00335EF1" w:rsidP="00DF274D">
      <w:pPr>
        <w:pStyle w:val="Title"/>
        <w:spacing w:after="60"/>
        <w:jc w:val="left"/>
        <w:rPr>
          <w:rFonts w:ascii="Times New Roman" w:hAnsi="Times New Roman"/>
          <w:b w:val="0"/>
          <w:u w:val="single"/>
        </w:rPr>
      </w:pPr>
    </w:p>
    <w:p w:rsidR="00335EF1" w:rsidRPr="006B47B2" w:rsidRDefault="00335EF1" w:rsidP="00DF274D">
      <w:pPr>
        <w:pStyle w:val="BodyTextIndent2"/>
        <w:rPr>
          <w:rFonts w:ascii="Times New Roman" w:hAnsi="Times New Roman"/>
          <w:sz w:val="20"/>
          <w:szCs w:val="20"/>
          <w:lang w:val="lv-LV"/>
        </w:rPr>
      </w:pPr>
      <w:r w:rsidRPr="006B47B2">
        <w:rPr>
          <w:rFonts w:ascii="Times New Roman" w:hAnsi="Times New Roman"/>
          <w:sz w:val="20"/>
          <w:szCs w:val="20"/>
          <w:lang w:val="lv-LV"/>
        </w:rPr>
        <w:t>_________________________________________________</w:t>
      </w:r>
      <w:r w:rsidRPr="006B47B2">
        <w:rPr>
          <w:rFonts w:ascii="Times New Roman" w:hAnsi="Times New Roman"/>
          <w:sz w:val="20"/>
          <w:szCs w:val="20"/>
          <w:lang w:val="lv-LV"/>
        </w:rPr>
        <w:tab/>
        <w:t>___________________</w:t>
      </w:r>
    </w:p>
    <w:p w:rsidR="00335EF1" w:rsidRPr="006B47B2" w:rsidRDefault="00335EF1" w:rsidP="00DF274D">
      <w:pPr>
        <w:pStyle w:val="BodyTextIndent2"/>
        <w:rPr>
          <w:rFonts w:ascii="Times New Roman" w:hAnsi="Times New Roman"/>
          <w:sz w:val="20"/>
          <w:szCs w:val="20"/>
          <w:lang w:val="lv-LV"/>
        </w:rPr>
      </w:pPr>
      <w:r w:rsidRPr="006B47B2">
        <w:rPr>
          <w:rFonts w:ascii="Times New Roman" w:hAnsi="Times New Roman"/>
          <w:sz w:val="20"/>
          <w:szCs w:val="20"/>
          <w:lang w:val="lv-LV"/>
        </w:rPr>
        <w:t>(pretendenta amatpersonas ar pārstāvības tiesībām amats, vārds, uzvārds)</w:t>
      </w:r>
      <w:r w:rsidRPr="006B47B2">
        <w:rPr>
          <w:rFonts w:ascii="Times New Roman" w:hAnsi="Times New Roman"/>
          <w:sz w:val="20"/>
          <w:szCs w:val="20"/>
          <w:lang w:val="lv-LV"/>
        </w:rPr>
        <w:tab/>
        <w:t>(paraksts)</w:t>
      </w:r>
    </w:p>
    <w:p w:rsidR="00335EF1" w:rsidRPr="006B47B2" w:rsidRDefault="00335EF1" w:rsidP="00DF274D">
      <w:pPr>
        <w:pStyle w:val="BodyTextIndent2"/>
        <w:rPr>
          <w:rFonts w:ascii="Times New Roman" w:hAnsi="Times New Roman"/>
          <w:sz w:val="24"/>
          <w:szCs w:val="24"/>
          <w:lang w:val="lv-LV"/>
        </w:rPr>
      </w:pPr>
    </w:p>
    <w:p w:rsidR="00335EF1" w:rsidRPr="006B47B2" w:rsidRDefault="00335EF1" w:rsidP="00DF274D">
      <w:pPr>
        <w:pStyle w:val="BodyTextIndent2"/>
        <w:rPr>
          <w:rFonts w:ascii="Times New Roman" w:hAnsi="Times New Roman"/>
          <w:sz w:val="24"/>
          <w:szCs w:val="24"/>
          <w:lang w:val="lv-LV"/>
        </w:rPr>
      </w:pPr>
      <w:r w:rsidRPr="006B47B2">
        <w:rPr>
          <w:rFonts w:ascii="Times New Roman" w:hAnsi="Times New Roman"/>
          <w:sz w:val="24"/>
          <w:szCs w:val="24"/>
          <w:lang w:val="lv-LV"/>
        </w:rPr>
        <w:t>________________________</w:t>
      </w:r>
      <w:r w:rsidRPr="006B47B2">
        <w:rPr>
          <w:rFonts w:ascii="Times New Roman" w:hAnsi="Times New Roman"/>
          <w:sz w:val="24"/>
          <w:szCs w:val="24"/>
          <w:lang w:val="lv-LV"/>
        </w:rPr>
        <w:tab/>
      </w:r>
      <w:r w:rsidRPr="006B47B2">
        <w:rPr>
          <w:rFonts w:ascii="Times New Roman" w:hAnsi="Times New Roman"/>
          <w:sz w:val="24"/>
          <w:szCs w:val="24"/>
          <w:lang w:val="lv-LV"/>
        </w:rPr>
        <w:tab/>
        <w:t>_______________</w:t>
      </w:r>
    </w:p>
    <w:p w:rsidR="00335EF1" w:rsidRPr="006B47B2" w:rsidRDefault="00335EF1" w:rsidP="00DF274D">
      <w:pPr>
        <w:pStyle w:val="BodyTextIndent2"/>
        <w:ind w:firstLine="720"/>
        <w:rPr>
          <w:rFonts w:ascii="Times New Roman" w:hAnsi="Times New Roman"/>
          <w:sz w:val="24"/>
          <w:szCs w:val="24"/>
          <w:lang w:val="lv-LV"/>
        </w:rPr>
      </w:pPr>
      <w:r w:rsidRPr="006B47B2">
        <w:rPr>
          <w:rFonts w:ascii="Times New Roman" w:hAnsi="Times New Roman"/>
          <w:sz w:val="24"/>
          <w:szCs w:val="24"/>
          <w:lang w:val="lv-LV"/>
        </w:rPr>
        <w:t>(parakstīšanas vieta)</w:t>
      </w:r>
      <w:r w:rsidRPr="006B47B2">
        <w:rPr>
          <w:rFonts w:ascii="Times New Roman" w:hAnsi="Times New Roman"/>
          <w:sz w:val="24"/>
          <w:szCs w:val="24"/>
          <w:lang w:val="lv-LV"/>
        </w:rPr>
        <w:tab/>
      </w:r>
      <w:r w:rsidRPr="006B47B2">
        <w:rPr>
          <w:rFonts w:ascii="Times New Roman" w:hAnsi="Times New Roman"/>
          <w:sz w:val="24"/>
          <w:szCs w:val="24"/>
          <w:lang w:val="lv-LV"/>
        </w:rPr>
        <w:tab/>
      </w:r>
      <w:r w:rsidRPr="006B47B2">
        <w:rPr>
          <w:rFonts w:ascii="Times New Roman" w:hAnsi="Times New Roman"/>
          <w:sz w:val="24"/>
          <w:szCs w:val="24"/>
          <w:lang w:val="lv-LV"/>
        </w:rPr>
        <w:tab/>
      </w:r>
      <w:r w:rsidRPr="006B47B2">
        <w:rPr>
          <w:rFonts w:ascii="Times New Roman" w:hAnsi="Times New Roman"/>
          <w:sz w:val="24"/>
          <w:szCs w:val="24"/>
          <w:lang w:val="lv-LV"/>
        </w:rPr>
        <w:tab/>
        <w:t xml:space="preserve">(datums) </w:t>
      </w:r>
    </w:p>
    <w:p w:rsidR="00335EF1" w:rsidRPr="006B47B2" w:rsidRDefault="00335EF1" w:rsidP="00DF274D">
      <w:pPr>
        <w:pStyle w:val="Title"/>
        <w:jc w:val="left"/>
        <w:rPr>
          <w:rFonts w:ascii="Times New Roman" w:hAnsi="Times New Roman"/>
          <w:b w:val="0"/>
          <w:szCs w:val="24"/>
        </w:rPr>
      </w:pPr>
    </w:p>
    <w:p w:rsidR="00335EF1" w:rsidRPr="006B47B2" w:rsidRDefault="00335EF1" w:rsidP="004E4A64">
      <w:pPr>
        <w:shd w:val="clear" w:color="auto" w:fill="FFFFFF"/>
        <w:ind w:left="3402"/>
        <w:jc w:val="right"/>
        <w:rPr>
          <w:rFonts w:ascii="Times New Roman" w:hAnsi="Times New Roman"/>
          <w:b/>
          <w:spacing w:val="-3"/>
          <w:sz w:val="24"/>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Default="00335EF1" w:rsidP="004E4A64">
      <w:pPr>
        <w:shd w:val="clear" w:color="auto" w:fill="FFFFFF"/>
        <w:ind w:left="3402"/>
        <w:jc w:val="right"/>
        <w:rPr>
          <w:rFonts w:ascii="Times New Roman" w:hAnsi="Times New Roman"/>
          <w:b/>
          <w:spacing w:val="-3"/>
          <w:szCs w:val="24"/>
          <w:lang w:val="lv-LV"/>
        </w:rPr>
      </w:pPr>
    </w:p>
    <w:p w:rsidR="00B227D0" w:rsidRDefault="00B227D0" w:rsidP="004E4A64">
      <w:pPr>
        <w:shd w:val="clear" w:color="auto" w:fill="FFFFFF"/>
        <w:ind w:left="3402"/>
        <w:jc w:val="right"/>
        <w:rPr>
          <w:rFonts w:ascii="Times New Roman" w:hAnsi="Times New Roman"/>
          <w:b/>
          <w:spacing w:val="-3"/>
          <w:szCs w:val="24"/>
          <w:lang w:val="lv-LV"/>
        </w:rPr>
      </w:pPr>
    </w:p>
    <w:p w:rsidR="00B227D0" w:rsidRPr="006B47B2" w:rsidRDefault="00B227D0" w:rsidP="004E4A64">
      <w:pPr>
        <w:shd w:val="clear" w:color="auto" w:fill="FFFFFF"/>
        <w:ind w:left="3402"/>
        <w:jc w:val="right"/>
        <w:rPr>
          <w:rFonts w:ascii="Times New Roman" w:hAnsi="Times New Roman"/>
          <w:b/>
          <w:spacing w:val="-3"/>
          <w:szCs w:val="24"/>
          <w:lang w:val="lv-LV"/>
        </w:rPr>
      </w:pPr>
    </w:p>
    <w:p w:rsidR="00335EF1" w:rsidRPr="00F96F18" w:rsidRDefault="00B227D0" w:rsidP="004E4A64">
      <w:pPr>
        <w:shd w:val="clear" w:color="auto" w:fill="FFFFFF"/>
        <w:ind w:left="3402"/>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335EF1" w:rsidRPr="00F96F18">
        <w:rPr>
          <w:rFonts w:ascii="Times New Roman" w:hAnsi="Times New Roman"/>
          <w:b/>
          <w:spacing w:val="-3"/>
          <w:szCs w:val="24"/>
          <w:lang w:val="lv-LV"/>
        </w:rPr>
        <w:t>.pielikums</w:t>
      </w:r>
    </w:p>
    <w:p w:rsidR="00335EF1" w:rsidRPr="00F96F18"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atklāta konkursa</w:t>
      </w:r>
      <w:r w:rsidRPr="00F96F18">
        <w:rPr>
          <w:rFonts w:ascii="Times New Roman" w:hAnsi="Times New Roman"/>
          <w:spacing w:val="2"/>
          <w:szCs w:val="24"/>
          <w:lang w:val="lv-LV"/>
        </w:rPr>
        <w:t xml:space="preserve"> „</w:t>
      </w:r>
      <w:r w:rsidRPr="00F96F18">
        <w:rPr>
          <w:rFonts w:ascii="Times New Roman" w:hAnsi="Times New Roman"/>
          <w:szCs w:val="24"/>
          <w:lang w:val="lv-LV"/>
        </w:rPr>
        <w:t>Reitterapijas pakalpojumu sniegšana”</w:t>
      </w:r>
    </w:p>
    <w:p w:rsidR="00335EF1" w:rsidRPr="00F96F18"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 xml:space="preserve">(ID </w:t>
      </w:r>
      <w:r w:rsidR="00B227D0">
        <w:rPr>
          <w:rFonts w:ascii="Times New Roman" w:hAnsi="Times New Roman"/>
          <w:spacing w:val="-3"/>
          <w:szCs w:val="24"/>
          <w:lang w:val="lv-LV"/>
        </w:rPr>
        <w:t>Nr. VSIA NRC „Vaivari” 2018/52</w:t>
      </w:r>
      <w:r w:rsidRPr="00F96F18">
        <w:rPr>
          <w:rFonts w:ascii="Times New Roman" w:hAnsi="Times New Roman"/>
          <w:spacing w:val="-3"/>
          <w:szCs w:val="24"/>
          <w:lang w:val="lv-LV"/>
        </w:rPr>
        <w:t>)</w:t>
      </w:r>
    </w:p>
    <w:p w:rsidR="00335EF1"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NOLIKUMAM</w:t>
      </w:r>
    </w:p>
    <w:p w:rsidR="00B227D0" w:rsidRPr="00B227D0" w:rsidRDefault="00B227D0" w:rsidP="00B227D0">
      <w:pPr>
        <w:widowControl w:val="0"/>
        <w:autoSpaceDE w:val="0"/>
        <w:autoSpaceDN w:val="0"/>
        <w:adjustRightInd w:val="0"/>
        <w:jc w:val="center"/>
        <w:rPr>
          <w:rFonts w:ascii="Times New Roman" w:eastAsia="Times New Roman" w:hAnsi="Times New Roman"/>
          <w:b/>
          <w:sz w:val="24"/>
          <w:szCs w:val="24"/>
          <w:lang w:val="lv-LV" w:eastAsia="lv-LV"/>
        </w:rPr>
      </w:pPr>
      <w:r w:rsidRPr="00B227D0">
        <w:rPr>
          <w:rFonts w:ascii="Times New Roman" w:eastAsia="Times New Roman" w:hAnsi="Times New Roman"/>
          <w:b/>
          <w:sz w:val="24"/>
          <w:szCs w:val="24"/>
          <w:lang w:val="lv-LV" w:eastAsia="lv-LV"/>
        </w:rPr>
        <w:t>Apliecinājums par neatkarīgi izstrādātu piedāvājumu</w:t>
      </w:r>
    </w:p>
    <w:p w:rsidR="00B227D0" w:rsidRPr="00B227D0" w:rsidRDefault="00B227D0" w:rsidP="00B227D0">
      <w:pPr>
        <w:widowControl w:val="0"/>
        <w:autoSpaceDE w:val="0"/>
        <w:autoSpaceDN w:val="0"/>
        <w:adjustRightInd w:val="0"/>
        <w:jc w:val="center"/>
        <w:rPr>
          <w:rFonts w:ascii="Times New Roman" w:eastAsia="Times New Roman" w:hAnsi="Times New Roman"/>
          <w:b/>
          <w:sz w:val="24"/>
          <w:szCs w:val="24"/>
          <w:lang w:val="lv-LV" w:eastAsia="lv-LV"/>
        </w:rPr>
      </w:pPr>
    </w:p>
    <w:p w:rsidR="00B227D0" w:rsidRPr="00B227D0" w:rsidRDefault="00B227D0" w:rsidP="00B227D0">
      <w:pPr>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Ar šo, sniedzot izsmeļošu un patiesu informāciju, _______________________________________</w:t>
      </w:r>
    </w:p>
    <w:p w:rsidR="00B227D0" w:rsidRPr="00B227D0" w:rsidRDefault="00B227D0" w:rsidP="00B227D0">
      <w:pPr>
        <w:jc w:val="center"/>
        <w:rPr>
          <w:rFonts w:ascii="Times New Roman" w:eastAsia="Times New Roman" w:hAnsi="Times New Roman"/>
          <w:i/>
          <w:sz w:val="24"/>
          <w:szCs w:val="24"/>
          <w:lang w:val="lv-LV" w:eastAsia="lv-LV"/>
        </w:rPr>
      </w:pPr>
      <w:r w:rsidRPr="00B227D0">
        <w:rPr>
          <w:rFonts w:ascii="Times New Roman" w:eastAsia="Times New Roman" w:hAnsi="Times New Roman"/>
          <w:i/>
          <w:sz w:val="24"/>
          <w:szCs w:val="24"/>
          <w:lang w:val="lv-LV" w:eastAsia="lv-LV"/>
        </w:rPr>
        <w:t xml:space="preserve">                                                                            Pretendenta/kandidāta nosaukums, reģ. Nr.</w:t>
      </w:r>
    </w:p>
    <w:p w:rsidR="00B227D0" w:rsidRPr="00B227D0" w:rsidRDefault="00B227D0" w:rsidP="00B227D0">
      <w:pPr>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(turpmāk – Pretendents) attiecībā uz VSIA “Nacionālais rehabilitācijas centrs “Vaivari“”  organizēto atklāto konkursu “</w:t>
      </w:r>
      <w:r w:rsidRPr="00F96F18">
        <w:rPr>
          <w:rFonts w:ascii="Times New Roman" w:hAnsi="Times New Roman"/>
          <w:szCs w:val="24"/>
          <w:lang w:val="lv-LV"/>
        </w:rPr>
        <w:t>Reitterapijas pakalpojumu sniegšana</w:t>
      </w:r>
      <w:r w:rsidRPr="00B227D0">
        <w:rPr>
          <w:rFonts w:ascii="Times New Roman" w:hAnsi="Times New Roman"/>
          <w:i/>
          <w:sz w:val="24"/>
          <w:szCs w:val="28"/>
          <w:lang w:val="lv-LV" w:eastAsia="lv-LV"/>
        </w:rPr>
        <w:t>”, identifikācija</w:t>
      </w:r>
      <w:r>
        <w:rPr>
          <w:rFonts w:ascii="Times New Roman" w:hAnsi="Times New Roman"/>
          <w:i/>
          <w:sz w:val="24"/>
          <w:szCs w:val="28"/>
          <w:lang w:val="lv-LV" w:eastAsia="lv-LV"/>
        </w:rPr>
        <w:t>s Nr. VSIA NRC „Vaivari” 2018/52</w:t>
      </w:r>
      <w:r w:rsidRPr="00B227D0">
        <w:rPr>
          <w:rFonts w:ascii="Times New Roman" w:hAnsi="Times New Roman"/>
          <w:i/>
          <w:sz w:val="24"/>
          <w:szCs w:val="28"/>
          <w:lang w:val="lv-LV" w:eastAsia="lv-LV"/>
        </w:rPr>
        <w:t xml:space="preserve"> </w:t>
      </w:r>
      <w:r w:rsidRPr="00B227D0">
        <w:rPr>
          <w:rFonts w:ascii="Times New Roman" w:eastAsia="Times New Roman" w:hAnsi="Times New Roman"/>
          <w:i/>
          <w:sz w:val="24"/>
          <w:szCs w:val="24"/>
          <w:lang w:val="lv-LV" w:eastAsia="lv-LV"/>
        </w:rPr>
        <w:t xml:space="preserve"> </w:t>
      </w:r>
      <w:r w:rsidRPr="00B227D0">
        <w:rPr>
          <w:rFonts w:ascii="Times New Roman" w:eastAsia="Times New Roman" w:hAnsi="Times New Roman"/>
          <w:sz w:val="24"/>
          <w:szCs w:val="24"/>
          <w:lang w:val="lv-LV" w:eastAsia="lv-LV"/>
        </w:rPr>
        <w:t>(turpmāk – iepirkuma procedūra)</w:t>
      </w:r>
      <w:r w:rsidRPr="00B227D0">
        <w:rPr>
          <w:rFonts w:ascii="Times New Roman" w:eastAsia="Times New Roman" w:hAnsi="Times New Roman"/>
          <w:i/>
          <w:sz w:val="24"/>
          <w:szCs w:val="24"/>
          <w:lang w:val="lv-LV" w:eastAsia="lv-LV"/>
        </w:rPr>
        <w:t xml:space="preserve"> </w:t>
      </w:r>
      <w:r w:rsidRPr="00B227D0">
        <w:rPr>
          <w:rFonts w:ascii="Times New Roman" w:eastAsia="Times New Roman" w:hAnsi="Times New Roman"/>
          <w:sz w:val="24"/>
          <w:szCs w:val="24"/>
          <w:lang w:val="lv-LV" w:eastAsia="lv-LV"/>
        </w:rPr>
        <w:t>apliecina, ka</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B227D0">
        <w:rPr>
          <w:rFonts w:ascii="Times New Roman" w:eastAsia="Times New Roman" w:hAnsi="Times New Roman"/>
          <w:b/>
          <w:bCs/>
          <w:sz w:val="24"/>
          <w:szCs w:val="24"/>
          <w:lang w:val="lv-LV" w:eastAsia="lv-LV"/>
        </w:rPr>
        <w:t xml:space="preserve">1.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ir iepazinies un piekrīt šī apliecinājuma saturam</w:t>
      </w:r>
      <w:r w:rsidRPr="00B227D0">
        <w:rPr>
          <w:rFonts w:ascii="Times New Roman" w:eastAsia="Times New Roman" w:hAnsi="Times New Roman"/>
          <w:sz w:val="24"/>
          <w:szCs w:val="24"/>
          <w:lang w:val="lv-LV" w:eastAsia="lv-LV"/>
        </w:rPr>
        <w:t>.</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2.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apzinās, ka var tikt izslēgts no dalības iepirkuma procedūrā</w:t>
      </w:r>
      <w:r w:rsidRPr="00B227D0">
        <w:rPr>
          <w:rFonts w:ascii="Times New Roman" w:eastAsia="Times New Roman" w:hAnsi="Times New Roman"/>
          <w:sz w:val="24"/>
          <w:szCs w:val="24"/>
          <w:lang w:val="lv-LV" w:eastAsia="lv-LV"/>
        </w:rPr>
        <w:t>, ja atklāsies, ka šis apliecinājums jebkādā veidā nav izsmeļošs un patiess.</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3.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ir pilnvarojis</w:t>
      </w:r>
      <w:r w:rsidRPr="00B227D0">
        <w:rPr>
          <w:rFonts w:ascii="Times New Roman" w:eastAsia="Times New Roman" w:hAnsi="Times New Roman"/>
          <w:b/>
          <w:bCs/>
          <w:sz w:val="24"/>
          <w:szCs w:val="24"/>
          <w:lang w:val="lv-LV" w:eastAsia="lv-LV"/>
        </w:rPr>
        <w:t xml:space="preserve"> </w:t>
      </w:r>
      <w:r w:rsidRPr="00B227D0">
        <w:rPr>
          <w:rFonts w:ascii="Times New Roman" w:eastAsia="Times New Roman" w:hAnsi="Times New Roman"/>
          <w:bCs/>
          <w:sz w:val="24"/>
          <w:szCs w:val="24"/>
          <w:lang w:val="lv-LV" w:eastAsia="lv-LV"/>
        </w:rPr>
        <w:t xml:space="preserve">katru personu, kuras paraksts atrodas uz iepirkuma piedāvājuma, </w:t>
      </w:r>
      <w:r w:rsidRPr="00B227D0">
        <w:rPr>
          <w:rFonts w:ascii="Times New Roman" w:eastAsia="Times New Roman" w:hAnsi="Times New Roman"/>
          <w:sz w:val="24"/>
          <w:szCs w:val="24"/>
          <w:lang w:val="lv-LV" w:eastAsia="lv-LV"/>
        </w:rPr>
        <w:t>parakstīt šo apliecinājumu Pretendenta vārdā.</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4.</w:t>
      </w:r>
      <w:r w:rsidRPr="00B227D0">
        <w:rPr>
          <w:rFonts w:ascii="Times New Roman" w:eastAsia="Times New Roman" w:hAnsi="Times New Roman"/>
          <w:bCs/>
          <w:sz w:val="24"/>
          <w:szCs w:val="24"/>
          <w:lang w:val="lv-LV" w:eastAsia="lv-LV"/>
        </w:rPr>
        <w:t xml:space="preserve"> Pretendents informē, ka</w:t>
      </w:r>
      <w:r w:rsidRPr="00B227D0">
        <w:rPr>
          <w:rFonts w:ascii="Times New Roman" w:eastAsia="Times New Roman" w:hAnsi="Times New Roman"/>
          <w:sz w:val="24"/>
          <w:szCs w:val="24"/>
          <w:lang w:val="lv-LV" w:eastAsia="lv-LV"/>
        </w:rPr>
        <w:t xml:space="preserve"> (</w:t>
      </w:r>
      <w:r w:rsidRPr="00B227D0">
        <w:rPr>
          <w:rFonts w:ascii="Times New Roman" w:eastAsia="Times New Roman" w:hAnsi="Times New Roman"/>
          <w:b/>
          <w:i/>
          <w:sz w:val="24"/>
          <w:szCs w:val="24"/>
          <w:lang w:val="lv-LV" w:eastAsia="lv-LV"/>
        </w:rPr>
        <w:t xml:space="preserve">pēc vajadzības, </w:t>
      </w:r>
      <w:r w:rsidRPr="00B227D0">
        <w:rPr>
          <w:rFonts w:ascii="Times New Roman" w:eastAsia="Times New Roman" w:hAnsi="Times New Roman"/>
          <w:b/>
          <w:i/>
          <w:sz w:val="24"/>
          <w:szCs w:val="24"/>
          <w:u w:val="single"/>
          <w:lang w:val="lv-LV" w:eastAsia="lv-LV"/>
        </w:rPr>
        <w:t>atzīmējiet</w:t>
      </w:r>
      <w:r w:rsidRPr="00B227D0">
        <w:rPr>
          <w:rFonts w:ascii="Times New Roman" w:eastAsia="Times New Roman" w:hAnsi="Times New Roman"/>
          <w:i/>
          <w:sz w:val="24"/>
          <w:szCs w:val="24"/>
          <w:lang w:val="lv-LV" w:eastAsia="lv-LV"/>
        </w:rPr>
        <w:t xml:space="preserve"> vienu no turpmāk minētajiem</w:t>
      </w:r>
      <w:r w:rsidRPr="00B227D0">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605"/>
      </w:tblGrid>
      <w:tr w:rsidR="00B227D0" w:rsidRPr="00B227D0" w:rsidTr="00D2480C">
        <w:sdt>
          <w:sdtPr>
            <w:rPr>
              <w:sz w:val="24"/>
              <w:szCs w:val="24"/>
              <w:lang w:val="lv-LV"/>
            </w:rPr>
            <w:id w:val="-1357031579"/>
          </w:sdtPr>
          <w:sdtEndPr/>
          <w:sdtConten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rFonts w:ascii="Segoe UI Symbol" w:hAnsi="Segoe UI Symbol" w:cs="Segoe UI Symbol"/>
                    <w:sz w:val="24"/>
                    <w:szCs w:val="24"/>
                    <w:lang w:val="lv-LV"/>
                  </w:rPr>
                  <w:t>☐</w:t>
                </w:r>
              </w:p>
            </w:tc>
          </w:sdtContent>
        </w:sd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4.1. ir iesniedzis piedāvājumu neatkarīgi no konkurentiem</w:t>
            </w:r>
            <w:r w:rsidRPr="00B227D0">
              <w:rPr>
                <w:sz w:val="24"/>
                <w:szCs w:val="24"/>
                <w:vertAlign w:val="superscript"/>
                <w:lang w:val="lv-LV"/>
              </w:rPr>
              <w:footnoteReference w:id="3"/>
            </w:r>
            <w:r w:rsidRPr="00B227D0">
              <w:rPr>
                <w:sz w:val="24"/>
                <w:szCs w:val="24"/>
                <w:lang w:val="lv-LV"/>
              </w:rPr>
              <w:t xml:space="preserve"> un bez konsultācijām, līgumiem vai vienošanām, vai cita veida saziņas ar konkurentiem;</w:t>
            </w:r>
          </w:p>
          <w:p w:rsidR="00B227D0" w:rsidRPr="00B227D0" w:rsidRDefault="00B227D0" w:rsidP="00B227D0">
            <w:pPr>
              <w:widowControl w:val="0"/>
              <w:autoSpaceDE w:val="0"/>
              <w:autoSpaceDN w:val="0"/>
              <w:adjustRightInd w:val="0"/>
              <w:jc w:val="both"/>
              <w:rPr>
                <w:sz w:val="24"/>
                <w:szCs w:val="24"/>
                <w:lang w:val="lv-LV"/>
              </w:rPr>
            </w:pPr>
          </w:p>
        </w:tc>
      </w:tr>
      <w:tr w:rsidR="00B227D0" w:rsidRPr="00B227D0" w:rsidTr="00D2480C">
        <w:sdt>
          <w:sdtPr>
            <w:rPr>
              <w:sz w:val="24"/>
              <w:szCs w:val="24"/>
              <w:lang w:val="lv-LV"/>
            </w:rPr>
            <w:id w:val="578721626"/>
          </w:sdtPr>
          <w:sdtEndPr/>
          <w:sdtConten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rFonts w:ascii="Segoe UI Symbol" w:hAnsi="Segoe UI Symbol" w:cs="Segoe UI Symbol"/>
                    <w:sz w:val="24"/>
                    <w:szCs w:val="24"/>
                    <w:lang w:val="lv-LV"/>
                  </w:rPr>
                  <w:t>☐</w:t>
                </w:r>
              </w:p>
            </w:tc>
          </w:sdtContent>
        </w:sd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B227D0" w:rsidRPr="00B227D0" w:rsidRDefault="00B227D0" w:rsidP="00B227D0">
      <w:pPr>
        <w:widowControl w:val="0"/>
        <w:autoSpaceDE w:val="0"/>
        <w:autoSpaceDN w:val="0"/>
        <w:adjustRightInd w:val="0"/>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5. </w:t>
      </w:r>
      <w:r w:rsidRPr="00B227D0">
        <w:rPr>
          <w:rFonts w:ascii="Times New Roman" w:eastAsia="Times New Roman" w:hAnsi="Times New Roman"/>
          <w:bCs/>
          <w:sz w:val="24"/>
          <w:szCs w:val="24"/>
          <w:lang w:val="lv-LV" w:eastAsia="lv-LV"/>
        </w:rPr>
        <w:t>P</w:t>
      </w:r>
      <w:r w:rsidRPr="00B227D0">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5.1. cenām;</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5.2. cenas aprēķināšanas metodēm, faktoriem (apstākļiem) vai formulām;</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5.3. nodomu vai lēmumu piedalīties vai nepiedalīties iepirkumā (iesniegt vai neiesniegt piedāvājumu); vai</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 xml:space="preserve">5.4. tādu piedāvājuma iesniegšanu, kas neatbilst iepirkuma prasībām; </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lastRenderedPageBreak/>
        <w:t>5.5. kvalitāti, apjomu, specifikāciju, izpildes, piegādes vai citiem nosacījumiem, kas risināmi neatkarīgi no konkurentiem, tiem produktiem vai pakalpojumiem, uz ko attiecas šis iepirkums.</w:t>
      </w:r>
    </w:p>
    <w:p w:rsidR="00B227D0" w:rsidRPr="00B227D0" w:rsidRDefault="00B227D0" w:rsidP="00B227D0">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sz w:val="24"/>
          <w:szCs w:val="24"/>
          <w:lang w:val="lv-LV" w:eastAsia="lv-LV"/>
        </w:rPr>
        <w:t>6.</w:t>
      </w:r>
      <w:r w:rsidRPr="00B227D0">
        <w:rPr>
          <w:rFonts w:ascii="Times New Roman" w:eastAsia="Times New Roman" w:hAnsi="Times New Roman"/>
          <w:sz w:val="24"/>
          <w:szCs w:val="24"/>
          <w:lang w:val="lv-LV" w:eastAsia="lv-LV"/>
        </w:rPr>
        <w:t xml:space="preserve"> </w:t>
      </w:r>
      <w:r w:rsidRPr="00B227D0">
        <w:rPr>
          <w:rFonts w:ascii="Times New Roman" w:eastAsia="Times New Roman" w:hAnsi="Times New Roman"/>
          <w:bCs/>
          <w:sz w:val="24"/>
          <w:szCs w:val="24"/>
          <w:lang w:val="lv-LV" w:eastAsia="lv-LV"/>
        </w:rPr>
        <w:t>Pretendents</w:t>
      </w:r>
      <w:r w:rsidRPr="00B227D0">
        <w:rPr>
          <w:rFonts w:ascii="Times New Roman" w:eastAsia="Times New Roman" w:hAnsi="Times New Roman"/>
          <w:b/>
          <w:bCs/>
          <w:sz w:val="24"/>
          <w:szCs w:val="24"/>
          <w:lang w:val="lv-LV" w:eastAsia="lv-LV"/>
        </w:rPr>
        <w:t xml:space="preserve"> </w:t>
      </w:r>
      <w:r w:rsidRPr="00B227D0">
        <w:rPr>
          <w:rFonts w:ascii="Times New Roman" w:eastAsia="Times New Roman" w:hAnsi="Times New Roman"/>
          <w:bCs/>
          <w:sz w:val="24"/>
          <w:szCs w:val="24"/>
          <w:lang w:val="lv-LV" w:eastAsia="lv-LV"/>
        </w:rPr>
        <w:t xml:space="preserve">nav </w:t>
      </w:r>
      <w:r w:rsidRPr="00B227D0">
        <w:rPr>
          <w:rFonts w:ascii="Times New Roman" w:eastAsia="Times New Roman" w:hAnsi="Times New Roman"/>
          <w:sz w:val="24"/>
          <w:szCs w:val="24"/>
          <w:lang w:val="lv-LV" w:eastAsia="lv-LV"/>
        </w:rPr>
        <w:t>apzināti, tieši vai netieši</w:t>
      </w:r>
      <w:r w:rsidRPr="00B227D0">
        <w:rPr>
          <w:rFonts w:ascii="Times New Roman" w:eastAsia="Times New Roman" w:hAnsi="Times New Roman"/>
          <w:bCs/>
          <w:sz w:val="24"/>
          <w:szCs w:val="24"/>
          <w:lang w:val="lv-LV" w:eastAsia="lv-LV"/>
        </w:rPr>
        <w:t xml:space="preserve"> atklājis un neatklās piedāvājuma noteikumus</w:t>
      </w:r>
      <w:r w:rsidRPr="00B227D0">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rsidR="00B227D0" w:rsidRPr="00B227D0" w:rsidRDefault="00B227D0" w:rsidP="00B227D0">
      <w:pPr>
        <w:widowControl w:val="0"/>
        <w:autoSpaceDE w:val="0"/>
        <w:autoSpaceDN w:val="0"/>
        <w:adjustRightInd w:val="0"/>
        <w:contextualSpacing/>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B227D0">
        <w:rPr>
          <w:rFonts w:ascii="Times New Roman" w:eastAsia="Times New Roman" w:hAnsi="Times New Roman"/>
          <w:b/>
          <w:sz w:val="24"/>
          <w:szCs w:val="24"/>
          <w:lang w:val="lv-LV" w:eastAsia="lv-LV"/>
        </w:rPr>
        <w:t xml:space="preserve">7. </w:t>
      </w:r>
      <w:r w:rsidRPr="00B227D0">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B227D0">
        <w:rPr>
          <w:rFonts w:ascii="Times New Roman" w:eastAsia="Times New Roman" w:hAnsi="Times New Roman"/>
          <w:sz w:val="24"/>
          <w:szCs w:val="24"/>
          <w:vertAlign w:val="superscript"/>
          <w:lang w:val="lv-LV" w:eastAsia="lv-LV"/>
        </w:rPr>
        <w:footnoteReference w:id="4"/>
      </w:r>
      <w:r w:rsidRPr="00B227D0">
        <w:rPr>
          <w:rFonts w:ascii="Times New Roman" w:eastAsia="Times New Roman" w:hAnsi="Times New Roman"/>
          <w:sz w:val="24"/>
          <w:szCs w:val="24"/>
          <w:lang w:val="lv-LV" w:eastAsia="lv-LV"/>
        </w:rPr>
        <w:t xml:space="preserve"> paredz uz 12 mēnešiem izslēgt pretendentu no dalības iepirkuma procedūrā. </w:t>
      </w:r>
      <w:r w:rsidRPr="00B227D0">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B227D0">
        <w:rPr>
          <w:rFonts w:ascii="Times New Roman" w:eastAsia="Times New Roman" w:hAnsi="Times New Roman"/>
          <w:snapToGrid w:val="0"/>
          <w:sz w:val="24"/>
          <w:szCs w:val="24"/>
          <w:vertAlign w:val="superscript"/>
          <w:lang w:val="lv-LV" w:eastAsia="ru-RU"/>
        </w:rPr>
        <w:footnoteReference w:id="5"/>
      </w:r>
      <w:r w:rsidRPr="00B227D0">
        <w:rPr>
          <w:rFonts w:ascii="Times New Roman" w:eastAsia="Times New Roman" w:hAnsi="Times New Roman"/>
          <w:snapToGrid w:val="0"/>
          <w:sz w:val="24"/>
          <w:szCs w:val="24"/>
          <w:lang w:val="lv-LV" w:eastAsia="ru-RU"/>
        </w:rPr>
        <w:t xml:space="preserve"> ietvaros ir sadarbojies ar to, no naudas soda vai naudas sodu samazinājusi.</w:t>
      </w:r>
    </w:p>
    <w:p w:rsidR="00B227D0" w:rsidRPr="00B227D0" w:rsidRDefault="00B227D0" w:rsidP="00B227D0">
      <w:pPr>
        <w:widowControl w:val="0"/>
        <w:autoSpaceDE w:val="0"/>
        <w:autoSpaceDN w:val="0"/>
        <w:adjustRightInd w:val="0"/>
        <w:jc w:val="both"/>
        <w:rPr>
          <w:rFonts w:ascii="Times New Roman" w:eastAsia="Times New Roman" w:hAnsi="Times New Roman"/>
          <w:snapToGrid w:val="0"/>
          <w:sz w:val="24"/>
          <w:szCs w:val="24"/>
          <w:lang w:val="lv-LV" w:eastAsia="ru-RU"/>
        </w:rPr>
      </w:pP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Datums: __________________</w:t>
      </w: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 xml:space="preserve">Pretendenta vai tā pilnvarotās personas </w:t>
      </w: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B227D0">
        <w:rPr>
          <w:rFonts w:ascii="Times New Roman" w:eastAsia="Times New Roman" w:hAnsi="Times New Roman"/>
          <w:sz w:val="24"/>
          <w:szCs w:val="24"/>
          <w:lang w:val="lv-LV" w:eastAsia="lv-LV"/>
        </w:rPr>
        <w:t xml:space="preserve">amats, vārds, uzvārds, paraksts _______________________________ </w:t>
      </w:r>
    </w:p>
    <w:p w:rsidR="00B227D0" w:rsidRPr="00B227D0" w:rsidRDefault="00B227D0" w:rsidP="00B227D0">
      <w:pPr>
        <w:widowControl w:val="0"/>
        <w:autoSpaceDE w:val="0"/>
        <w:autoSpaceDN w:val="0"/>
        <w:adjustRightInd w:val="0"/>
        <w:jc w:val="both"/>
        <w:rPr>
          <w:rFonts w:ascii="Times New Roman" w:eastAsia="Times New Roman" w:hAnsi="Times New Roman"/>
          <w:b/>
          <w:i/>
          <w:sz w:val="24"/>
          <w:szCs w:val="24"/>
          <w:lang w:val="lv-LV" w:eastAsia="lv-LV"/>
        </w:rPr>
      </w:pPr>
    </w:p>
    <w:p w:rsidR="00B227D0" w:rsidRPr="00B227D0" w:rsidRDefault="00B227D0" w:rsidP="00B227D0">
      <w:pPr>
        <w:widowControl w:val="0"/>
        <w:autoSpaceDE w:val="0"/>
        <w:autoSpaceDN w:val="0"/>
        <w:adjustRightInd w:val="0"/>
        <w:jc w:val="both"/>
        <w:rPr>
          <w:rFonts w:ascii="Times New Roman" w:eastAsia="Times New Roman" w:hAnsi="Times New Roman"/>
          <w:b/>
          <w:i/>
          <w:sz w:val="24"/>
          <w:szCs w:val="24"/>
          <w:lang w:val="lv-LV" w:eastAsia="lv-LV"/>
        </w:rPr>
      </w:pPr>
      <w:r w:rsidRPr="00B227D0">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rsidR="00B227D0" w:rsidRPr="00B227D0" w:rsidRDefault="00B227D0" w:rsidP="00B227D0">
      <w:pPr>
        <w:widowControl w:val="0"/>
        <w:autoSpaceDE w:val="0"/>
        <w:autoSpaceDN w:val="0"/>
        <w:adjustRightInd w:val="0"/>
        <w:jc w:val="right"/>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Pielikums</w:t>
      </w:r>
    </w:p>
    <w:p w:rsidR="00B227D0" w:rsidRPr="00B227D0" w:rsidRDefault="00B227D0" w:rsidP="00B227D0">
      <w:pPr>
        <w:widowControl w:val="0"/>
        <w:autoSpaceDE w:val="0"/>
        <w:autoSpaceDN w:val="0"/>
        <w:adjustRightInd w:val="0"/>
        <w:jc w:val="both"/>
        <w:rPr>
          <w:rFonts w:ascii="Times New Roman" w:eastAsia="Times New Roman" w:hAnsi="Times New Roman"/>
          <w:b/>
          <w:sz w:val="24"/>
          <w:szCs w:val="24"/>
          <w:lang w:val="lv-LV" w:eastAsia="lv-LV"/>
        </w:rPr>
      </w:pPr>
      <w:r w:rsidRPr="00B227D0">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B227D0" w:rsidRPr="00B227D0" w:rsidTr="00D2480C">
        <w:tc>
          <w:tcPr>
            <w:tcW w:w="675"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Nr.</w:t>
            </w:r>
          </w:p>
        </w:tc>
        <w:tc>
          <w:tcPr>
            <w:tcW w:w="4251"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Uzņēmums – konkurents, ar kuru ir bijusi saziņa</w:t>
            </w:r>
          </w:p>
        </w:tc>
        <w:tc>
          <w:tcPr>
            <w:tcW w:w="3971"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Saziņas veids, mērķis, raksturs un saturs</w:t>
            </w:r>
          </w:p>
        </w:tc>
      </w:tr>
      <w:tr w:rsidR="00B227D0" w:rsidRPr="00B227D0" w:rsidTr="00D2480C">
        <w:tc>
          <w:tcPr>
            <w:tcW w:w="675" w:type="dxa"/>
          </w:tcPr>
          <w:p w:rsidR="00B227D0" w:rsidRPr="00B227D0" w:rsidRDefault="00B227D0" w:rsidP="00B227D0">
            <w:pPr>
              <w:widowControl w:val="0"/>
              <w:autoSpaceDE w:val="0"/>
              <w:autoSpaceDN w:val="0"/>
              <w:adjustRightInd w:val="0"/>
              <w:jc w:val="both"/>
              <w:rPr>
                <w:sz w:val="24"/>
                <w:szCs w:val="24"/>
                <w:lang w:val="lv-LV"/>
              </w:rPr>
            </w:pPr>
          </w:p>
        </w:tc>
        <w:tc>
          <w:tcPr>
            <w:tcW w:w="4251" w:type="dxa"/>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[Komersanta nosaukums, reģ. Nr.]</w:t>
            </w:r>
          </w:p>
        </w:tc>
        <w:tc>
          <w:tcPr>
            <w:tcW w:w="3971" w:type="dxa"/>
          </w:tcPr>
          <w:p w:rsidR="00B227D0" w:rsidRPr="00B227D0" w:rsidRDefault="00B227D0" w:rsidP="00B227D0">
            <w:pPr>
              <w:widowControl w:val="0"/>
              <w:autoSpaceDE w:val="0"/>
              <w:autoSpaceDN w:val="0"/>
              <w:adjustRightInd w:val="0"/>
              <w:jc w:val="both"/>
              <w:rPr>
                <w:sz w:val="24"/>
                <w:szCs w:val="24"/>
                <w:lang w:val="lv-LV"/>
              </w:rPr>
            </w:pPr>
          </w:p>
        </w:tc>
      </w:tr>
      <w:tr w:rsidR="00B227D0" w:rsidRPr="00B227D0" w:rsidTr="00D2480C">
        <w:tc>
          <w:tcPr>
            <w:tcW w:w="675" w:type="dxa"/>
          </w:tcPr>
          <w:p w:rsidR="00B227D0" w:rsidRPr="00B227D0" w:rsidRDefault="00B227D0" w:rsidP="00B227D0">
            <w:pPr>
              <w:widowControl w:val="0"/>
              <w:autoSpaceDE w:val="0"/>
              <w:autoSpaceDN w:val="0"/>
              <w:adjustRightInd w:val="0"/>
              <w:jc w:val="both"/>
              <w:rPr>
                <w:sz w:val="24"/>
                <w:szCs w:val="24"/>
                <w:lang w:val="lv-LV"/>
              </w:rPr>
            </w:pPr>
          </w:p>
        </w:tc>
        <w:tc>
          <w:tcPr>
            <w:tcW w:w="4251" w:type="dxa"/>
          </w:tcPr>
          <w:p w:rsidR="00B227D0" w:rsidRPr="00B227D0" w:rsidRDefault="00B227D0" w:rsidP="00B227D0">
            <w:pPr>
              <w:widowControl w:val="0"/>
              <w:autoSpaceDE w:val="0"/>
              <w:autoSpaceDN w:val="0"/>
              <w:adjustRightInd w:val="0"/>
              <w:jc w:val="both"/>
              <w:rPr>
                <w:sz w:val="24"/>
                <w:szCs w:val="24"/>
                <w:lang w:val="lv-LV"/>
              </w:rPr>
            </w:pPr>
          </w:p>
        </w:tc>
        <w:tc>
          <w:tcPr>
            <w:tcW w:w="3971" w:type="dxa"/>
          </w:tcPr>
          <w:p w:rsidR="00B227D0" w:rsidRPr="00B227D0" w:rsidRDefault="00B227D0" w:rsidP="00B227D0">
            <w:pPr>
              <w:widowControl w:val="0"/>
              <w:autoSpaceDE w:val="0"/>
              <w:autoSpaceDN w:val="0"/>
              <w:adjustRightInd w:val="0"/>
              <w:jc w:val="both"/>
              <w:rPr>
                <w:sz w:val="24"/>
                <w:szCs w:val="24"/>
                <w:lang w:val="lv-LV"/>
              </w:rPr>
            </w:pPr>
          </w:p>
        </w:tc>
      </w:tr>
    </w:tbl>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lastRenderedPageBreak/>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noProof/>
          <w:lang w:val="lv-LV"/>
        </w:rPr>
        <w:tab/>
      </w:r>
    </w:p>
    <w:p w:rsidR="00B227D0" w:rsidRPr="00F96F18" w:rsidRDefault="00B227D0" w:rsidP="004E4A64">
      <w:pPr>
        <w:shd w:val="clear" w:color="auto" w:fill="FFFFFF"/>
        <w:ind w:left="3402"/>
        <w:jc w:val="right"/>
        <w:rPr>
          <w:rFonts w:ascii="Times New Roman" w:hAnsi="Times New Roman"/>
          <w:spacing w:val="-3"/>
          <w:szCs w:val="24"/>
          <w:lang w:val="lv-LV"/>
        </w:rPr>
      </w:pPr>
    </w:p>
    <w:p w:rsidR="00B227D0" w:rsidRPr="00F96F18" w:rsidRDefault="00B227D0" w:rsidP="00B227D0">
      <w:pPr>
        <w:shd w:val="clear" w:color="auto" w:fill="FFFFFF"/>
        <w:ind w:left="3402"/>
        <w:jc w:val="right"/>
        <w:rPr>
          <w:rFonts w:ascii="Times New Roman" w:hAnsi="Times New Roman"/>
          <w:b/>
          <w:spacing w:val="-3"/>
          <w:szCs w:val="24"/>
          <w:lang w:val="lv-LV"/>
        </w:rPr>
      </w:pPr>
      <w:r>
        <w:rPr>
          <w:rFonts w:ascii="Times New Roman" w:hAnsi="Times New Roman"/>
          <w:b/>
          <w:spacing w:val="-3"/>
          <w:szCs w:val="24"/>
          <w:lang w:val="lv-LV"/>
        </w:rPr>
        <w:t>8</w:t>
      </w:r>
      <w:r w:rsidRPr="00F96F18">
        <w:rPr>
          <w:rFonts w:ascii="Times New Roman" w:hAnsi="Times New Roman"/>
          <w:b/>
          <w:spacing w:val="-3"/>
          <w:szCs w:val="24"/>
          <w:lang w:val="lv-LV"/>
        </w:rPr>
        <w:t>.pielikums</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atklāta konkursa</w:t>
      </w:r>
      <w:r w:rsidRPr="00F96F18">
        <w:rPr>
          <w:rFonts w:ascii="Times New Roman" w:hAnsi="Times New Roman"/>
          <w:spacing w:val="2"/>
          <w:szCs w:val="24"/>
          <w:lang w:val="lv-LV"/>
        </w:rPr>
        <w:t xml:space="preserve"> „</w:t>
      </w:r>
      <w:r w:rsidRPr="00F96F18">
        <w:rPr>
          <w:rFonts w:ascii="Times New Roman" w:hAnsi="Times New Roman"/>
          <w:szCs w:val="24"/>
          <w:lang w:val="lv-LV"/>
        </w:rPr>
        <w:t>Reitterapijas pakalpojumu sniegšana”</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 xml:space="preserve">(ID </w:t>
      </w:r>
      <w:r>
        <w:rPr>
          <w:rFonts w:ascii="Times New Roman" w:hAnsi="Times New Roman"/>
          <w:spacing w:val="-3"/>
          <w:szCs w:val="24"/>
          <w:lang w:val="lv-LV"/>
        </w:rPr>
        <w:t>Nr. VSIA NRC „Vaivari” 2018/52</w:t>
      </w:r>
      <w:r w:rsidRPr="00F96F18">
        <w:rPr>
          <w:rFonts w:ascii="Times New Roman" w:hAnsi="Times New Roman"/>
          <w:spacing w:val="-3"/>
          <w:szCs w:val="24"/>
          <w:lang w:val="lv-LV"/>
        </w:rPr>
        <w:t>)</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NOLIKUMAM</w:t>
      </w:r>
    </w:p>
    <w:p w:rsidR="00335EF1" w:rsidRPr="00F96F18" w:rsidRDefault="00335EF1" w:rsidP="004F54BE">
      <w:pPr>
        <w:pStyle w:val="Title"/>
        <w:spacing w:after="120"/>
        <w:rPr>
          <w:rFonts w:ascii="Times New Roman Bold" w:hAnsi="Times New Roman Bold"/>
          <w:spacing w:val="10"/>
          <w:szCs w:val="28"/>
        </w:rPr>
      </w:pPr>
    </w:p>
    <w:p w:rsidR="00335EF1" w:rsidRPr="00F96F18" w:rsidRDefault="00335EF1" w:rsidP="004F54BE">
      <w:pPr>
        <w:pStyle w:val="Title"/>
        <w:spacing w:after="120"/>
        <w:rPr>
          <w:rFonts w:ascii="Times New Roman" w:hAnsi="Times New Roman"/>
          <w:spacing w:val="10"/>
          <w:szCs w:val="24"/>
        </w:rPr>
      </w:pPr>
      <w:r w:rsidRPr="00F96F18">
        <w:rPr>
          <w:rFonts w:ascii="Times New Roman" w:hAnsi="Times New Roman"/>
          <w:spacing w:val="10"/>
          <w:szCs w:val="24"/>
        </w:rPr>
        <w:t xml:space="preserve">IEPIRKUMA LĪGUMS Nr. </w:t>
      </w:r>
      <w:r w:rsidR="00B227D0">
        <w:rPr>
          <w:rFonts w:ascii="Times New Roman" w:hAnsi="Times New Roman"/>
          <w:spacing w:val="10"/>
          <w:szCs w:val="24"/>
        </w:rPr>
        <w:t>2018/52</w:t>
      </w:r>
    </w:p>
    <w:tbl>
      <w:tblPr>
        <w:tblW w:w="0" w:type="auto"/>
        <w:tblLook w:val="01E0" w:firstRow="1" w:lastRow="1" w:firstColumn="1" w:lastColumn="1" w:noHBand="0" w:noVBand="0"/>
      </w:tblPr>
      <w:tblGrid>
        <w:gridCol w:w="1336"/>
        <w:gridCol w:w="4761"/>
        <w:gridCol w:w="3362"/>
      </w:tblGrid>
      <w:tr w:rsidR="00335EF1" w:rsidRPr="00F96F18" w:rsidTr="005361B7">
        <w:tc>
          <w:tcPr>
            <w:tcW w:w="1059" w:type="dxa"/>
          </w:tcPr>
          <w:p w:rsidR="00335EF1" w:rsidRPr="00F96F18" w:rsidRDefault="00335EF1" w:rsidP="005361B7">
            <w:pPr>
              <w:pStyle w:val="BodyTextIndent2"/>
              <w:rPr>
                <w:rFonts w:ascii="Times New Roman" w:hAnsi="Times New Roman"/>
                <w:sz w:val="24"/>
                <w:szCs w:val="24"/>
                <w:lang w:val="lv-LV"/>
              </w:rPr>
            </w:pPr>
            <w:r w:rsidRPr="00F96F18">
              <w:rPr>
                <w:rFonts w:ascii="Times New Roman" w:hAnsi="Times New Roman"/>
                <w:sz w:val="24"/>
                <w:szCs w:val="24"/>
                <w:lang w:val="lv-LV"/>
              </w:rPr>
              <w:t>Jūrmalā</w:t>
            </w:r>
          </w:p>
        </w:tc>
        <w:tc>
          <w:tcPr>
            <w:tcW w:w="5073" w:type="dxa"/>
          </w:tcPr>
          <w:p w:rsidR="00335EF1" w:rsidRPr="00F96F18" w:rsidRDefault="00335EF1" w:rsidP="005361B7">
            <w:pPr>
              <w:pStyle w:val="BodyTextIndent2"/>
              <w:rPr>
                <w:rFonts w:ascii="Times New Roman" w:hAnsi="Times New Roman"/>
                <w:sz w:val="24"/>
                <w:szCs w:val="24"/>
                <w:lang w:val="lv-LV"/>
              </w:rPr>
            </w:pPr>
          </w:p>
        </w:tc>
        <w:tc>
          <w:tcPr>
            <w:tcW w:w="3438" w:type="dxa"/>
          </w:tcPr>
          <w:p w:rsidR="00335EF1" w:rsidRPr="00F96F18" w:rsidRDefault="00B227D0" w:rsidP="005361B7">
            <w:pPr>
              <w:pStyle w:val="BodyTextIndent2"/>
              <w:jc w:val="right"/>
              <w:rPr>
                <w:rFonts w:ascii="Times New Roman" w:hAnsi="Times New Roman"/>
                <w:sz w:val="24"/>
                <w:szCs w:val="24"/>
                <w:lang w:val="lv-LV"/>
              </w:rPr>
            </w:pPr>
            <w:r>
              <w:rPr>
                <w:rFonts w:ascii="Times New Roman" w:hAnsi="Times New Roman"/>
                <w:sz w:val="24"/>
                <w:szCs w:val="24"/>
                <w:lang w:val="lv-LV"/>
              </w:rPr>
              <w:t>2018</w:t>
            </w:r>
            <w:r w:rsidR="00335EF1" w:rsidRPr="00F96F18">
              <w:rPr>
                <w:rFonts w:ascii="Times New Roman" w:hAnsi="Times New Roman"/>
                <w:sz w:val="24"/>
                <w:szCs w:val="24"/>
                <w:lang w:val="lv-LV"/>
              </w:rPr>
              <w:t>.gada ______________</w:t>
            </w:r>
          </w:p>
        </w:tc>
      </w:tr>
    </w:tbl>
    <w:p w:rsidR="00335EF1" w:rsidRPr="00F96F18" w:rsidRDefault="00335EF1" w:rsidP="004F54BE">
      <w:pPr>
        <w:pStyle w:val="BodyTextIndent2"/>
        <w:ind w:firstLine="567"/>
        <w:rPr>
          <w:rFonts w:ascii="Times New Roman" w:hAnsi="Times New Roman"/>
          <w:sz w:val="24"/>
          <w:szCs w:val="24"/>
          <w:lang w:val="lv-LV"/>
        </w:rPr>
      </w:pPr>
      <w:r w:rsidRPr="00F96F18">
        <w:rPr>
          <w:rFonts w:ascii="Times New Roman" w:hAnsi="Times New Roman"/>
          <w:sz w:val="24"/>
          <w:szCs w:val="24"/>
          <w:lang w:val="lv-LV"/>
        </w:rPr>
        <w:t>VSIA „Nacionālais rehabilitācijas centrs „Vaivari””, reģistrācijas Nr.40003273900, juridiskā adrese: Asaru prospekts 61, Jūrmala, LV-2008, turpmāk tekstā - „Pasūtītājs”, kuru uz reglamenta pamata pārstāv valdes priekšsēdētāja Anda Nulle, no vienas puses, un</w:t>
      </w:r>
    </w:p>
    <w:p w:rsidR="00335EF1" w:rsidRPr="00F96F18" w:rsidRDefault="00335EF1" w:rsidP="004F54BE">
      <w:pPr>
        <w:pStyle w:val="BodyTextIndent"/>
        <w:ind w:left="0" w:firstLine="540"/>
        <w:rPr>
          <w:rFonts w:ascii="Times New Roman" w:hAnsi="Times New Roman"/>
          <w:sz w:val="24"/>
          <w:szCs w:val="24"/>
          <w:lang w:val="lv-LV"/>
        </w:rPr>
      </w:pPr>
      <w:r w:rsidRPr="00F96F18">
        <w:rPr>
          <w:rFonts w:ascii="Times New Roman" w:hAnsi="Times New Roman"/>
          <w:sz w:val="24"/>
          <w:szCs w:val="24"/>
          <w:lang w:val="lv-LV"/>
        </w:rPr>
        <w:t xml:space="preserve">SIA ____________________________, reģistrācijas Nr._________________, juridiskā adrese: __________________________, turpmāk tekstā - „Izpildītājs”, kuru uz statūtu pamata pārstāv ________________________, no otras puses, abi kopā un katrs atsevišķi turpmāk tekstā saukti - „Puses/ puse”, pamatojoties uz iepirkuma procedūras, ID Nr. VSIA NRC „Vaivari” </w:t>
      </w:r>
      <w:r w:rsidR="00B227D0">
        <w:rPr>
          <w:rFonts w:ascii="Times New Roman" w:hAnsi="Times New Roman"/>
          <w:sz w:val="24"/>
          <w:szCs w:val="24"/>
          <w:lang w:val="lv-LV"/>
        </w:rPr>
        <w:t>2018/52</w:t>
      </w:r>
      <w:r w:rsidRPr="00F96F18">
        <w:rPr>
          <w:rFonts w:ascii="Times New Roman" w:hAnsi="Times New Roman"/>
          <w:sz w:val="24"/>
          <w:szCs w:val="24"/>
          <w:lang w:val="lv-LV"/>
        </w:rPr>
        <w:t>, rezultātiem, noslēdz šāda satura līgumu, turpmāk tekstā – „Līgums”:</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LĪGUMA PRIEKŠMETS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nodrošina Pasūtītāja pacientiem (bērniem un pieaugušajiem) reitterapijas pakalpojumus (turpmāk - pakalpojumi) darba dienās no plkst.9:00 līdz plkst.15:00.</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Viena pakalpojuma (nodarbības) ilgums vienam pacientam ir no 20 līdz 30 minūtēm.</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Plānotais pakalpojumu skaits Līguma darbības laikā - 7920 nodarbības.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garantē, ka pakalpojumu skaits mēnesī nesvārstās vairāk kā par 15% no vidējā pakalpojumu skaita (vidējais pakalpojumu skaits mēnesī – 330 nodarbības), bet Līguma darbības laikā nepārsniedz Līguma 1.3.apakšpunktā noteikto pakalpojumu skaitu.</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Gadījumā, ja Līguma izpildes laikā Pasūtītājam tiek samazināts valsts pasūtījuma apjoms stacionāro medicīniskās rehabilitācijas pakalpojumu sniegšanai, Pasūtītājam ir tiesības vienpusēji samazināt Līguma 1.3.apakšpunktā noteikto pakalpojumu apjomu.</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LĪGUMCENA, PAKALPOJUMU CENA UN NORĒĶINU KĀRTĪBA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Līgumcena ir ______________ EUR (______________________</w:t>
      </w:r>
      <w:r w:rsidRPr="00F96F18">
        <w:rPr>
          <w:rFonts w:ascii="Times New Roman" w:hAnsi="Times New Roman"/>
          <w:i/>
          <w:sz w:val="24"/>
          <w:szCs w:val="24"/>
          <w:lang w:val="lv-LV"/>
        </w:rPr>
        <w:t xml:space="preserve">euro, __________ </w:t>
      </w:r>
      <w:r w:rsidRPr="00F96F18">
        <w:rPr>
          <w:rFonts w:ascii="Times New Roman" w:hAnsi="Times New Roman"/>
          <w:sz w:val="24"/>
          <w:szCs w:val="24"/>
          <w:lang w:val="lv-LV"/>
        </w:rPr>
        <w:t>centi) bez pievienotās vērtības nodokļa (turpmāk – PVN).</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Viena pakalpojuma (nodarbības) cena ir ______________ EUR (__________ </w:t>
      </w:r>
      <w:r w:rsidRPr="00F96F18">
        <w:rPr>
          <w:rFonts w:ascii="Times New Roman" w:hAnsi="Times New Roman"/>
          <w:i/>
          <w:sz w:val="24"/>
          <w:szCs w:val="24"/>
          <w:lang w:val="lv-LV"/>
        </w:rPr>
        <w:t>euro</w:t>
      </w:r>
      <w:r w:rsidRPr="00F96F18">
        <w:rPr>
          <w:rFonts w:ascii="Times New Roman" w:hAnsi="Times New Roman"/>
          <w:sz w:val="24"/>
          <w:szCs w:val="24"/>
          <w:lang w:val="lv-LV"/>
        </w:rPr>
        <w:t>, __________centi) bez PVN.</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Katra mēneša beigās Izpildītājs un Pasūtītājs sastāda pakalpojumu nodošanas-pieņemšanas aktu, kurā tiek norādīts Izpildītāja sniegto pakalpojumu skaits, cena par vienu pakalpojumu un kopējā summa par sniegto pakalpojumu apjomu.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Nodošanas-pieņemšanas akts tiek sastādīts pamatojoties uz Pasūtītāja ārstu un fizioterapeitu nosūtījumiem un reitterapeitu protokoliem, kuros norādīts faktiski notikušo nodarbību skaits.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Par pacientiem, kuri nodarbības uzsāk vienā mēnesī un turpina tās otrā mēnesī, tiek noformēts starpprotokols, kurā tiek norādīts veikto nodarbību skaits.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Pamatojoties uz sastādīto pakalpojumu nodošanas-pieņemšanas aktu, Izpildītājs izraksta un iesniedz Pasūtītājam rēķinu.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samaksāt Izpildītājam par sniegtajiem pakalpojumiem ne vēlāk kā 30 (trīsdesmit) dienu laikā no rēķina saņemšanas brīža.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Norēķini tiek veikti </w:t>
      </w:r>
      <w:r w:rsidRPr="00F96F18">
        <w:rPr>
          <w:rFonts w:ascii="Times New Roman" w:hAnsi="Times New Roman"/>
          <w:i/>
          <w:sz w:val="24"/>
          <w:szCs w:val="24"/>
          <w:lang w:val="lv-LV"/>
        </w:rPr>
        <w:t>euro</w:t>
      </w:r>
      <w:r w:rsidRPr="00F96F18">
        <w:rPr>
          <w:rFonts w:ascii="Times New Roman" w:hAnsi="Times New Roman"/>
          <w:sz w:val="24"/>
          <w:szCs w:val="24"/>
          <w:lang w:val="lv-LV"/>
        </w:rPr>
        <w:t xml:space="preserve"> bezskaidras naudas pārskaitījuma veidā uz Izpildītāja kredītiestādes norēķinu kontu, kas norādīts Līgumā un Izpildītāja izsniegtajā rēķinā.</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Par samaksas dienu tiek uzskatīta diena, kad Pasūtītājs ir veicis naudas pārskaitījumu, ko apliecina attiecīgs maksājuma uzdevums</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Gadījumā, ja Pasūtītājs neveic samaksu Līguma 2.7.punktā noteiktajā termiņā, tas maksā Izpildītājam līgumsodu 0,1% apmērā no nesamaksātās summas par katru nokavēto dienu, ja vien maksājuma nokavējums nav saistīts ar objektīviem apstākļiembet ne vairāk kā 10 % no kavētā maksājuma summas.</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NOMAS MAKSA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iznomā Izpildītājam zirgu stalli, ar to saistītās palīgtelpas un koplietošanas koridoru, kas atrodas Jūrmalā, Skautu ielā 2, ar kopējo telpu platību 324,20 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maksāt nomas maksu par staļļa un palīgtelpu (kopējā platība 179,3m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xml:space="preserve">) nomu </w:t>
      </w:r>
      <w:r w:rsidR="001C7A2F">
        <w:rPr>
          <w:rFonts w:ascii="Times New Roman" w:hAnsi="Times New Roman"/>
          <w:sz w:val="24"/>
          <w:szCs w:val="24"/>
          <w:lang w:val="lv-LV"/>
        </w:rPr>
        <w:t>403,42</w:t>
      </w:r>
      <w:r w:rsidRPr="00F96F18">
        <w:rPr>
          <w:rFonts w:ascii="Times New Roman" w:hAnsi="Times New Roman"/>
          <w:sz w:val="24"/>
          <w:szCs w:val="24"/>
          <w:lang w:val="lv-LV"/>
        </w:rPr>
        <w:t xml:space="preserve"> EUR (</w:t>
      </w:r>
      <w:r w:rsidR="001C7A2F">
        <w:rPr>
          <w:rFonts w:ascii="Times New Roman" w:hAnsi="Times New Roman"/>
          <w:sz w:val="24"/>
          <w:szCs w:val="24"/>
          <w:lang w:val="lv-LV"/>
        </w:rPr>
        <w:t>četri</w:t>
      </w:r>
      <w:r w:rsidRPr="00F96F18">
        <w:rPr>
          <w:rFonts w:ascii="Times New Roman" w:hAnsi="Times New Roman"/>
          <w:sz w:val="24"/>
          <w:szCs w:val="24"/>
          <w:lang w:val="lv-LV"/>
        </w:rPr>
        <w:t xml:space="preserve"> simti </w:t>
      </w:r>
      <w:r w:rsidR="001C7A2F">
        <w:rPr>
          <w:rFonts w:ascii="Times New Roman" w:hAnsi="Times New Roman"/>
          <w:sz w:val="24"/>
          <w:szCs w:val="24"/>
          <w:lang w:val="lv-LV"/>
        </w:rPr>
        <w:t>trīs</w:t>
      </w:r>
      <w:r w:rsidRPr="00F96F18">
        <w:rPr>
          <w:rFonts w:ascii="Times New Roman" w:hAnsi="Times New Roman"/>
          <w:i/>
          <w:sz w:val="24"/>
          <w:szCs w:val="24"/>
          <w:lang w:val="lv-LV"/>
        </w:rPr>
        <w:t xml:space="preserve"> euro, </w:t>
      </w:r>
      <w:r w:rsidR="001C7A2F">
        <w:rPr>
          <w:rFonts w:ascii="Times New Roman" w:hAnsi="Times New Roman"/>
          <w:sz w:val="24"/>
          <w:szCs w:val="24"/>
          <w:lang w:val="lv-LV"/>
        </w:rPr>
        <w:t>42</w:t>
      </w:r>
      <w:r w:rsidRPr="00F96F18">
        <w:rPr>
          <w:rFonts w:ascii="Times New Roman" w:hAnsi="Times New Roman"/>
          <w:sz w:val="24"/>
          <w:szCs w:val="24"/>
          <w:lang w:val="lv-LV"/>
        </w:rPr>
        <w:t xml:space="preserve"> centi)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maksāt nomas maksu par koplietošanas koridora (platība 144,9m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nomu 72.17 EUR (</w:t>
      </w:r>
      <w:r w:rsidRPr="00F96F18">
        <w:rPr>
          <w:rFonts w:ascii="Times New Roman" w:hAnsi="Times New Roman"/>
          <w:i/>
          <w:sz w:val="24"/>
          <w:szCs w:val="24"/>
          <w:lang w:val="lv-LV"/>
        </w:rPr>
        <w:t>septiņdesmit divi euro, 17 centi</w:t>
      </w:r>
      <w:r w:rsidRPr="00F96F18">
        <w:rPr>
          <w:rFonts w:ascii="Times New Roman" w:hAnsi="Times New Roman"/>
          <w:sz w:val="24"/>
          <w:szCs w:val="24"/>
          <w:lang w:val="lv-LV"/>
        </w:rPr>
        <w:t>)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Kopējā nomas maksa par telpu nomu (platība 324,20 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xml:space="preserve">) ir noteikta </w:t>
      </w:r>
      <w:r w:rsidR="001C7A2F">
        <w:rPr>
          <w:rFonts w:ascii="Times New Roman" w:hAnsi="Times New Roman"/>
          <w:sz w:val="24"/>
          <w:szCs w:val="24"/>
          <w:lang w:val="lv-LV"/>
        </w:rPr>
        <w:t>475,59</w:t>
      </w:r>
      <w:r w:rsidRPr="00F96F18">
        <w:rPr>
          <w:rFonts w:ascii="Times New Roman" w:hAnsi="Times New Roman"/>
          <w:sz w:val="24"/>
          <w:szCs w:val="24"/>
          <w:lang w:val="lv-LV"/>
        </w:rPr>
        <w:t xml:space="preserve"> EUR (četri simti </w:t>
      </w:r>
      <w:r w:rsidR="001C7A2F">
        <w:rPr>
          <w:rFonts w:ascii="Times New Roman" w:hAnsi="Times New Roman"/>
          <w:sz w:val="24"/>
          <w:szCs w:val="24"/>
          <w:lang w:val="lv-LV"/>
        </w:rPr>
        <w:t>septiņ</w:t>
      </w:r>
      <w:r w:rsidRPr="00F96F18">
        <w:rPr>
          <w:rFonts w:ascii="Times New Roman" w:hAnsi="Times New Roman"/>
          <w:sz w:val="24"/>
          <w:szCs w:val="24"/>
          <w:lang w:val="lv-LV"/>
        </w:rPr>
        <w:t xml:space="preserve">desmit </w:t>
      </w:r>
      <w:r w:rsidR="001C7A2F">
        <w:rPr>
          <w:rFonts w:ascii="Times New Roman" w:hAnsi="Times New Roman"/>
          <w:sz w:val="24"/>
          <w:szCs w:val="24"/>
          <w:lang w:val="lv-LV"/>
        </w:rPr>
        <w:t>pieci</w:t>
      </w:r>
      <w:r w:rsidR="001C7A2F">
        <w:rPr>
          <w:rFonts w:ascii="Times New Roman" w:hAnsi="Times New Roman"/>
          <w:i/>
          <w:sz w:val="24"/>
          <w:szCs w:val="24"/>
          <w:lang w:val="lv-LV"/>
        </w:rPr>
        <w:t xml:space="preserve"> euro, 59</w:t>
      </w:r>
      <w:r w:rsidRPr="00F96F18">
        <w:rPr>
          <w:rFonts w:ascii="Times New Roman" w:hAnsi="Times New Roman"/>
          <w:i/>
          <w:sz w:val="24"/>
          <w:szCs w:val="24"/>
          <w:lang w:val="lv-LV"/>
        </w:rPr>
        <w:t xml:space="preserve"> </w:t>
      </w:r>
      <w:r w:rsidRPr="00F96F18">
        <w:rPr>
          <w:rFonts w:ascii="Times New Roman" w:hAnsi="Times New Roman"/>
          <w:sz w:val="24"/>
          <w:szCs w:val="24"/>
          <w:lang w:val="lv-LV"/>
        </w:rPr>
        <w:t>centi)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Papildus Līguma 3.4.punktā noteiktajai nomas maksai Izpildītājs maksā Pasūtītājam par elektroenerģijas izmantošanu un ūdens un kanalizācijas pakalpojumiem.</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Maksa par elektroenerģijas izmantošanu ir noteikta </w:t>
      </w:r>
      <w:r w:rsidR="00CC7834" w:rsidRPr="00F96F18">
        <w:rPr>
          <w:rFonts w:ascii="Times New Roman" w:hAnsi="Times New Roman"/>
          <w:sz w:val="24"/>
          <w:szCs w:val="24"/>
          <w:lang w:val="lv-LV"/>
        </w:rPr>
        <w:t>saskaņā ar kontrolskaitītāja rādījumiem pēc faktiskā patēriņa, pieskaitot 5% administratīvos izdevumus</w:t>
      </w:r>
      <w:r w:rsidRPr="00F96F18">
        <w:rPr>
          <w:rFonts w:ascii="Times New Roman" w:hAnsi="Times New Roman"/>
          <w:sz w:val="24"/>
          <w:szCs w:val="24"/>
          <w:lang w:val="lv-LV"/>
        </w:rPr>
        <w:t>.</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Izpildītāja patērētais ūdens un kanalizācijas pakalpojumu apjoms mēnesī tiek aprēķināts sekojoši: no ēkas kopējā patērētā ūdens daudzuma mēnesī (saskaņā ar skaitītāja rādījumu) tiek atņemts izlietotais ūdens daudzums manēžas laistīšanai (saskaņā ar kontrolskaitītāja rādījumu) un no šīs starpības aprēķināti 90% (deviņdesmit procenti).</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nomas maksu, maksu par elektroenerģijas izmantošanu un ūdens un kanalizācijas pakalpojumiem par kārtējo mēnesi maksā Pasūtītājam līdz nākošā mēneša 30. (trīsdesmitajam) datumam, pamatojoties uz Pasūtītāja izrakstīto rēķinu. Par katru nokavēto dienu Izpildītājs maksā līgumsodu 0,1 % apmērā no termiņā nenomaksātās summas.</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rēķinu par kārtējo mēnesi izsniedz Izpildītājam līdz nākošā mēneša 10. (desmitajam) datumam.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Izpildītājam nav tiesību telpas iznomāt trešajām personām.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PUŠU TIESĪBAS UN PIENĀKUMI</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Izpildītājs nodrošina pakalpojumu sniegšanai nepieciešamos zirgus un zirglietas, kā arī apņemas veikt visus pasākumus, kas saistīti ar zirgu uzturēšanu, staļļa un palīgtelpu nomu, barības sagādi, mēslu savākšanu un izvešanu atbilstoši normatīvo aktu prasībām, zirglietu iegādi, remontu un nomaiņu un veterinārārsta pakalpojumu nodrošināšanu, kā arī nepieciešamības gadījumā piesaista papildu speciālistus pakalpojumu sniegšanai.</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sniedzot pakalpojumus, ievērot drošības tehnikas, sanitāri higiēniskos un citus Latvijas Republikā (turpmāk tekstā – LR) spēkā esošos normatīvos aktus.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Izpildītājam ir tiesības saņemt samaksu par sniegtajiem pakalpojumiem Līgumā noteiktajā kārtībā un termiņā.</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Līgumā plānotajā apjomā nosūtīt pacientus pakalpojumu saņemšanai, nosūtījumā norādot pacienta vārdu, uzvārdu, pilnu diagnozi, vecumu, medicīniskās kartes numuru un to, kādā veidā pacients saņem rehabilitācijas pakalpojumus (stacionārā vai savādāk).</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nodrošināt Izpildītājam līdzenu laukumu, norobežotu ar koka sētu, pakalpojumu sniegšanai siltā gadalaikā un labos laika apstākļos, bet aukstā laikā - slēgto manēžu.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nodrošina iespēju Izpildītāja personālam izmatot telpu pacientu apskatei, garderobi, WC un dušu.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nogādāt savus pacientus uz pakalpojumu sniegšanas vietu un atpakaļ.</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Pasūtītājam ir tiesības pārbaudīt sniegto pakalpojumu kvalitāti un nemaksāt par nekvalitatīvi sniegtiem pakalpojumiem.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NEPĀRVARAMA VARA</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Puses ir atbrīvotas no atbildības par daļēju vai pilnīgu saistību neizpildi, kas radusies nepārvaramas varas rezultātā. Šādos gadījumos Pušu attiecības risināmas saskaņā ar LR normatīvajiem aktiem.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LĪGUMA SPĒKĀ STĀŠANĀS, GROZĪŠANA, IZBEIGŠANA, STRĪDU IZSKATĪŠANA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Līgums stājas spēkā ar tā parakstīšanas brīdi un ir spēkā līdz 24 mēnešus no abpusējas parakstīšanas brīža. </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Līgumu var grozīt vai izbeigt, Pusēm vienojoties. Visi Līguma grozījumi noformējami rakstveidā un pēc to parakstīšanas tie kļūst par Līguma neatņemamu sastāvdaļu.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Ja kāda no pusēm vēlas atkāpties no Līguma pirms termiņa, tai par to rakstveidā jāpaziņo otrai pusei vismaz vienu mēnesi iepriekš.</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var atkāpties no Līguma bez brīdināšanas, ja Izpildītājs sniedz nekvalitatīvus pakalpojumus vai tiek pārtraukta stacionāro rehabilitācijas pakalpojumu finansēšana no valsts budžeta līdzekļiem.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Strīdus, kas radušies Līguma izpildes gaitā, Puses cenšas atrisināt savstarpēju sarunu (pretenziju pieteikšanas un izskatīšanas) ceļā. Gadījumos, kad Puses nevar vienoties, strīdi tiek risināti LR normatīvajos aktos noteiktajā kārtībā.</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CITI NOTEIKUMI</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Puses ar saviem parakstiem apliecina, ka viņām ir saprotams Līguma saturs un nozīme, atzīst Līgumu par pareizu un labprātīgi vēlas to apliecināt.</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Katrai pusei ir nekavējoties, bet ne vēlāk kā 3 (trīs) darba dienu laikā, jāziņo otrai pusei par savas juridiskās adreses vai norēķinu rekvizītu maiņu.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 xml:space="preserve">Par Līguma izpildi atbildīgā persona no Pasūtītāja puses- Galvenais ārsts Baiba Buša, tālrunis 29123763, e-pasts: </w:t>
      </w:r>
      <w:hyperlink r:id="rId11" w:history="1">
        <w:r w:rsidRPr="00F96F18">
          <w:rPr>
            <w:rStyle w:val="Hyperlink"/>
            <w:rFonts w:ascii="Times New Roman" w:hAnsi="Times New Roman"/>
            <w:color w:val="auto"/>
            <w:sz w:val="24"/>
            <w:szCs w:val="24"/>
            <w:lang w:val="lv-LV"/>
          </w:rPr>
          <w:t>baiba.busa@nrc.lv</w:t>
        </w:r>
      </w:hyperlink>
      <w:r w:rsidRPr="00F96F18">
        <w:rPr>
          <w:rFonts w:ascii="Times New Roman" w:hAnsi="Times New Roman"/>
          <w:sz w:val="24"/>
          <w:szCs w:val="24"/>
          <w:lang w:val="lv-LV"/>
        </w:rPr>
        <w:t xml:space="preserve">; Izpildītāja par Līguma izpildi atbildīgā persona ir </w:t>
      </w:r>
      <w:r w:rsidRPr="00F96F18">
        <w:rPr>
          <w:rFonts w:ascii="Times New Roman" w:eastAsia="TimesNewRoman" w:hAnsi="Times New Roman"/>
          <w:sz w:val="24"/>
          <w:szCs w:val="24"/>
          <w:lang w:val="lv-LV"/>
        </w:rPr>
        <w:t xml:space="preserve">_________________, tālrunis: </w:t>
      </w:r>
      <w:r w:rsidRPr="00F96F18">
        <w:rPr>
          <w:rFonts w:ascii="Times New Roman" w:hAnsi="Times New Roman"/>
          <w:sz w:val="24"/>
          <w:szCs w:val="24"/>
          <w:lang w:val="lv-LV"/>
        </w:rPr>
        <w:t>__________________, e-pasts: _________________.</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Gadījumos, kas nav paredzēti Līgumā, Puses rīkojas saskaņā ar LR normatīvajiem aktiem.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Līgums ir izstrādāts un noformēts latviešu valodā uz 3 (trīs) lapām divos eksemplāros ar vienādu juridisko spēku – pa vienam katrai pusei.</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 xml:space="preserve"> </w:t>
      </w:r>
      <w:r w:rsidRPr="00F96F18">
        <w:rPr>
          <w:rFonts w:ascii="Times New Roman" w:hAnsi="Times New Roman"/>
          <w:b/>
          <w:sz w:val="24"/>
          <w:szCs w:val="24"/>
          <w:lang w:val="lv-LV"/>
        </w:rPr>
        <w:tab/>
        <w:t>PUŠU JURIDISKĀS ADRESES UN REKVIZĪTI</w:t>
      </w:r>
    </w:p>
    <w:tbl>
      <w:tblPr>
        <w:tblW w:w="0" w:type="auto"/>
        <w:tblLook w:val="01E0" w:firstRow="1" w:lastRow="1" w:firstColumn="1" w:lastColumn="1" w:noHBand="0" w:noVBand="0"/>
      </w:tblPr>
      <w:tblGrid>
        <w:gridCol w:w="4722"/>
        <w:gridCol w:w="4737"/>
      </w:tblGrid>
      <w:tr w:rsidR="00335EF1" w:rsidRPr="00F96F18" w:rsidTr="005361B7">
        <w:tc>
          <w:tcPr>
            <w:tcW w:w="4785" w:type="dxa"/>
          </w:tcPr>
          <w:p w:rsidR="00335EF1" w:rsidRPr="00F96F18" w:rsidRDefault="00335EF1" w:rsidP="005361B7">
            <w:pPr>
              <w:widowControl w:val="0"/>
              <w:tabs>
                <w:tab w:val="left" w:pos="4704"/>
              </w:tabs>
              <w:autoSpaceDE w:val="0"/>
              <w:autoSpaceDN w:val="0"/>
              <w:adjustRightInd w:val="0"/>
              <w:spacing w:after="60"/>
              <w:jc w:val="center"/>
              <w:rPr>
                <w:rFonts w:ascii="Times New Roman" w:hAnsi="Times New Roman"/>
                <w:b/>
                <w:sz w:val="24"/>
                <w:szCs w:val="24"/>
                <w:lang w:val="lv-LV"/>
              </w:rPr>
            </w:pPr>
            <w:r w:rsidRPr="00F96F18">
              <w:rPr>
                <w:rFonts w:ascii="Times New Roman" w:hAnsi="Times New Roman"/>
                <w:b/>
                <w:sz w:val="24"/>
                <w:szCs w:val="24"/>
                <w:lang w:val="lv-LV"/>
              </w:rPr>
              <w:t>Pasūtītājs</w:t>
            </w:r>
          </w:p>
        </w:tc>
        <w:tc>
          <w:tcPr>
            <w:tcW w:w="4785" w:type="dxa"/>
          </w:tcPr>
          <w:p w:rsidR="00335EF1" w:rsidRPr="00F96F18" w:rsidRDefault="00335EF1" w:rsidP="005361B7">
            <w:pPr>
              <w:widowControl w:val="0"/>
              <w:tabs>
                <w:tab w:val="left" w:pos="4704"/>
              </w:tabs>
              <w:autoSpaceDE w:val="0"/>
              <w:autoSpaceDN w:val="0"/>
              <w:adjustRightInd w:val="0"/>
              <w:spacing w:after="60"/>
              <w:jc w:val="center"/>
              <w:rPr>
                <w:rFonts w:ascii="Times New Roman" w:hAnsi="Times New Roman"/>
                <w:b/>
                <w:sz w:val="24"/>
                <w:szCs w:val="24"/>
                <w:lang w:val="lv-LV"/>
              </w:rPr>
            </w:pPr>
            <w:r w:rsidRPr="00F96F18">
              <w:rPr>
                <w:rFonts w:ascii="Times New Roman" w:hAnsi="Times New Roman"/>
                <w:b/>
                <w:sz w:val="24"/>
                <w:szCs w:val="24"/>
                <w:lang w:val="lv-LV"/>
              </w:rPr>
              <w:t>Izpildītājs</w:t>
            </w:r>
          </w:p>
        </w:tc>
      </w:tr>
      <w:tr w:rsidR="00335EF1" w:rsidRPr="00F96F18" w:rsidTr="005361B7">
        <w:tc>
          <w:tcPr>
            <w:tcW w:w="4785" w:type="dxa"/>
          </w:tcPr>
          <w:p w:rsidR="00335EF1" w:rsidRPr="00F96F18" w:rsidRDefault="00335EF1" w:rsidP="005361B7">
            <w:pPr>
              <w:widowControl w:val="0"/>
              <w:tabs>
                <w:tab w:val="left" w:pos="4704"/>
              </w:tabs>
              <w:autoSpaceDE w:val="0"/>
              <w:autoSpaceDN w:val="0"/>
              <w:adjustRightInd w:val="0"/>
              <w:spacing w:before="40" w:after="40"/>
              <w:rPr>
                <w:rFonts w:ascii="Times New Roman" w:hAnsi="Times New Roman"/>
                <w:sz w:val="24"/>
                <w:szCs w:val="24"/>
                <w:lang w:val="lv-LV"/>
              </w:rPr>
            </w:pPr>
            <w:r w:rsidRPr="00F96F18">
              <w:rPr>
                <w:rFonts w:ascii="Times New Roman" w:hAnsi="Times New Roman"/>
                <w:sz w:val="24"/>
                <w:szCs w:val="24"/>
                <w:lang w:val="lv-LV"/>
              </w:rPr>
              <w:t>VSIA „Nacionālais rehabilitācijas centrs „Vaivari””</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Reģistrācijas Nr.40003273900</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Asaru prospekts 61, Jūrmala, LV-2008</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 „SEB banka”</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Bankas kods: UNLALV2X</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Konts LV13 UNLA 0010 0003 6010 1</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tālrunis 66951122</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fakss 67766314</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e-pasts: info@nrc.lv</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Valdes priekšsēdētāja A.Nulle</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jc w:val="center"/>
              <w:rPr>
                <w:rFonts w:ascii="Times New Roman" w:hAnsi="Times New Roman"/>
                <w:sz w:val="24"/>
                <w:szCs w:val="24"/>
                <w:lang w:val="lv-LV"/>
              </w:rPr>
            </w:pPr>
            <w:r w:rsidRPr="00F96F18">
              <w:rPr>
                <w:rFonts w:ascii="Times New Roman" w:hAnsi="Times New Roman"/>
                <w:sz w:val="24"/>
                <w:szCs w:val="24"/>
                <w:lang w:val="lv-LV"/>
              </w:rPr>
              <w:t>z.v.</w:t>
            </w:r>
          </w:p>
        </w:tc>
        <w:tc>
          <w:tcPr>
            <w:tcW w:w="4785" w:type="dxa"/>
          </w:tcPr>
          <w:p w:rsidR="00335EF1" w:rsidRPr="00F96F18" w:rsidRDefault="00335EF1" w:rsidP="005361B7">
            <w:pPr>
              <w:widowControl w:val="0"/>
              <w:tabs>
                <w:tab w:val="left" w:pos="4704"/>
              </w:tabs>
              <w:autoSpaceDE w:val="0"/>
              <w:autoSpaceDN w:val="0"/>
              <w:adjustRightInd w:val="0"/>
              <w:spacing w:before="40" w:after="40"/>
              <w:rPr>
                <w:rFonts w:ascii="Times New Roman" w:hAnsi="Times New Roman"/>
                <w:sz w:val="24"/>
                <w:szCs w:val="24"/>
                <w:lang w:val="lv-LV"/>
              </w:rPr>
            </w:pPr>
            <w:r w:rsidRPr="00F96F18">
              <w:rPr>
                <w:rFonts w:ascii="Times New Roman" w:hAnsi="Times New Roman"/>
                <w:sz w:val="24"/>
                <w:szCs w:val="24"/>
                <w:lang w:val="lv-LV"/>
              </w:rPr>
              <w:t xml:space="preserve">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Reģistrācijas Nr.___________________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w:t>
            </w:r>
          </w:p>
          <w:p w:rsidR="00335EF1" w:rsidRPr="00F96F18" w:rsidRDefault="00335EF1" w:rsidP="005361B7">
            <w:pPr>
              <w:widowControl w:val="0"/>
              <w:tabs>
                <w:tab w:val="center" w:pos="228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 „_____________”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Bankas kods: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Konts 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tālrunis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fakss 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e-pasts: 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jc w:val="center"/>
              <w:rPr>
                <w:rFonts w:ascii="Times New Roman" w:hAnsi="Times New Roman"/>
                <w:sz w:val="24"/>
                <w:szCs w:val="24"/>
                <w:lang w:val="lv-LV"/>
              </w:rPr>
            </w:pPr>
            <w:r w:rsidRPr="00F96F18">
              <w:rPr>
                <w:rFonts w:ascii="Times New Roman" w:hAnsi="Times New Roman"/>
                <w:sz w:val="24"/>
                <w:szCs w:val="24"/>
                <w:lang w:val="lv-LV"/>
              </w:rPr>
              <w:t>z.v.</w:t>
            </w:r>
          </w:p>
        </w:tc>
      </w:tr>
    </w:tbl>
    <w:p w:rsidR="00335EF1" w:rsidRDefault="00335EF1" w:rsidP="004F54BE">
      <w:pPr>
        <w:tabs>
          <w:tab w:val="left" w:pos="-720"/>
        </w:tabs>
        <w:suppressAutoHyphens/>
        <w:jc w:val="both"/>
      </w:pPr>
    </w:p>
    <w:p w:rsidR="00335EF1" w:rsidRPr="002B25B6" w:rsidRDefault="00335EF1" w:rsidP="004E4A64">
      <w:pPr>
        <w:pStyle w:val="Title"/>
        <w:spacing w:after="40"/>
        <w:jc w:val="left"/>
      </w:pPr>
    </w:p>
    <w:p w:rsidR="00335EF1" w:rsidRPr="004E4A64" w:rsidRDefault="00335EF1" w:rsidP="004E4A64">
      <w:pPr>
        <w:shd w:val="clear" w:color="auto" w:fill="FFFFFF"/>
        <w:ind w:right="-25"/>
        <w:jc w:val="right"/>
        <w:rPr>
          <w:rFonts w:ascii="Myriad Pro Light" w:hAnsi="Myriad Pro Light"/>
          <w:lang w:val="lv-LV"/>
        </w:rPr>
      </w:pPr>
    </w:p>
    <w:sectPr w:rsidR="00335EF1" w:rsidRPr="004E4A64" w:rsidSect="00643593">
      <w:pgSz w:w="12240" w:h="15840"/>
      <w:pgMar w:top="1134"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CCE" w:rsidRDefault="000F4CCE" w:rsidP="003C6351">
      <w:pPr>
        <w:spacing w:after="0" w:line="240" w:lineRule="auto"/>
      </w:pPr>
      <w:r>
        <w:separator/>
      </w:r>
    </w:p>
  </w:endnote>
  <w:endnote w:type="continuationSeparator" w:id="0">
    <w:p w:rsidR="000F4CCE" w:rsidRDefault="000F4CCE" w:rsidP="003C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CCE" w:rsidRDefault="000F4CCE" w:rsidP="003C6351">
      <w:pPr>
        <w:spacing w:after="0" w:line="240" w:lineRule="auto"/>
      </w:pPr>
      <w:r>
        <w:separator/>
      </w:r>
    </w:p>
  </w:footnote>
  <w:footnote w:type="continuationSeparator" w:id="0">
    <w:p w:rsidR="000F4CCE" w:rsidRDefault="000F4CCE" w:rsidP="003C6351">
      <w:pPr>
        <w:spacing w:after="0" w:line="240" w:lineRule="auto"/>
      </w:pPr>
      <w:r>
        <w:continuationSeparator/>
      </w:r>
    </w:p>
  </w:footnote>
  <w:footnote w:id="1">
    <w:p w:rsidR="00D2480C" w:rsidRDefault="00D2480C" w:rsidP="003C6351">
      <w:pPr>
        <w:pStyle w:val="FootnoteText"/>
        <w:rPr>
          <w:rFonts w:ascii="Times New Roman" w:hAnsi="Times New Roman"/>
        </w:rPr>
      </w:pPr>
      <w:r>
        <w:rPr>
          <w:rStyle w:val="FootnoteReference"/>
        </w:rPr>
        <w:footnoteRef/>
      </w:r>
      <w:r>
        <w:t xml:space="preserve"> PIL - https://likumi.lv/ta/id/287760-publisko-iepirkumu-likums</w:t>
      </w:r>
    </w:p>
  </w:footnote>
  <w:footnote w:id="2">
    <w:p w:rsidR="00D2480C" w:rsidRPr="008E6425" w:rsidRDefault="00D2480C" w:rsidP="00B227D0">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3">
    <w:p w:rsidR="00D2480C" w:rsidRPr="00611F5A" w:rsidRDefault="00D2480C" w:rsidP="00B227D0">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D2480C" w:rsidRPr="00611F5A" w:rsidRDefault="00D2480C" w:rsidP="00B227D0">
      <w:pPr>
        <w:pStyle w:val="FootnoteText"/>
        <w:ind w:left="284"/>
      </w:pPr>
      <w:r w:rsidRPr="00611F5A">
        <w:t xml:space="preserve">1) iesniedz piedāvājumu šim </w:t>
      </w:r>
      <w:r>
        <w:t>konkursam</w:t>
      </w:r>
      <w:r w:rsidRPr="00611F5A">
        <w:t>;</w:t>
      </w:r>
    </w:p>
    <w:p w:rsidR="00D2480C" w:rsidRPr="00611F5A" w:rsidRDefault="00D2480C" w:rsidP="00B227D0">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4">
    <w:p w:rsidR="00D2480C" w:rsidRPr="00611F5A" w:rsidRDefault="00D2480C" w:rsidP="00B227D0">
      <w:pPr>
        <w:pStyle w:val="FootnoteText"/>
      </w:pPr>
      <w:r w:rsidRPr="003345F1">
        <w:rPr>
          <w:rStyle w:val="FootnoteReference"/>
        </w:rPr>
        <w:footnoteRef/>
      </w:r>
      <w:r w:rsidRPr="003345F1">
        <w:t xml:space="preserve"> Publisko iepirkumu likuma 42. panta pirmās daļas 6.punkts un otrās daļas 2.punkts.</w:t>
      </w:r>
    </w:p>
  </w:footnote>
  <w:footnote w:id="5">
    <w:p w:rsidR="00D2480C" w:rsidRPr="00611F5A" w:rsidRDefault="00D2480C" w:rsidP="00B227D0">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BA97B39"/>
    <w:multiLevelType w:val="hybridMultilevel"/>
    <w:tmpl w:val="329852F2"/>
    <w:lvl w:ilvl="0" w:tplc="B29A442C">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1C"/>
    <w:multiLevelType w:val="hybridMultilevel"/>
    <w:tmpl w:val="8F228B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AC93AAF"/>
    <w:multiLevelType w:val="multilevel"/>
    <w:tmpl w:val="D6589AB8"/>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D9D499D"/>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512537B"/>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8B309D2"/>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A1E7827"/>
    <w:multiLevelType w:val="multilevel"/>
    <w:tmpl w:val="8AD464B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cs="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15:restartNumberingAfterBreak="0">
    <w:nsid w:val="45F17F7C"/>
    <w:multiLevelType w:val="hybridMultilevel"/>
    <w:tmpl w:val="B4D02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7680C18"/>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C1306CF"/>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C8D5D38"/>
    <w:multiLevelType w:val="multilevel"/>
    <w:tmpl w:val="9BD247B6"/>
    <w:lvl w:ilvl="0">
      <w:start w:val="19"/>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FF927AE"/>
    <w:multiLevelType w:val="multilevel"/>
    <w:tmpl w:val="187C8DD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F06F6"/>
    <w:multiLevelType w:val="multilevel"/>
    <w:tmpl w:val="E53CC42A"/>
    <w:lvl w:ilvl="0">
      <w:start w:val="7"/>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07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292347"/>
    <w:multiLevelType w:val="multilevel"/>
    <w:tmpl w:val="15FE009C"/>
    <w:lvl w:ilvl="0">
      <w:start w:val="23"/>
      <w:numFmt w:val="decimal"/>
      <w:lvlText w:val="%1."/>
      <w:lvlJc w:val="left"/>
      <w:pPr>
        <w:ind w:left="645" w:hanging="645"/>
      </w:pPr>
      <w:rPr>
        <w:rFonts w:hint="default"/>
      </w:rPr>
    </w:lvl>
    <w:lvl w:ilvl="1">
      <w:start w:val="1"/>
      <w:numFmt w:val="decimal"/>
      <w:lvlText w:val="%1.%2."/>
      <w:lvlJc w:val="left"/>
      <w:pPr>
        <w:ind w:left="1257" w:hanging="64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72057CC6"/>
    <w:multiLevelType w:val="hybridMultilevel"/>
    <w:tmpl w:val="38EC41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8"/>
  </w:num>
  <w:num w:numId="4">
    <w:abstractNumId w:val="11"/>
  </w:num>
  <w:num w:numId="5">
    <w:abstractNumId w:val="10"/>
  </w:num>
  <w:num w:numId="6">
    <w:abstractNumId w:val="23"/>
  </w:num>
  <w:num w:numId="7">
    <w:abstractNumId w:val="5"/>
  </w:num>
  <w:num w:numId="8">
    <w:abstractNumId w:val="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1"/>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2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9"/>
  </w:num>
  <w:num w:numId="21">
    <w:abstractNumId w:val="4"/>
  </w:num>
  <w:num w:numId="22">
    <w:abstractNumId w:val="2"/>
  </w:num>
  <w:num w:numId="23">
    <w:abstractNumId w:val="7"/>
  </w:num>
  <w:num w:numId="24">
    <w:abstractNumId w:val="3"/>
  </w:num>
  <w:num w:numId="25">
    <w:abstractNumId w:val="16"/>
  </w:num>
  <w:num w:numId="26">
    <w:abstractNumId w:val="20"/>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4345E"/>
    <w:rsid w:val="00044AD3"/>
    <w:rsid w:val="00080084"/>
    <w:rsid w:val="000D2AE4"/>
    <w:rsid w:val="000F4CCE"/>
    <w:rsid w:val="000F79CB"/>
    <w:rsid w:val="00120F33"/>
    <w:rsid w:val="0013167E"/>
    <w:rsid w:val="00153607"/>
    <w:rsid w:val="001711F4"/>
    <w:rsid w:val="00175276"/>
    <w:rsid w:val="00183E44"/>
    <w:rsid w:val="001A338C"/>
    <w:rsid w:val="001C7A2F"/>
    <w:rsid w:val="001E38C3"/>
    <w:rsid w:val="002012A5"/>
    <w:rsid w:val="002B25B6"/>
    <w:rsid w:val="002C1F38"/>
    <w:rsid w:val="002E0E30"/>
    <w:rsid w:val="0033594C"/>
    <w:rsid w:val="00335EF1"/>
    <w:rsid w:val="003B3D97"/>
    <w:rsid w:val="003C62F4"/>
    <w:rsid w:val="003C6351"/>
    <w:rsid w:val="003D174E"/>
    <w:rsid w:val="00432FEC"/>
    <w:rsid w:val="00435008"/>
    <w:rsid w:val="00453987"/>
    <w:rsid w:val="004679B5"/>
    <w:rsid w:val="00481DCD"/>
    <w:rsid w:val="004B2CD4"/>
    <w:rsid w:val="004C6792"/>
    <w:rsid w:val="004D19B3"/>
    <w:rsid w:val="004D747C"/>
    <w:rsid w:val="004E259D"/>
    <w:rsid w:val="004E4A64"/>
    <w:rsid w:val="004F54BE"/>
    <w:rsid w:val="005004EE"/>
    <w:rsid w:val="0050762C"/>
    <w:rsid w:val="00511D4D"/>
    <w:rsid w:val="00522776"/>
    <w:rsid w:val="00527504"/>
    <w:rsid w:val="005320FD"/>
    <w:rsid w:val="005361B7"/>
    <w:rsid w:val="00543604"/>
    <w:rsid w:val="005B0E57"/>
    <w:rsid w:val="005E4B8E"/>
    <w:rsid w:val="00600091"/>
    <w:rsid w:val="006316E5"/>
    <w:rsid w:val="00643593"/>
    <w:rsid w:val="00667520"/>
    <w:rsid w:val="006913FC"/>
    <w:rsid w:val="006B47B2"/>
    <w:rsid w:val="0070684E"/>
    <w:rsid w:val="007169F5"/>
    <w:rsid w:val="00745901"/>
    <w:rsid w:val="00771C5C"/>
    <w:rsid w:val="00775964"/>
    <w:rsid w:val="00785E71"/>
    <w:rsid w:val="007D474D"/>
    <w:rsid w:val="008044F8"/>
    <w:rsid w:val="00812F12"/>
    <w:rsid w:val="00823CA6"/>
    <w:rsid w:val="008370A5"/>
    <w:rsid w:val="00844B02"/>
    <w:rsid w:val="008B5942"/>
    <w:rsid w:val="008D76BC"/>
    <w:rsid w:val="008E3B94"/>
    <w:rsid w:val="0091218D"/>
    <w:rsid w:val="0091423A"/>
    <w:rsid w:val="00916A9B"/>
    <w:rsid w:val="009364F9"/>
    <w:rsid w:val="009420A0"/>
    <w:rsid w:val="0094541A"/>
    <w:rsid w:val="009459F8"/>
    <w:rsid w:val="00952ACD"/>
    <w:rsid w:val="00991EE3"/>
    <w:rsid w:val="009C4E87"/>
    <w:rsid w:val="009C797F"/>
    <w:rsid w:val="009D1C05"/>
    <w:rsid w:val="00A03191"/>
    <w:rsid w:val="00A16E80"/>
    <w:rsid w:val="00A259CC"/>
    <w:rsid w:val="00A3241A"/>
    <w:rsid w:val="00A3740E"/>
    <w:rsid w:val="00A403FD"/>
    <w:rsid w:val="00A55A47"/>
    <w:rsid w:val="00A82537"/>
    <w:rsid w:val="00AA0C08"/>
    <w:rsid w:val="00AB029A"/>
    <w:rsid w:val="00AB3D6D"/>
    <w:rsid w:val="00AB544E"/>
    <w:rsid w:val="00AC6AB3"/>
    <w:rsid w:val="00AE2181"/>
    <w:rsid w:val="00B227D0"/>
    <w:rsid w:val="00B66F3E"/>
    <w:rsid w:val="00B73A03"/>
    <w:rsid w:val="00B85BA1"/>
    <w:rsid w:val="00BC6B32"/>
    <w:rsid w:val="00BD417F"/>
    <w:rsid w:val="00BF44CA"/>
    <w:rsid w:val="00C06961"/>
    <w:rsid w:val="00C30CC1"/>
    <w:rsid w:val="00C6404A"/>
    <w:rsid w:val="00C6477F"/>
    <w:rsid w:val="00C7701F"/>
    <w:rsid w:val="00C81A8F"/>
    <w:rsid w:val="00CC7834"/>
    <w:rsid w:val="00D2480C"/>
    <w:rsid w:val="00D4454F"/>
    <w:rsid w:val="00D61209"/>
    <w:rsid w:val="00D938E6"/>
    <w:rsid w:val="00DA3793"/>
    <w:rsid w:val="00DA53F2"/>
    <w:rsid w:val="00DB6253"/>
    <w:rsid w:val="00DF274D"/>
    <w:rsid w:val="00E12626"/>
    <w:rsid w:val="00E31462"/>
    <w:rsid w:val="00E32B5E"/>
    <w:rsid w:val="00E5254F"/>
    <w:rsid w:val="00E659E4"/>
    <w:rsid w:val="00EA0D39"/>
    <w:rsid w:val="00EB4000"/>
    <w:rsid w:val="00EB4B2C"/>
    <w:rsid w:val="00F30791"/>
    <w:rsid w:val="00F66C0B"/>
    <w:rsid w:val="00F96F18"/>
    <w:rsid w:val="00FA2EBE"/>
    <w:rsid w:val="00FC4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5:docId w15:val="{2DF5D548-1E6D-4E75-85B8-067059A2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12"/>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38C"/>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uiPriority w:val="99"/>
    <w:locked/>
    <w:rsid w:val="001A338C"/>
    <w:rPr>
      <w:rFonts w:eastAsia="Times New Roman" w:cs="Times New Roman"/>
      <w:sz w:val="24"/>
      <w:szCs w:val="24"/>
    </w:rPr>
  </w:style>
  <w:style w:type="character" w:styleId="Hyperlink">
    <w:name w:val="Hyperlink"/>
    <w:basedOn w:val="DefaultParagraphFont"/>
    <w:uiPriority w:val="99"/>
    <w:rsid w:val="004679B5"/>
    <w:rPr>
      <w:rFonts w:cs="Times New Roman"/>
      <w:color w:val="0000FF"/>
      <w:u w:val="single"/>
    </w:rPr>
  </w:style>
  <w:style w:type="paragraph" w:styleId="BodyText">
    <w:name w:val="Body Text"/>
    <w:basedOn w:val="Normal"/>
    <w:link w:val="BodyTextChar"/>
    <w:uiPriority w:val="99"/>
    <w:rsid w:val="00643593"/>
    <w:pPr>
      <w:spacing w:after="0" w:line="240" w:lineRule="auto"/>
      <w:jc w:val="both"/>
    </w:pPr>
    <w:rPr>
      <w:rFonts w:ascii="Times New Roman" w:eastAsia="Times New Roman" w:hAnsi="Times New Roman"/>
      <w:sz w:val="24"/>
      <w:szCs w:val="24"/>
      <w:lang w:val="lv-LV"/>
    </w:rPr>
  </w:style>
  <w:style w:type="character" w:customStyle="1" w:styleId="BodyTextChar">
    <w:name w:val="Body Text Char"/>
    <w:basedOn w:val="DefaultParagraphFont"/>
    <w:link w:val="BodyText"/>
    <w:uiPriority w:val="99"/>
    <w:locked/>
    <w:rsid w:val="00643593"/>
    <w:rPr>
      <w:rFonts w:ascii="Times New Roman" w:hAnsi="Times New Roman" w:cs="Times New Roman"/>
      <w:sz w:val="24"/>
      <w:szCs w:val="24"/>
      <w:lang w:val="lv-LV"/>
    </w:rPr>
  </w:style>
  <w:style w:type="paragraph" w:styleId="NoSpacing">
    <w:name w:val="No Spacing"/>
    <w:uiPriority w:val="99"/>
    <w:qFormat/>
    <w:rsid w:val="00643593"/>
    <w:rPr>
      <w:lang w:val="en-US" w:eastAsia="en-US"/>
    </w:rPr>
  </w:style>
  <w:style w:type="paragraph" w:styleId="BodyTextIndent2">
    <w:name w:val="Body Text Indent 2"/>
    <w:basedOn w:val="Normal"/>
    <w:link w:val="BodyTextIndent2Char"/>
    <w:uiPriority w:val="99"/>
    <w:semiHidden/>
    <w:rsid w:val="00183E4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83E44"/>
    <w:rPr>
      <w:rFonts w:cs="Times New Roman"/>
    </w:rPr>
  </w:style>
  <w:style w:type="paragraph" w:styleId="Title">
    <w:name w:val="Title"/>
    <w:basedOn w:val="Normal"/>
    <w:link w:val="TitleChar"/>
    <w:uiPriority w:val="99"/>
    <w:qFormat/>
    <w:rsid w:val="00183E44"/>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183E44"/>
    <w:rPr>
      <w:rFonts w:ascii="+Pragmatica Condensed" w:hAnsi="+Pragmatica Condensed" w:cs="Times New Roman"/>
      <w:b/>
      <w:sz w:val="20"/>
      <w:szCs w:val="20"/>
      <w:lang w:val="lv-LV" w:eastAsia="lv-LV"/>
    </w:rPr>
  </w:style>
  <w:style w:type="table" w:styleId="TableGrid">
    <w:name w:val="Table Grid"/>
    <w:basedOn w:val="TableNormal"/>
    <w:uiPriority w:val="39"/>
    <w:rsid w:val="00183E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793"/>
    <w:rPr>
      <w:rFonts w:ascii="Tahoma" w:hAnsi="Tahoma" w:cs="Tahoma"/>
      <w:sz w:val="16"/>
      <w:szCs w:val="16"/>
    </w:rPr>
  </w:style>
  <w:style w:type="character" w:styleId="CommentReference">
    <w:name w:val="annotation reference"/>
    <w:basedOn w:val="DefaultParagraphFont"/>
    <w:uiPriority w:val="99"/>
    <w:semiHidden/>
    <w:rsid w:val="00DF274D"/>
    <w:rPr>
      <w:rFonts w:cs="Times New Roman"/>
      <w:sz w:val="16"/>
      <w:szCs w:val="16"/>
    </w:rPr>
  </w:style>
  <w:style w:type="paragraph" w:styleId="CommentText">
    <w:name w:val="annotation text"/>
    <w:basedOn w:val="Normal"/>
    <w:link w:val="CommentTextChar"/>
    <w:uiPriority w:val="99"/>
    <w:semiHidden/>
    <w:rsid w:val="00DF274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F274D"/>
    <w:rPr>
      <w:rFonts w:cs="Times New Roman"/>
      <w:sz w:val="20"/>
      <w:szCs w:val="20"/>
    </w:rPr>
  </w:style>
  <w:style w:type="paragraph" w:styleId="CommentSubject">
    <w:name w:val="annotation subject"/>
    <w:basedOn w:val="CommentText"/>
    <w:next w:val="CommentText"/>
    <w:link w:val="CommentSubjectChar"/>
    <w:uiPriority w:val="99"/>
    <w:semiHidden/>
    <w:rsid w:val="00DF274D"/>
    <w:rPr>
      <w:b/>
      <w:bCs/>
    </w:rPr>
  </w:style>
  <w:style w:type="character" w:customStyle="1" w:styleId="CommentSubjectChar">
    <w:name w:val="Comment Subject Char"/>
    <w:basedOn w:val="CommentTextChar"/>
    <w:link w:val="CommentSubject"/>
    <w:uiPriority w:val="99"/>
    <w:semiHidden/>
    <w:locked/>
    <w:rsid w:val="00DF274D"/>
    <w:rPr>
      <w:rFonts w:cs="Times New Roman"/>
      <w:b/>
      <w:bCs/>
      <w:sz w:val="20"/>
      <w:szCs w:val="20"/>
    </w:rPr>
  </w:style>
  <w:style w:type="paragraph" w:styleId="BodyTextIndent">
    <w:name w:val="Body Text Indent"/>
    <w:basedOn w:val="Normal"/>
    <w:link w:val="BodyTextIndentChar"/>
    <w:uiPriority w:val="99"/>
    <w:semiHidden/>
    <w:rsid w:val="004F54BE"/>
    <w:pPr>
      <w:spacing w:after="120"/>
      <w:ind w:left="360"/>
    </w:pPr>
  </w:style>
  <w:style w:type="character" w:customStyle="1" w:styleId="BodyTextIndentChar">
    <w:name w:val="Body Text Indent Char"/>
    <w:basedOn w:val="DefaultParagraphFont"/>
    <w:link w:val="BodyTextIndent"/>
    <w:uiPriority w:val="99"/>
    <w:semiHidden/>
    <w:locked/>
    <w:rsid w:val="004F54BE"/>
    <w:rPr>
      <w:rFonts w:cs="Times New Roman"/>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3D174E"/>
    <w:rPr>
      <w:lang w:val="en-US" w:eastAsia="en-US"/>
    </w:rPr>
  </w:style>
  <w:style w:type="paragraph" w:customStyle="1" w:styleId="h3body1">
    <w:name w:val="h3_body_1"/>
    <w:autoRedefine/>
    <w:uiPriority w:val="99"/>
    <w:qFormat/>
    <w:rsid w:val="003C6351"/>
    <w:pPr>
      <w:numPr>
        <w:ilvl w:val="1"/>
        <w:numId w:val="17"/>
      </w:numPr>
      <w:ind w:left="1134" w:hanging="567"/>
      <w:jc w:val="both"/>
    </w:pPr>
    <w:rPr>
      <w:rFonts w:ascii="Times New Roman" w:eastAsia="Times New Roman" w:hAnsi="Times New Roman"/>
      <w:bCs/>
      <w:sz w:val="24"/>
      <w:szCs w:val="24"/>
      <w:lang w:eastAsia="en-US"/>
    </w:rPr>
  </w:style>
  <w:style w:type="paragraph" w:customStyle="1" w:styleId="naisf">
    <w:name w:val="naisf"/>
    <w:basedOn w:val="Normal"/>
    <w:uiPriority w:val="99"/>
    <w:rsid w:val="003C6351"/>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3C635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3C6351"/>
    <w:rPr>
      <w:rFonts w:ascii="Bookman Old Style" w:eastAsia="Times New Roman" w:hAnsi="Bookman Old Style"/>
      <w:sz w:val="20"/>
      <w:szCs w:val="20"/>
    </w:rPr>
  </w:style>
  <w:style w:type="character" w:styleId="FootnoteReference">
    <w:name w:val="footnote reference"/>
    <w:basedOn w:val="DefaultParagraphFont"/>
    <w:uiPriority w:val="99"/>
    <w:rsid w:val="003C63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2088">
      <w:marLeft w:val="0"/>
      <w:marRight w:val="0"/>
      <w:marTop w:val="0"/>
      <w:marBottom w:val="0"/>
      <w:divBdr>
        <w:top w:val="none" w:sz="0" w:space="0" w:color="auto"/>
        <w:left w:val="none" w:sz="0" w:space="0" w:color="auto"/>
        <w:bottom w:val="none" w:sz="0" w:space="0" w:color="auto"/>
        <w:right w:val="none" w:sz="0" w:space="0" w:color="auto"/>
      </w:divBdr>
    </w:div>
    <w:div w:id="884292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busa@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9B805-52E4-4E17-8545-88C2D59F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26</Pages>
  <Words>8081</Words>
  <Characters>46063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54036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Vaivaru Nrc</dc:creator>
  <cp:lastModifiedBy>Aija Kocane</cp:lastModifiedBy>
  <cp:revision>9</cp:revision>
  <cp:lastPrinted>2016-10-10T08:51:00Z</cp:lastPrinted>
  <dcterms:created xsi:type="dcterms:W3CDTF">2018-12-03T13:46:00Z</dcterms:created>
  <dcterms:modified xsi:type="dcterms:W3CDTF">2018-12-04T13:42:00Z</dcterms:modified>
</cp:coreProperties>
</file>