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966" w:rsidRPr="00F74966" w:rsidRDefault="00F74966" w:rsidP="0016638A">
      <w:pPr>
        <w:shd w:val="clear" w:color="auto" w:fill="FFFFFF"/>
        <w:rPr>
          <w:rFonts w:ascii="Times New Roman" w:hAnsi="Times New Roman" w:cs="Times New Roman"/>
          <w:b/>
          <w:spacing w:val="-3"/>
          <w:sz w:val="24"/>
          <w:szCs w:val="24"/>
          <w:lang w:val="lv-LV"/>
        </w:rPr>
      </w:pPr>
    </w:p>
    <w:p w:rsidR="0016638A" w:rsidRDefault="0016638A" w:rsidP="00F74966">
      <w:pPr>
        <w:pStyle w:val="Title"/>
        <w:spacing w:after="60"/>
        <w:rPr>
          <w:rFonts w:ascii="Times New Roman" w:hAnsi="Times New Roman"/>
          <w:caps/>
          <w:szCs w:val="24"/>
        </w:rPr>
      </w:pPr>
    </w:p>
    <w:p w:rsidR="00F74966" w:rsidRPr="00F74966" w:rsidRDefault="00F74966" w:rsidP="00F74966">
      <w:pPr>
        <w:pStyle w:val="Title"/>
        <w:spacing w:after="60"/>
        <w:rPr>
          <w:rFonts w:ascii="Times New Roman" w:hAnsi="Times New Roman"/>
          <w:caps/>
          <w:szCs w:val="24"/>
        </w:rPr>
      </w:pPr>
      <w:r w:rsidRPr="00F74966">
        <w:rPr>
          <w:rFonts w:ascii="Times New Roman" w:hAnsi="Times New Roman"/>
          <w:caps/>
          <w:szCs w:val="24"/>
        </w:rPr>
        <w:t xml:space="preserve">Piegādes </w:t>
      </w:r>
      <w:smartTag w:uri="schemas-tilde-lv/tildestengine" w:element="veidnes">
        <w:smartTagPr>
          <w:attr w:name="id" w:val="-1"/>
          <w:attr w:name="baseform" w:val="līgums"/>
          <w:attr w:name="text" w:val="līgums"/>
        </w:smartTagPr>
        <w:r w:rsidRPr="00F74966">
          <w:rPr>
            <w:rFonts w:ascii="Times New Roman" w:hAnsi="Times New Roman"/>
            <w:caps/>
            <w:szCs w:val="24"/>
          </w:rPr>
          <w:t>līgumS</w:t>
        </w:r>
      </w:smartTag>
      <w:r w:rsidRPr="00F74966">
        <w:rPr>
          <w:rFonts w:ascii="Times New Roman" w:hAnsi="Times New Roman"/>
          <w:caps/>
          <w:szCs w:val="24"/>
        </w:rPr>
        <w:t xml:space="preserve"> N</w:t>
      </w:r>
      <w:r w:rsidRPr="00F74966">
        <w:rPr>
          <w:rFonts w:ascii="Times New Roman" w:hAnsi="Times New Roman"/>
          <w:szCs w:val="24"/>
        </w:rPr>
        <w:t>r</w:t>
      </w:r>
      <w:r w:rsidRPr="00F74966">
        <w:rPr>
          <w:rFonts w:ascii="Times New Roman" w:hAnsi="Times New Roman"/>
          <w:caps/>
          <w:szCs w:val="24"/>
        </w:rPr>
        <w:t xml:space="preserve">. </w:t>
      </w:r>
      <w:r w:rsidRPr="00F74966">
        <w:rPr>
          <w:rFonts w:ascii="Times New Roman" w:hAnsi="Times New Roman"/>
          <w:szCs w:val="24"/>
        </w:rPr>
        <w:t>2018/1</w:t>
      </w:r>
      <w:r w:rsidRPr="00F74966">
        <w:rPr>
          <w:rFonts w:ascii="Times New Roman" w:hAnsi="Times New Roman"/>
          <w:caps/>
          <w:szCs w:val="24"/>
        </w:rPr>
        <w:t xml:space="preserve"> </w:t>
      </w:r>
    </w:p>
    <w:tbl>
      <w:tblPr>
        <w:tblW w:w="0" w:type="auto"/>
        <w:tblLook w:val="01E0" w:firstRow="1" w:lastRow="1" w:firstColumn="1" w:lastColumn="1" w:noHBand="0" w:noVBand="0"/>
      </w:tblPr>
      <w:tblGrid>
        <w:gridCol w:w="1049"/>
        <w:gridCol w:w="5151"/>
        <w:gridCol w:w="2440"/>
      </w:tblGrid>
      <w:tr w:rsidR="00F74966" w:rsidRPr="00F74966" w:rsidTr="00E86152">
        <w:tc>
          <w:tcPr>
            <w:tcW w:w="1059" w:type="dxa"/>
            <w:shd w:val="clear" w:color="auto" w:fill="auto"/>
          </w:tcPr>
          <w:p w:rsidR="00F74966" w:rsidRPr="00F74966" w:rsidRDefault="00F74966" w:rsidP="00E86152">
            <w:pPr>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Jūrmalā</w:t>
            </w:r>
          </w:p>
        </w:tc>
        <w:tc>
          <w:tcPr>
            <w:tcW w:w="5887" w:type="dxa"/>
            <w:shd w:val="clear" w:color="auto" w:fill="auto"/>
          </w:tcPr>
          <w:p w:rsidR="00F74966" w:rsidRPr="00F74966" w:rsidRDefault="00F74966" w:rsidP="00E86152">
            <w:pPr>
              <w:jc w:val="both"/>
              <w:rPr>
                <w:rFonts w:ascii="Times New Roman" w:hAnsi="Times New Roman" w:cs="Times New Roman"/>
                <w:sz w:val="24"/>
                <w:szCs w:val="24"/>
                <w:lang w:val="lv-LV"/>
              </w:rPr>
            </w:pPr>
          </w:p>
        </w:tc>
        <w:tc>
          <w:tcPr>
            <w:tcW w:w="2624" w:type="dxa"/>
            <w:shd w:val="clear" w:color="auto" w:fill="auto"/>
          </w:tcPr>
          <w:p w:rsidR="00F74966" w:rsidRPr="00F74966" w:rsidRDefault="00F74966" w:rsidP="00F74966">
            <w:pPr>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2018.gada 23.maijā</w:t>
            </w:r>
          </w:p>
        </w:tc>
      </w:tr>
    </w:tbl>
    <w:p w:rsidR="00F74966" w:rsidRPr="00F74966" w:rsidRDefault="00F74966" w:rsidP="00F74966">
      <w:pPr>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Valsts SIA „Nacionālais rehabilitācijas centrs „Vaivari””, reģistrācijas Nr.40003273900, juridiskā adrese: Asaru prospekts 61, Jūrmala, LV-2008, turpmāk tekstā - „Pircējs”, kuru uz reglamenta pamata pārstāv valdes priekšsēdētāja Anda Nulle</w:t>
      </w:r>
      <w:r>
        <w:rPr>
          <w:rFonts w:ascii="Times New Roman" w:hAnsi="Times New Roman" w:cs="Times New Roman"/>
          <w:sz w:val="24"/>
          <w:szCs w:val="24"/>
          <w:lang w:val="lv-LV"/>
        </w:rPr>
        <w:t xml:space="preserve"> un valdes loceklis Mārtiņš </w:t>
      </w:r>
      <w:proofErr w:type="spellStart"/>
      <w:r>
        <w:rPr>
          <w:rFonts w:ascii="Times New Roman" w:hAnsi="Times New Roman" w:cs="Times New Roman"/>
          <w:sz w:val="24"/>
          <w:szCs w:val="24"/>
          <w:lang w:val="lv-LV"/>
        </w:rPr>
        <w:t>Oliņš</w:t>
      </w:r>
      <w:proofErr w:type="spellEnd"/>
      <w:r w:rsidRPr="00F74966">
        <w:rPr>
          <w:rFonts w:ascii="Times New Roman" w:hAnsi="Times New Roman" w:cs="Times New Roman"/>
          <w:sz w:val="24"/>
          <w:szCs w:val="24"/>
          <w:lang w:val="lv-LV"/>
        </w:rPr>
        <w:t>, no vienas puses, un</w:t>
      </w:r>
    </w:p>
    <w:p w:rsidR="00F74966" w:rsidRPr="00F74966" w:rsidRDefault="00F936A3" w:rsidP="00F74966">
      <w:pPr>
        <w:jc w:val="both"/>
        <w:rPr>
          <w:rFonts w:ascii="Times New Roman" w:hAnsi="Times New Roman" w:cs="Times New Roman"/>
          <w:sz w:val="24"/>
          <w:szCs w:val="24"/>
          <w:lang w:val="lv-LV"/>
        </w:rPr>
      </w:pPr>
      <w:r w:rsidRPr="00F74966">
        <w:rPr>
          <w:rFonts w:ascii="Times New Roman" w:eastAsia="TimesNewRoman" w:hAnsi="Times New Roman" w:cs="Times New Roman"/>
          <w:b/>
          <w:sz w:val="24"/>
          <w:szCs w:val="24"/>
          <w:lang w:val="lv-LV" w:eastAsia="lv-LV"/>
        </w:rPr>
        <w:t>SIA “UniHaus”, reģistrācijas Nr.</w:t>
      </w:r>
      <w:r w:rsidRPr="00F74966">
        <w:rPr>
          <w:rFonts w:ascii="Times New Roman" w:hAnsi="Times New Roman" w:cs="Times New Roman"/>
          <w:b/>
          <w:sz w:val="24"/>
          <w:szCs w:val="24"/>
          <w:lang w:val="lv-LV" w:eastAsia="lv-LV"/>
        </w:rPr>
        <w:t>40003931388</w:t>
      </w:r>
      <w:r w:rsidRPr="00F74966">
        <w:rPr>
          <w:rFonts w:ascii="Times New Roman" w:eastAsia="TimesNewRoman" w:hAnsi="Times New Roman" w:cs="Times New Roman"/>
          <w:b/>
          <w:sz w:val="24"/>
          <w:szCs w:val="24"/>
          <w:lang w:val="lv-LV" w:eastAsia="lv-LV"/>
        </w:rPr>
        <w:t xml:space="preserve">, juridiskā adrese: </w:t>
      </w:r>
      <w:r w:rsidRPr="00F74966">
        <w:rPr>
          <w:rFonts w:ascii="Times New Roman" w:hAnsi="Times New Roman" w:cs="Times New Roman"/>
          <w:b/>
          <w:sz w:val="24"/>
          <w:szCs w:val="24"/>
          <w:lang w:val="lv-LV" w:eastAsia="lv-LV"/>
        </w:rPr>
        <w:t>Bruņinieku iela 5/25, Rīga. LV-1001</w:t>
      </w:r>
      <w:r w:rsidRPr="00F74966">
        <w:rPr>
          <w:rFonts w:ascii="Times New Roman" w:eastAsia="TimesNewRoman" w:hAnsi="Times New Roman" w:cs="Times New Roman"/>
          <w:b/>
          <w:sz w:val="24"/>
          <w:szCs w:val="24"/>
          <w:lang w:val="lv-LV" w:eastAsia="lv-LV"/>
        </w:rPr>
        <w:t>, kuru uz statūtu pamata pārstāv valdes priekšsēdētājs Aivars Valainis</w:t>
      </w:r>
      <w:r w:rsidR="00F74966" w:rsidRPr="00F74966">
        <w:rPr>
          <w:rFonts w:ascii="Times New Roman" w:hAnsi="Times New Roman" w:cs="Times New Roman"/>
          <w:sz w:val="24"/>
          <w:szCs w:val="24"/>
          <w:lang w:val="lv-LV"/>
        </w:rPr>
        <w:t>, turpmā</w:t>
      </w:r>
      <w:r>
        <w:rPr>
          <w:rFonts w:ascii="Times New Roman" w:hAnsi="Times New Roman" w:cs="Times New Roman"/>
          <w:sz w:val="24"/>
          <w:szCs w:val="24"/>
          <w:lang w:val="lv-LV"/>
        </w:rPr>
        <w:t>k tekstā - „Pārdevējs”</w:t>
      </w:r>
      <w:r w:rsidR="00F74966" w:rsidRPr="00F74966">
        <w:rPr>
          <w:rFonts w:ascii="Times New Roman" w:hAnsi="Times New Roman" w:cs="Times New Roman"/>
          <w:sz w:val="24"/>
          <w:szCs w:val="24"/>
          <w:lang w:val="lv-LV"/>
        </w:rPr>
        <w:t>, no otras puses, abi kopā un katrs atsevišķi turpmāk saukti - „Puses/ puse”, pamatojoties uz atklāta konkursa, ID Nr. VSIA NRC „Vaivari” 2018/1 (turpmāk tekstā – konkurss), rezultātiem, noslēdz šāda satura līgumu, turpmāk tekstā - „Līgums”:</w:t>
      </w:r>
    </w:p>
    <w:p w:rsidR="00F74966" w:rsidRPr="00F74966" w:rsidRDefault="00F74966" w:rsidP="00F74966">
      <w:pPr>
        <w:widowControl w:val="0"/>
        <w:numPr>
          <w:ilvl w:val="0"/>
          <w:numId w:val="1"/>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LĪGUMA PRIEKŠMETS</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Pārdevējs apņemas pārdot un piegādāt Pircējam tehnisko palīglīdzekļu personām ar īpašām vajadzībām izgatavošanai nepieciešamās komplektējošās daļas, rezerves daļas un piederumus</w:t>
      </w:r>
      <w:r w:rsidRPr="00F74966">
        <w:rPr>
          <w:rFonts w:ascii="Times New Roman" w:hAnsi="Times New Roman" w:cs="Times New Roman"/>
          <w:b/>
          <w:sz w:val="24"/>
          <w:szCs w:val="24"/>
          <w:lang w:val="lv-LV"/>
        </w:rPr>
        <w:t xml:space="preserve"> </w:t>
      </w:r>
      <w:r w:rsidRPr="00F74966">
        <w:rPr>
          <w:rFonts w:ascii="Times New Roman" w:hAnsi="Times New Roman" w:cs="Times New Roman"/>
          <w:sz w:val="24"/>
          <w:szCs w:val="24"/>
          <w:lang w:val="lv-LV"/>
        </w:rPr>
        <w:t>(turpmāk tekstā – preces) saskaņā ar Pircēja pilnvarotās personas ikreizēju pasūtījumu.</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Pārdevēja piegādājamās preces un to raksturojums ir noteikts Līguma pielikumā Nr.1.</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Piegādājamo preču apjoms Līgumā nav noteikts un Pircēja pilnvarotā persona preces </w:t>
      </w:r>
      <w:proofErr w:type="spellStart"/>
      <w:r w:rsidRPr="00F74966">
        <w:rPr>
          <w:rFonts w:ascii="Times New Roman" w:hAnsi="Times New Roman" w:cs="Times New Roman"/>
          <w:sz w:val="24"/>
          <w:szCs w:val="24"/>
          <w:lang w:val="lv-LV"/>
        </w:rPr>
        <w:t>pasūta</w:t>
      </w:r>
      <w:proofErr w:type="spellEnd"/>
      <w:r w:rsidRPr="00F74966">
        <w:rPr>
          <w:rFonts w:ascii="Times New Roman" w:hAnsi="Times New Roman" w:cs="Times New Roman"/>
          <w:sz w:val="24"/>
          <w:szCs w:val="24"/>
          <w:lang w:val="lv-LV"/>
        </w:rPr>
        <w:t xml:space="preserve"> pēc to faktiskās nepieciešamības.</w:t>
      </w:r>
    </w:p>
    <w:p w:rsidR="00F74966" w:rsidRPr="00F74966" w:rsidRDefault="00F74966" w:rsidP="00F74966">
      <w:pPr>
        <w:widowControl w:val="0"/>
        <w:numPr>
          <w:ilvl w:val="1"/>
          <w:numId w:val="1"/>
        </w:numPr>
        <w:autoSpaceDE w:val="0"/>
        <w:autoSpaceDN w:val="0"/>
        <w:adjustRightInd w:val="0"/>
        <w:spacing w:after="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Preču piegādi uz Pircēja Vaivaru </w:t>
      </w:r>
      <w:proofErr w:type="spellStart"/>
      <w:r w:rsidRPr="00F74966">
        <w:rPr>
          <w:rFonts w:ascii="Times New Roman" w:hAnsi="Times New Roman" w:cs="Times New Roman"/>
          <w:sz w:val="24"/>
          <w:szCs w:val="24"/>
          <w:lang w:val="lv-LV"/>
        </w:rPr>
        <w:t>Ortozēšanas</w:t>
      </w:r>
      <w:proofErr w:type="spellEnd"/>
      <w:r w:rsidRPr="00F74966">
        <w:rPr>
          <w:rFonts w:ascii="Times New Roman" w:hAnsi="Times New Roman" w:cs="Times New Roman"/>
          <w:sz w:val="24"/>
          <w:szCs w:val="24"/>
          <w:lang w:val="lv-LV"/>
        </w:rPr>
        <w:t xml:space="preserve"> un protezēšanas centrs Jūrmalā, Vēsmas ielā 13, Pārdevējs nodrošina par saviem līdzekļiem</w:t>
      </w:r>
    </w:p>
    <w:p w:rsidR="00F74966" w:rsidRPr="00F74966" w:rsidRDefault="00F74966" w:rsidP="00F74966">
      <w:pPr>
        <w:widowControl w:val="0"/>
        <w:numPr>
          <w:ilvl w:val="0"/>
          <w:numId w:val="1"/>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PREČU KVALITĀTE UN GARANTIJA</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Preču kvalitātei ir jāatbilst Latvijas Republikas (turpmāk - LR) normatīvajos aktos noteiktajām prasībām.</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Precēm ir jābūt atbilstoši iepakotām, marķētām ar izgatavotāja firmas zīmi un tām jābūt pievienotai visai nepieciešamajai informācijai atbilstoši LR normatīvajiem aktiem.</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Precēm ir jābūt reģistrētām vai deklarētām LR normatīvajos aktos noteiktajā kārtībā kā medicīnas precēm ar uz iepakojuma uzlīmētu nenomazgājamu CE uzlīmi( ja attiecināms).</w:t>
      </w:r>
    </w:p>
    <w:p w:rsidR="00F74966" w:rsidRPr="00F936A3" w:rsidRDefault="00F74966" w:rsidP="00F74966">
      <w:pPr>
        <w:numPr>
          <w:ilvl w:val="1"/>
          <w:numId w:val="1"/>
        </w:numPr>
        <w:spacing w:after="0" w:line="240" w:lineRule="auto"/>
        <w:jc w:val="both"/>
        <w:rPr>
          <w:rFonts w:ascii="Times New Roman" w:hAnsi="Times New Roman" w:cs="Times New Roman"/>
          <w:sz w:val="24"/>
          <w:szCs w:val="24"/>
          <w:lang w:val="lv-LV"/>
        </w:rPr>
      </w:pPr>
      <w:r w:rsidRPr="00F936A3">
        <w:rPr>
          <w:rFonts w:ascii="Times New Roman" w:hAnsi="Times New Roman" w:cs="Times New Roman"/>
          <w:sz w:val="24"/>
          <w:szCs w:val="24"/>
          <w:lang w:val="lv-LV"/>
        </w:rPr>
        <w:t>Ja pretendents piedāvā ekvivalentas preces pasūtītāja Tehniskajā specifikācijā norādītajām "OTTO BOCK" precēm, pretendents līgumam pievieno ekvivalenci pamatojošos dokumentus un preču tehnisko specifikāciju.</w:t>
      </w:r>
    </w:p>
    <w:p w:rsidR="00F74966" w:rsidRPr="00F74966" w:rsidRDefault="00F74966" w:rsidP="00F74966">
      <w:pPr>
        <w:numPr>
          <w:ilvl w:val="1"/>
          <w:numId w:val="1"/>
        </w:numPr>
        <w:spacing w:after="0" w:line="240" w:lineRule="auto"/>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Precēm, kuras izgatavojot tehniskos palīglīdzekļus paredzēts savienot ar izstrādājumu leņķu/asu/regulējumu mainošiem skrūvju savienojumiem un kuras nav no viena ražotāja, Līgumam tiek pievienots visu ražotāju apliecinājums, ka tās ir savienojamas un, izmantojot dažādu ražotāju detaļas kopā, nezaudē neviena komponente nezaudē garantiju, kā arī jāpievieno apliecinājums, ka dažādu ražotāju </w:t>
      </w:r>
      <w:r w:rsidRPr="00F74966">
        <w:rPr>
          <w:rFonts w:ascii="Times New Roman" w:hAnsi="Times New Roman" w:cs="Times New Roman"/>
          <w:sz w:val="24"/>
          <w:szCs w:val="24"/>
          <w:lang w:val="lv-LV"/>
        </w:rPr>
        <w:lastRenderedPageBreak/>
        <w:t>detaļu savienojuma  bojājumu gadījumā, ja tiks zaudēta garantija detaļai, piegādātājs sedz radušos zaudējumus</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Pārdevējs nodrošina piegādātajām precēm garantiju ne mazāku, kā to noteicis preču ražotājs.</w:t>
      </w:r>
    </w:p>
    <w:p w:rsidR="00F74966" w:rsidRPr="00F74966" w:rsidRDefault="00F74966" w:rsidP="00F74966">
      <w:pPr>
        <w:widowControl w:val="0"/>
        <w:numPr>
          <w:ilvl w:val="1"/>
          <w:numId w:val="1"/>
        </w:numPr>
        <w:autoSpaceDE w:val="0"/>
        <w:autoSpaceDN w:val="0"/>
        <w:adjustRightInd w:val="0"/>
        <w:spacing w:after="0" w:line="240" w:lineRule="auto"/>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Pārdevējs garantē piegādāto preču atbilstību Līguma 2.punktā minētajiem noteikumiem, kā arī to, ka preču izmantošana atbilstoši to uzdevumam nenodarīs materiālus zaudējumus vai kaitējumu cilvēka veselībai.</w:t>
      </w:r>
    </w:p>
    <w:p w:rsidR="00F74966" w:rsidRPr="00F74966" w:rsidRDefault="00F74966" w:rsidP="00F74966">
      <w:pPr>
        <w:widowControl w:val="0"/>
        <w:numPr>
          <w:ilvl w:val="0"/>
          <w:numId w:val="1"/>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LĪGUMCENA, PREČU CENAS UN NORĒĶINU KĀRTĪBA</w:t>
      </w:r>
    </w:p>
    <w:p w:rsidR="00F936A3"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Līgumcena saskaņā ar konkursa rezultātiem ir </w:t>
      </w:r>
    </w:p>
    <w:p w:rsidR="00F74966" w:rsidRDefault="00F936A3" w:rsidP="00F936A3">
      <w:pPr>
        <w:widowControl w:val="0"/>
        <w:autoSpaceDE w:val="0"/>
        <w:autoSpaceDN w:val="0"/>
        <w:adjustRightInd w:val="0"/>
        <w:spacing w:after="60" w:line="240" w:lineRule="auto"/>
        <w:ind w:left="5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Par iepirkuma 1.daļu 50996,5 </w:t>
      </w:r>
      <w:r w:rsidR="00F74966" w:rsidRPr="00F74966">
        <w:rPr>
          <w:rFonts w:ascii="Times New Roman" w:hAnsi="Times New Roman" w:cs="Times New Roman"/>
          <w:sz w:val="24"/>
          <w:szCs w:val="24"/>
          <w:lang w:val="lv-LV"/>
        </w:rPr>
        <w:t>EUR (</w:t>
      </w:r>
      <w:r>
        <w:rPr>
          <w:rFonts w:ascii="Times New Roman" w:hAnsi="Times New Roman" w:cs="Times New Roman"/>
          <w:i/>
          <w:sz w:val="24"/>
          <w:szCs w:val="24"/>
          <w:lang w:val="lv-LV"/>
        </w:rPr>
        <w:t xml:space="preserve">piecdesmit tūkstoši deviņi simti deviņdesmit seši </w:t>
      </w:r>
      <w:proofErr w:type="spellStart"/>
      <w:r>
        <w:rPr>
          <w:rFonts w:ascii="Times New Roman" w:hAnsi="Times New Roman" w:cs="Times New Roman"/>
          <w:i/>
          <w:sz w:val="24"/>
          <w:szCs w:val="24"/>
          <w:lang w:val="lv-LV"/>
        </w:rPr>
        <w:t>euro</w:t>
      </w:r>
      <w:proofErr w:type="spellEnd"/>
      <w:r>
        <w:rPr>
          <w:rFonts w:ascii="Times New Roman" w:hAnsi="Times New Roman" w:cs="Times New Roman"/>
          <w:i/>
          <w:sz w:val="24"/>
          <w:szCs w:val="24"/>
          <w:lang w:val="lv-LV"/>
        </w:rPr>
        <w:t xml:space="preserve"> un 50 centi</w:t>
      </w:r>
      <w:r w:rsidR="00F74966" w:rsidRPr="00F74966">
        <w:rPr>
          <w:rFonts w:ascii="Times New Roman" w:hAnsi="Times New Roman" w:cs="Times New Roman"/>
          <w:sz w:val="24"/>
          <w:szCs w:val="24"/>
          <w:lang w:val="lv-LV"/>
        </w:rPr>
        <w:t>) bez pievienotās v</w:t>
      </w:r>
      <w:r>
        <w:rPr>
          <w:rFonts w:ascii="Times New Roman" w:hAnsi="Times New Roman" w:cs="Times New Roman"/>
          <w:sz w:val="24"/>
          <w:szCs w:val="24"/>
          <w:lang w:val="lv-LV"/>
        </w:rPr>
        <w:t>ērtības nodokļa (turpmāk – PVN);</w:t>
      </w:r>
    </w:p>
    <w:p w:rsidR="00F936A3" w:rsidRDefault="00F936A3" w:rsidP="00F936A3">
      <w:pPr>
        <w:widowControl w:val="0"/>
        <w:autoSpaceDE w:val="0"/>
        <w:autoSpaceDN w:val="0"/>
        <w:adjustRightInd w:val="0"/>
        <w:spacing w:after="60" w:line="240" w:lineRule="auto"/>
        <w:ind w:left="539"/>
        <w:jc w:val="both"/>
        <w:rPr>
          <w:rFonts w:ascii="Times New Roman" w:hAnsi="Times New Roman" w:cs="Times New Roman"/>
          <w:sz w:val="24"/>
          <w:szCs w:val="24"/>
          <w:lang w:val="lv-LV"/>
        </w:rPr>
      </w:pPr>
      <w:r>
        <w:rPr>
          <w:rFonts w:ascii="Times New Roman" w:hAnsi="Times New Roman" w:cs="Times New Roman"/>
          <w:sz w:val="24"/>
          <w:szCs w:val="24"/>
          <w:lang w:val="lv-LV"/>
        </w:rPr>
        <w:t>Par iepirkuma 2.daļu 103679,8</w:t>
      </w:r>
      <w:r w:rsidRPr="00F936A3">
        <w:rPr>
          <w:rFonts w:ascii="Times New Roman" w:hAnsi="Times New Roman" w:cs="Times New Roman"/>
          <w:sz w:val="24"/>
          <w:szCs w:val="24"/>
          <w:lang w:val="lv-LV"/>
        </w:rPr>
        <w:t xml:space="preserve"> </w:t>
      </w:r>
      <w:r w:rsidRPr="00F74966">
        <w:rPr>
          <w:rFonts w:ascii="Times New Roman" w:hAnsi="Times New Roman" w:cs="Times New Roman"/>
          <w:sz w:val="24"/>
          <w:szCs w:val="24"/>
          <w:lang w:val="lv-LV"/>
        </w:rPr>
        <w:t>EUR (</w:t>
      </w:r>
      <w:r>
        <w:rPr>
          <w:rFonts w:ascii="Times New Roman" w:hAnsi="Times New Roman" w:cs="Times New Roman"/>
          <w:i/>
          <w:sz w:val="24"/>
          <w:szCs w:val="24"/>
          <w:lang w:val="lv-LV"/>
        </w:rPr>
        <w:t xml:space="preserve">piecdesmit tūkstoši deviņi simti deviņdesmit seši </w:t>
      </w:r>
      <w:proofErr w:type="spellStart"/>
      <w:r>
        <w:rPr>
          <w:rFonts w:ascii="Times New Roman" w:hAnsi="Times New Roman" w:cs="Times New Roman"/>
          <w:i/>
          <w:sz w:val="24"/>
          <w:szCs w:val="24"/>
          <w:lang w:val="lv-LV"/>
        </w:rPr>
        <w:t>euro</w:t>
      </w:r>
      <w:proofErr w:type="spellEnd"/>
      <w:r>
        <w:rPr>
          <w:rFonts w:ascii="Times New Roman" w:hAnsi="Times New Roman" w:cs="Times New Roman"/>
          <w:i/>
          <w:sz w:val="24"/>
          <w:szCs w:val="24"/>
          <w:lang w:val="lv-LV"/>
        </w:rPr>
        <w:t xml:space="preserve"> un 50 centi</w:t>
      </w:r>
      <w:r w:rsidRPr="00F74966">
        <w:rPr>
          <w:rFonts w:ascii="Times New Roman" w:hAnsi="Times New Roman" w:cs="Times New Roman"/>
          <w:sz w:val="24"/>
          <w:szCs w:val="24"/>
          <w:lang w:val="lv-LV"/>
        </w:rPr>
        <w:t>) bez pievienotās v</w:t>
      </w:r>
      <w:r>
        <w:rPr>
          <w:rFonts w:ascii="Times New Roman" w:hAnsi="Times New Roman" w:cs="Times New Roman"/>
          <w:sz w:val="24"/>
          <w:szCs w:val="24"/>
          <w:lang w:val="lv-LV"/>
        </w:rPr>
        <w:t>ērtības nodokļa (turpmāk – PVN);</w:t>
      </w:r>
    </w:p>
    <w:p w:rsidR="009C1193" w:rsidRDefault="009C1193" w:rsidP="009C1193">
      <w:pPr>
        <w:widowControl w:val="0"/>
        <w:autoSpaceDE w:val="0"/>
        <w:autoSpaceDN w:val="0"/>
        <w:adjustRightInd w:val="0"/>
        <w:spacing w:after="60" w:line="240" w:lineRule="auto"/>
        <w:ind w:left="539"/>
        <w:jc w:val="both"/>
        <w:rPr>
          <w:rFonts w:ascii="Times New Roman" w:hAnsi="Times New Roman" w:cs="Times New Roman"/>
          <w:sz w:val="24"/>
          <w:szCs w:val="24"/>
          <w:lang w:val="lv-LV"/>
        </w:rPr>
      </w:pPr>
      <w:r>
        <w:rPr>
          <w:rFonts w:ascii="Times New Roman" w:hAnsi="Times New Roman" w:cs="Times New Roman"/>
          <w:sz w:val="24"/>
          <w:szCs w:val="24"/>
          <w:lang w:val="lv-LV"/>
        </w:rPr>
        <w:t>Par iepirkuma 3.daļu 375863.9</w:t>
      </w:r>
      <w:r w:rsidRPr="00F936A3">
        <w:rPr>
          <w:rFonts w:ascii="Times New Roman" w:hAnsi="Times New Roman" w:cs="Times New Roman"/>
          <w:sz w:val="24"/>
          <w:szCs w:val="24"/>
          <w:lang w:val="lv-LV"/>
        </w:rPr>
        <w:t xml:space="preserve"> </w:t>
      </w:r>
      <w:r w:rsidRPr="00F74966">
        <w:rPr>
          <w:rFonts w:ascii="Times New Roman" w:hAnsi="Times New Roman" w:cs="Times New Roman"/>
          <w:sz w:val="24"/>
          <w:szCs w:val="24"/>
          <w:lang w:val="lv-LV"/>
        </w:rPr>
        <w:t>EUR (</w:t>
      </w:r>
      <w:r>
        <w:rPr>
          <w:rFonts w:ascii="Times New Roman" w:hAnsi="Times New Roman" w:cs="Times New Roman"/>
          <w:i/>
          <w:sz w:val="24"/>
          <w:szCs w:val="24"/>
          <w:lang w:val="lv-LV"/>
        </w:rPr>
        <w:t xml:space="preserve">trīs simti septiņdesmit pieci tūkstoši  astoņi simti sešdesmit trīs </w:t>
      </w:r>
      <w:proofErr w:type="spellStart"/>
      <w:r>
        <w:rPr>
          <w:rFonts w:ascii="Times New Roman" w:hAnsi="Times New Roman" w:cs="Times New Roman"/>
          <w:i/>
          <w:sz w:val="24"/>
          <w:szCs w:val="24"/>
          <w:lang w:val="lv-LV"/>
        </w:rPr>
        <w:t>euro</w:t>
      </w:r>
      <w:proofErr w:type="spellEnd"/>
      <w:r>
        <w:rPr>
          <w:rFonts w:ascii="Times New Roman" w:hAnsi="Times New Roman" w:cs="Times New Roman"/>
          <w:i/>
          <w:sz w:val="24"/>
          <w:szCs w:val="24"/>
          <w:lang w:val="lv-LV"/>
        </w:rPr>
        <w:t xml:space="preserve"> un 90 centi</w:t>
      </w:r>
      <w:r w:rsidRPr="00F74966">
        <w:rPr>
          <w:rFonts w:ascii="Times New Roman" w:hAnsi="Times New Roman" w:cs="Times New Roman"/>
          <w:sz w:val="24"/>
          <w:szCs w:val="24"/>
          <w:lang w:val="lv-LV"/>
        </w:rPr>
        <w:t>) bez pievienotās v</w:t>
      </w:r>
      <w:r>
        <w:rPr>
          <w:rFonts w:ascii="Times New Roman" w:hAnsi="Times New Roman" w:cs="Times New Roman"/>
          <w:sz w:val="24"/>
          <w:szCs w:val="24"/>
          <w:lang w:val="lv-LV"/>
        </w:rPr>
        <w:t>ērtības nodokļa (turpmāk – PVN);</w:t>
      </w:r>
    </w:p>
    <w:p w:rsidR="00F936A3" w:rsidRPr="009C1193" w:rsidRDefault="009C1193" w:rsidP="009C1193">
      <w:pPr>
        <w:widowControl w:val="0"/>
        <w:autoSpaceDE w:val="0"/>
        <w:autoSpaceDN w:val="0"/>
        <w:adjustRightInd w:val="0"/>
        <w:spacing w:after="60" w:line="240" w:lineRule="auto"/>
        <w:ind w:left="539"/>
        <w:jc w:val="both"/>
        <w:rPr>
          <w:rFonts w:ascii="Times New Roman" w:hAnsi="Times New Roman" w:cs="Times New Roman"/>
          <w:b/>
          <w:sz w:val="24"/>
          <w:szCs w:val="24"/>
          <w:lang w:val="lv-LV"/>
        </w:rPr>
      </w:pPr>
      <w:r w:rsidRPr="009C1193">
        <w:rPr>
          <w:rFonts w:ascii="Times New Roman" w:hAnsi="Times New Roman" w:cs="Times New Roman"/>
          <w:b/>
          <w:sz w:val="24"/>
          <w:szCs w:val="24"/>
          <w:lang w:val="lv-LV"/>
        </w:rPr>
        <w:t>Pavisam kopā 530540,2 EUR (</w:t>
      </w:r>
      <w:r>
        <w:rPr>
          <w:rFonts w:ascii="Times New Roman" w:hAnsi="Times New Roman" w:cs="Times New Roman"/>
          <w:b/>
          <w:i/>
          <w:sz w:val="24"/>
          <w:szCs w:val="24"/>
          <w:lang w:val="lv-LV"/>
        </w:rPr>
        <w:t>pieci</w:t>
      </w:r>
      <w:r w:rsidRPr="009C1193">
        <w:rPr>
          <w:rFonts w:ascii="Times New Roman" w:hAnsi="Times New Roman" w:cs="Times New Roman"/>
          <w:b/>
          <w:i/>
          <w:sz w:val="24"/>
          <w:szCs w:val="24"/>
          <w:lang w:val="lv-LV"/>
        </w:rPr>
        <w:t xml:space="preserve"> simti </w:t>
      </w:r>
      <w:r>
        <w:rPr>
          <w:rFonts w:ascii="Times New Roman" w:hAnsi="Times New Roman" w:cs="Times New Roman"/>
          <w:b/>
          <w:i/>
          <w:sz w:val="24"/>
          <w:szCs w:val="24"/>
          <w:lang w:val="lv-LV"/>
        </w:rPr>
        <w:t>trīs</w:t>
      </w:r>
      <w:r w:rsidRPr="009C1193">
        <w:rPr>
          <w:rFonts w:ascii="Times New Roman" w:hAnsi="Times New Roman" w:cs="Times New Roman"/>
          <w:b/>
          <w:i/>
          <w:sz w:val="24"/>
          <w:szCs w:val="24"/>
          <w:lang w:val="lv-LV"/>
        </w:rPr>
        <w:t xml:space="preserve">desmit tūkstoši  </w:t>
      </w:r>
      <w:r>
        <w:rPr>
          <w:rFonts w:ascii="Times New Roman" w:hAnsi="Times New Roman" w:cs="Times New Roman"/>
          <w:b/>
          <w:i/>
          <w:sz w:val="24"/>
          <w:szCs w:val="24"/>
          <w:lang w:val="lv-LV"/>
        </w:rPr>
        <w:t xml:space="preserve">pieci </w:t>
      </w:r>
      <w:r w:rsidRPr="009C1193">
        <w:rPr>
          <w:rFonts w:ascii="Times New Roman" w:hAnsi="Times New Roman" w:cs="Times New Roman"/>
          <w:b/>
          <w:i/>
          <w:sz w:val="24"/>
          <w:szCs w:val="24"/>
          <w:lang w:val="lv-LV"/>
        </w:rPr>
        <w:t xml:space="preserve">simti </w:t>
      </w:r>
      <w:r>
        <w:rPr>
          <w:rFonts w:ascii="Times New Roman" w:hAnsi="Times New Roman" w:cs="Times New Roman"/>
          <w:b/>
          <w:i/>
          <w:sz w:val="24"/>
          <w:szCs w:val="24"/>
          <w:lang w:val="lv-LV"/>
        </w:rPr>
        <w:t>četr</w:t>
      </w:r>
      <w:r w:rsidRPr="009C1193">
        <w:rPr>
          <w:rFonts w:ascii="Times New Roman" w:hAnsi="Times New Roman" w:cs="Times New Roman"/>
          <w:b/>
          <w:i/>
          <w:sz w:val="24"/>
          <w:szCs w:val="24"/>
          <w:lang w:val="lv-LV"/>
        </w:rPr>
        <w:t xml:space="preserve">desmit </w:t>
      </w:r>
      <w:proofErr w:type="spellStart"/>
      <w:r w:rsidRPr="009C1193">
        <w:rPr>
          <w:rFonts w:ascii="Times New Roman" w:hAnsi="Times New Roman" w:cs="Times New Roman"/>
          <w:b/>
          <w:i/>
          <w:sz w:val="24"/>
          <w:szCs w:val="24"/>
          <w:lang w:val="lv-LV"/>
        </w:rPr>
        <w:t>euro</w:t>
      </w:r>
      <w:proofErr w:type="spellEnd"/>
      <w:r w:rsidRPr="009C1193">
        <w:rPr>
          <w:rFonts w:ascii="Times New Roman" w:hAnsi="Times New Roman" w:cs="Times New Roman"/>
          <w:b/>
          <w:i/>
          <w:sz w:val="24"/>
          <w:szCs w:val="24"/>
          <w:lang w:val="lv-LV"/>
        </w:rPr>
        <w:t xml:space="preserve"> un </w:t>
      </w:r>
      <w:r>
        <w:rPr>
          <w:rFonts w:ascii="Times New Roman" w:hAnsi="Times New Roman" w:cs="Times New Roman"/>
          <w:b/>
          <w:i/>
          <w:sz w:val="24"/>
          <w:szCs w:val="24"/>
          <w:lang w:val="lv-LV"/>
        </w:rPr>
        <w:t>2</w:t>
      </w:r>
      <w:r w:rsidRPr="009C1193">
        <w:rPr>
          <w:rFonts w:ascii="Times New Roman" w:hAnsi="Times New Roman" w:cs="Times New Roman"/>
          <w:b/>
          <w:i/>
          <w:sz w:val="24"/>
          <w:szCs w:val="24"/>
          <w:lang w:val="lv-LV"/>
        </w:rPr>
        <w:t>0 centi</w:t>
      </w:r>
      <w:r w:rsidRPr="009C1193">
        <w:rPr>
          <w:rFonts w:ascii="Times New Roman" w:hAnsi="Times New Roman" w:cs="Times New Roman"/>
          <w:b/>
          <w:sz w:val="24"/>
          <w:szCs w:val="24"/>
          <w:lang w:val="lv-LV"/>
        </w:rPr>
        <w:t>) bez pievienotās vērtības nodokļa (turpmāk – PVN).</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Preču cenas bez PVN par vienu vienību ir noteiktas Līguma pielikumā Nr.1.</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Samaksu par piegādātajām precēm Pircējs veic ne vēlāk kā 30 (trīsdesmit) dienu laikā pēc rēķina saņemšanas no Pārdevēja.</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Norēķini tiek veikti </w:t>
      </w:r>
      <w:r w:rsidRPr="00F74966">
        <w:rPr>
          <w:rFonts w:ascii="Times New Roman" w:hAnsi="Times New Roman" w:cs="Times New Roman"/>
          <w:i/>
          <w:sz w:val="24"/>
          <w:szCs w:val="24"/>
          <w:lang w:val="lv-LV"/>
        </w:rPr>
        <w:t>eiro</w:t>
      </w:r>
      <w:r w:rsidRPr="00F74966">
        <w:rPr>
          <w:rFonts w:ascii="Times New Roman" w:hAnsi="Times New Roman" w:cs="Times New Roman"/>
          <w:sz w:val="24"/>
          <w:szCs w:val="24"/>
          <w:lang w:val="lv-LV"/>
        </w:rPr>
        <w:t xml:space="preserve"> bezskaidras naudas pārskaitījuma veidā uz Pārdevēja kredītiestādes norēķinu kontu, kas norādīts Līgumā un Pārdevēja izsniegtajā rēķinā.</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Par samaksas dienu tiek uzskatīta diena, kad Pircējs veicis naudas pārskaitījumu, ko apliecina attiecīgs maksājuma uzdevums.</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Līguma izpildes laikā Pārdevējam ir tiesības mainīt preču vienības cenas pret zemākām, bet nav tiesības paaugstināt Līgumā noteiktās preču cenas.</w:t>
      </w:r>
    </w:p>
    <w:p w:rsidR="00F74966" w:rsidRPr="00F74966" w:rsidRDefault="00F74966" w:rsidP="00F74966">
      <w:pPr>
        <w:widowControl w:val="0"/>
        <w:numPr>
          <w:ilvl w:val="1"/>
          <w:numId w:val="1"/>
        </w:numPr>
        <w:autoSpaceDE w:val="0"/>
        <w:autoSpaceDN w:val="0"/>
        <w:adjustRightInd w:val="0"/>
        <w:spacing w:after="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Līguma izpildes laikā mainoties PVN likmei, Pārdevējs piemēro aktuālo PVN likmi.</w:t>
      </w:r>
    </w:p>
    <w:p w:rsidR="00F74966" w:rsidRPr="00F74966" w:rsidRDefault="00F74966" w:rsidP="00F74966">
      <w:pPr>
        <w:widowControl w:val="0"/>
        <w:numPr>
          <w:ilvl w:val="0"/>
          <w:numId w:val="1"/>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PREČU PIEGĀDES KĀRTĪBA UN TERMIŅI</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Līgumā noteiktās preces </w:t>
      </w:r>
      <w:proofErr w:type="spellStart"/>
      <w:r w:rsidRPr="00F74966">
        <w:rPr>
          <w:rFonts w:ascii="Times New Roman" w:hAnsi="Times New Roman" w:cs="Times New Roman"/>
          <w:sz w:val="24"/>
          <w:szCs w:val="24"/>
          <w:lang w:val="lv-LV"/>
        </w:rPr>
        <w:t>pasūta</w:t>
      </w:r>
      <w:proofErr w:type="spellEnd"/>
      <w:r w:rsidRPr="00F74966">
        <w:rPr>
          <w:rFonts w:ascii="Times New Roman" w:hAnsi="Times New Roman" w:cs="Times New Roman"/>
          <w:sz w:val="24"/>
          <w:szCs w:val="24"/>
          <w:lang w:val="lv-LV"/>
        </w:rPr>
        <w:t xml:space="preserve"> Pircēja pilnvarotā persona, ņemot vērā to faktisko nepieciešamību. Pircēja pilnvarotā persona attiecībā uz preču piegādēm ir Vaivaru </w:t>
      </w:r>
      <w:proofErr w:type="spellStart"/>
      <w:r w:rsidRPr="00F74966">
        <w:rPr>
          <w:rFonts w:ascii="Times New Roman" w:hAnsi="Times New Roman" w:cs="Times New Roman"/>
          <w:sz w:val="24"/>
          <w:szCs w:val="24"/>
          <w:lang w:val="lv-LV"/>
        </w:rPr>
        <w:t>Ortozēšanas</w:t>
      </w:r>
      <w:proofErr w:type="spellEnd"/>
      <w:r w:rsidRPr="00F74966">
        <w:rPr>
          <w:rFonts w:ascii="Times New Roman" w:hAnsi="Times New Roman" w:cs="Times New Roman"/>
          <w:sz w:val="24"/>
          <w:szCs w:val="24"/>
          <w:lang w:val="lv-LV"/>
        </w:rPr>
        <w:t xml:space="preserve"> un protezēšanas centra vadītājs Ēriks Švēde, tālrunis 67730160.</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Preces tiek piegādātas pa daļām visa Līguma termiņa laikā saskaņā ar Pircēja pilnvarotās personas ikreizēju pasūtījumu, kas tiek izdarīts </w:t>
      </w:r>
      <w:proofErr w:type="spellStart"/>
      <w:r w:rsidRPr="00F74966">
        <w:rPr>
          <w:rFonts w:ascii="Times New Roman" w:hAnsi="Times New Roman" w:cs="Times New Roman"/>
          <w:sz w:val="24"/>
          <w:szCs w:val="24"/>
          <w:lang w:val="lv-LV"/>
        </w:rPr>
        <w:t>rakstveidā</w:t>
      </w:r>
      <w:proofErr w:type="spellEnd"/>
      <w:r w:rsidRPr="00F74966">
        <w:rPr>
          <w:rFonts w:ascii="Times New Roman" w:hAnsi="Times New Roman" w:cs="Times New Roman"/>
          <w:sz w:val="24"/>
          <w:szCs w:val="24"/>
          <w:lang w:val="lv-LV"/>
        </w:rPr>
        <w:t>, nosūtot to Pārdevējam pa faksu vai uz Līgumā norādīto e-pasta adresi.</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Katrā pasūtījumā Pircēja pilnvarotā persona norāda piegādājamās preces un to daudzumu.</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Pārdevējs apņemas piegādāt preces Pircējam ne vēlāk kā 14 (četrpadsmit) dienu laikā no pasūtījuma saņemšanas brīža darba dienās laikā no plkst. 9.00 līdz plkst. 16.00.</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Preču piegādes veicamas atbilstoši Pircēja pasūtījumiem saskaņā ar Līguma noteikumiem. Gadījumos, ja Pārdevējs nevar piegādāt preces Līgumā noteiktajā laikā, viņš nekavējoties pa tālruni, e-pastu vai faksu par to informē Pircēju.</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Piegādājamās preces nosūtāmas ar autotransportu, ievērojot LR spēkā esošos preču </w:t>
      </w:r>
      <w:r w:rsidRPr="00F74966">
        <w:rPr>
          <w:rFonts w:ascii="Times New Roman" w:hAnsi="Times New Roman" w:cs="Times New Roman"/>
          <w:sz w:val="24"/>
          <w:szCs w:val="24"/>
          <w:lang w:val="lv-LV"/>
        </w:rPr>
        <w:lastRenderedPageBreak/>
        <w:t>pārvadāšanas noteikumus.</w:t>
      </w:r>
    </w:p>
    <w:p w:rsidR="00F74966" w:rsidRPr="00F74966" w:rsidRDefault="00F74966" w:rsidP="00F74966">
      <w:pPr>
        <w:widowControl w:val="0"/>
        <w:numPr>
          <w:ilvl w:val="1"/>
          <w:numId w:val="1"/>
        </w:numPr>
        <w:autoSpaceDE w:val="0"/>
        <w:autoSpaceDN w:val="0"/>
        <w:adjustRightInd w:val="0"/>
        <w:spacing w:after="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Par preču piegādes dienu tiek uzskatīta diena, kad Pircēja pilnvarotā persona pašrocīgi parakstījusi preču pavadzīmi-rēķinu. Ar šo brīdi Pircējam pāriet valdījuma tiesības un preču nejaušas bojāejas vai bojāšanās risks. Preču īpašuma tiesības Pircējs iegūst tikai ar brīdi, kad pilnībā ir norēķinājies par tām ar Pārdevēju.</w:t>
      </w:r>
    </w:p>
    <w:p w:rsidR="00F74966" w:rsidRPr="00F74966" w:rsidRDefault="00F74966" w:rsidP="00F74966">
      <w:pPr>
        <w:widowControl w:val="0"/>
        <w:numPr>
          <w:ilvl w:val="0"/>
          <w:numId w:val="1"/>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IEPAKOJUMS</w:t>
      </w:r>
    </w:p>
    <w:p w:rsidR="00F74966" w:rsidRPr="00F74966" w:rsidRDefault="00F74966" w:rsidP="00F74966">
      <w:pPr>
        <w:widowControl w:val="0"/>
        <w:numPr>
          <w:ilvl w:val="1"/>
          <w:numId w:val="1"/>
        </w:numPr>
        <w:autoSpaceDE w:val="0"/>
        <w:autoSpaceDN w:val="0"/>
        <w:adjustRightInd w:val="0"/>
        <w:spacing w:after="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Precēm jābūt iepakotām atbilstoši LR spēkā esošo normatīvo aktu prasībām, iepakojumam jānodrošina preču saglabāšanās, tās transportējot un pēc tam glabājot noliktavā.</w:t>
      </w:r>
    </w:p>
    <w:p w:rsidR="00F74966" w:rsidRPr="00F74966" w:rsidRDefault="00F74966" w:rsidP="00F74966">
      <w:pPr>
        <w:widowControl w:val="0"/>
        <w:numPr>
          <w:ilvl w:val="0"/>
          <w:numId w:val="1"/>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PREČU PIEŅEMŠANA</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Piegādātās preces pēc nosaukumiem, daudzuma, cenām un kvalitātes pieņem Pircēja pilnvarotā persona.</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Gadījumā, ja Pārdevējs nav piegādājis Pircējam preces atbilstoši pasūtījumam vai ir piegādājis nekvalitatīvas, bojātas vai citādi normatīvajos aktos noteiktajām prasībām neatbilstošas preces, Pircējam ir tiesības tās nepieņemt.</w:t>
      </w:r>
    </w:p>
    <w:p w:rsidR="00F74966" w:rsidRPr="00F74966" w:rsidRDefault="00F74966" w:rsidP="00F74966">
      <w:pPr>
        <w:widowControl w:val="0"/>
        <w:numPr>
          <w:ilvl w:val="1"/>
          <w:numId w:val="1"/>
        </w:numPr>
        <w:autoSpaceDE w:val="0"/>
        <w:autoSpaceDN w:val="0"/>
        <w:adjustRightInd w:val="0"/>
        <w:spacing w:after="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Pretenzijas par saņemto preču kvalitāti slēptu trūkumu dēļ Pircējs var izteikt Pārdevējam 5 (piecu) darba dienu laikā no preču pieņemšanas dienas.</w:t>
      </w:r>
    </w:p>
    <w:p w:rsidR="00F74966" w:rsidRPr="00F74966" w:rsidRDefault="00F74966" w:rsidP="00F74966">
      <w:pPr>
        <w:widowControl w:val="0"/>
        <w:numPr>
          <w:ilvl w:val="0"/>
          <w:numId w:val="1"/>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PUŠU ATBILDĪBA</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Līgumā noteikto saistību neizpildīšanas gadījumā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Par Līgumā noteiktā maksājuma termiņa nokavējumu, Pircējs maksā Pārdevējam līgumsodu 0,1% apmērā no apmaksājamās summas par katru nokavēto dienu.</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Par preču piegādes nokavējumu (</w:t>
      </w:r>
      <w:proofErr w:type="spellStart"/>
      <w:r w:rsidRPr="00F74966">
        <w:rPr>
          <w:rFonts w:ascii="Times New Roman" w:hAnsi="Times New Roman" w:cs="Times New Roman"/>
          <w:sz w:val="24"/>
          <w:szCs w:val="24"/>
          <w:lang w:val="lv-LV"/>
        </w:rPr>
        <w:t>nepiegādi</w:t>
      </w:r>
      <w:proofErr w:type="spellEnd"/>
      <w:r w:rsidRPr="00F74966">
        <w:rPr>
          <w:rFonts w:ascii="Times New Roman" w:hAnsi="Times New Roman" w:cs="Times New Roman"/>
          <w:sz w:val="24"/>
          <w:szCs w:val="24"/>
          <w:lang w:val="lv-LV"/>
        </w:rPr>
        <w:t>) Līgumā noteiktajā termiņā, Pārdevējs maksā Pircējam līgumsodu 0,1% apmērā no pasūtījuma summas par katru nokavēto dienu.</w:t>
      </w:r>
    </w:p>
    <w:p w:rsidR="00F74966" w:rsidRPr="00F74966" w:rsidRDefault="00F74966" w:rsidP="00F74966">
      <w:pPr>
        <w:widowControl w:val="0"/>
        <w:numPr>
          <w:ilvl w:val="1"/>
          <w:numId w:val="1"/>
        </w:numPr>
        <w:tabs>
          <w:tab w:val="clear" w:pos="540"/>
        </w:tabs>
        <w:autoSpaceDE w:val="0"/>
        <w:autoSpaceDN w:val="0"/>
        <w:adjustRightInd w:val="0"/>
        <w:spacing w:after="0" w:line="240" w:lineRule="auto"/>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Līgumsoda samaksa neatbrīvo Pusi no saistību izpildes.</w:t>
      </w:r>
    </w:p>
    <w:p w:rsidR="00F74966" w:rsidRPr="00F74966" w:rsidRDefault="00F74966" w:rsidP="00F74966">
      <w:pPr>
        <w:widowControl w:val="0"/>
        <w:numPr>
          <w:ilvl w:val="0"/>
          <w:numId w:val="1"/>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NEPĀRVARAMA VARA</w:t>
      </w:r>
    </w:p>
    <w:p w:rsidR="00F74966" w:rsidRPr="00F74966" w:rsidRDefault="00F74966" w:rsidP="00F74966">
      <w:pPr>
        <w:widowControl w:val="0"/>
        <w:numPr>
          <w:ilvl w:val="1"/>
          <w:numId w:val="1"/>
        </w:numPr>
        <w:autoSpaceDE w:val="0"/>
        <w:autoSpaceDN w:val="0"/>
        <w:adjustRightInd w:val="0"/>
        <w:spacing w:after="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Puses atbrīvotas no atbildības par daļēju vai pilnīgu saistību neizpildi, kas radusies nepārvaramas varas rezultātā. Šādos gadījumos Pušu attiecības risināmas saskaņā ar LR normatīvajiem aktiem.</w:t>
      </w:r>
    </w:p>
    <w:p w:rsidR="00F74966" w:rsidRPr="00F74966" w:rsidRDefault="00F74966" w:rsidP="00F74966">
      <w:pPr>
        <w:widowControl w:val="0"/>
        <w:numPr>
          <w:ilvl w:val="0"/>
          <w:numId w:val="1"/>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LĪGUMA SPĒKĀ STĀŠANĀS, GROZĪŠANA, IZBEIGŠANA, STRĪDU IZSKATĪŠANA</w:t>
      </w:r>
    </w:p>
    <w:p w:rsidR="00F74966" w:rsidRPr="00F74966" w:rsidRDefault="00F74966" w:rsidP="00F74966">
      <w:pPr>
        <w:widowControl w:val="0"/>
        <w:numPr>
          <w:ilvl w:val="1"/>
          <w:numId w:val="1"/>
        </w:numPr>
        <w:tabs>
          <w:tab w:val="clear" w:pos="540"/>
        </w:tabs>
        <w:autoSpaceDE w:val="0"/>
        <w:autoSpaceDN w:val="0"/>
        <w:adjustRightInd w:val="0"/>
        <w:spacing w:after="60" w:line="240" w:lineRule="auto"/>
        <w:ind w:left="539" w:hanging="539"/>
        <w:jc w:val="both"/>
        <w:rPr>
          <w:rFonts w:ascii="Times New Roman" w:hAnsi="Times New Roman" w:cs="Times New Roman"/>
          <w:sz w:val="24"/>
          <w:szCs w:val="24"/>
          <w:lang w:val="lv-LV"/>
        </w:rPr>
      </w:pPr>
      <w:smartTag w:uri="schemas-tilde-lv/tildestengine" w:element="veidnes">
        <w:smartTagPr>
          <w:attr w:name="id" w:val="-1"/>
          <w:attr w:name="baseform" w:val="līgums"/>
          <w:attr w:name="text" w:val="līgums"/>
        </w:smartTagPr>
        <w:r w:rsidRPr="00F74966">
          <w:rPr>
            <w:rFonts w:ascii="Times New Roman" w:hAnsi="Times New Roman" w:cs="Times New Roman"/>
            <w:sz w:val="24"/>
            <w:szCs w:val="24"/>
            <w:lang w:val="lv-LV"/>
          </w:rPr>
          <w:t>Līgums</w:t>
        </w:r>
      </w:smartTag>
      <w:r w:rsidRPr="00F74966">
        <w:rPr>
          <w:rFonts w:ascii="Times New Roman" w:hAnsi="Times New Roman" w:cs="Times New Roman"/>
          <w:sz w:val="24"/>
          <w:szCs w:val="24"/>
          <w:lang w:val="lv-LV"/>
        </w:rPr>
        <w:t xml:space="preserve"> stājas spēkā ar tā parakstīšanas brīdi un ir spēkā līdz </w:t>
      </w:r>
      <w:r w:rsidR="009C1193">
        <w:rPr>
          <w:rFonts w:ascii="Times New Roman" w:hAnsi="Times New Roman" w:cs="Times New Roman"/>
          <w:sz w:val="24"/>
          <w:szCs w:val="24"/>
          <w:lang w:val="lv-LV"/>
        </w:rPr>
        <w:t>2019</w:t>
      </w:r>
      <w:r w:rsidRPr="00F74966">
        <w:rPr>
          <w:rFonts w:ascii="Times New Roman" w:hAnsi="Times New Roman" w:cs="Times New Roman"/>
          <w:sz w:val="24"/>
          <w:szCs w:val="24"/>
          <w:lang w:val="lv-LV"/>
        </w:rPr>
        <w:t xml:space="preserve">.gada </w:t>
      </w:r>
      <w:r w:rsidR="009C1193">
        <w:rPr>
          <w:rFonts w:ascii="Times New Roman" w:hAnsi="Times New Roman" w:cs="Times New Roman"/>
          <w:sz w:val="24"/>
          <w:szCs w:val="24"/>
          <w:lang w:val="lv-LV"/>
        </w:rPr>
        <w:t>22.maijam</w:t>
      </w:r>
      <w:r w:rsidRPr="00F74966">
        <w:rPr>
          <w:rFonts w:ascii="Times New Roman" w:hAnsi="Times New Roman" w:cs="Times New Roman"/>
          <w:sz w:val="24"/>
          <w:szCs w:val="24"/>
          <w:lang w:val="lv-LV"/>
        </w:rPr>
        <w:t>.</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Līgumu var grozīt vai izbeigt, Pusēm vienojoties. Visi Līguma grozījumi noformējami </w:t>
      </w:r>
      <w:proofErr w:type="spellStart"/>
      <w:r w:rsidRPr="00F74966">
        <w:rPr>
          <w:rFonts w:ascii="Times New Roman" w:hAnsi="Times New Roman" w:cs="Times New Roman"/>
          <w:sz w:val="24"/>
          <w:szCs w:val="24"/>
          <w:lang w:val="lv-LV"/>
        </w:rPr>
        <w:t>rakstveidā</w:t>
      </w:r>
      <w:proofErr w:type="spellEnd"/>
      <w:r w:rsidRPr="00F74966">
        <w:rPr>
          <w:rFonts w:ascii="Times New Roman" w:hAnsi="Times New Roman" w:cs="Times New Roman"/>
          <w:sz w:val="24"/>
          <w:szCs w:val="24"/>
          <w:lang w:val="lv-LV"/>
        </w:rPr>
        <w:t xml:space="preserve"> un pēc to parakstīšanas tie kļūst par Līguma neatņemamu sastāvdaļu.</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Pircējs ir tiesīgs atkāpties no Līguma vienpusēji, ja:</w:t>
      </w:r>
    </w:p>
    <w:p w:rsidR="00F74966" w:rsidRPr="00F74966" w:rsidRDefault="00F74966" w:rsidP="00F74966">
      <w:pPr>
        <w:widowControl w:val="0"/>
        <w:numPr>
          <w:ilvl w:val="2"/>
          <w:numId w:val="1"/>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Pārdevējs ir piegādājis kvalitātes un Līguma noteikumiem neatbilstošas preces, par ko LR normatīvajos aktos noteiktajā kārtībā ir sastādīts atbilstošs </w:t>
      </w:r>
      <w:smartTag w:uri="schemas-tilde-lv/tildestengine" w:element="veidnes">
        <w:smartTagPr>
          <w:attr w:name="text" w:val="akts"/>
          <w:attr w:name="baseform" w:val="akts"/>
          <w:attr w:name="id" w:val="-1"/>
        </w:smartTagPr>
        <w:r w:rsidRPr="00F74966">
          <w:rPr>
            <w:rFonts w:ascii="Times New Roman" w:hAnsi="Times New Roman" w:cs="Times New Roman"/>
            <w:sz w:val="24"/>
            <w:szCs w:val="24"/>
            <w:lang w:val="lv-LV"/>
          </w:rPr>
          <w:t>akts</w:t>
        </w:r>
      </w:smartTag>
      <w:r w:rsidRPr="00F74966">
        <w:rPr>
          <w:rFonts w:ascii="Times New Roman" w:hAnsi="Times New Roman" w:cs="Times New Roman"/>
          <w:sz w:val="24"/>
          <w:szCs w:val="24"/>
          <w:lang w:val="lv-LV"/>
        </w:rPr>
        <w:t>;</w:t>
      </w:r>
    </w:p>
    <w:p w:rsidR="00F74966" w:rsidRPr="00F74966" w:rsidRDefault="00F74966" w:rsidP="00F74966">
      <w:pPr>
        <w:widowControl w:val="0"/>
        <w:numPr>
          <w:ilvl w:val="2"/>
          <w:numId w:val="1"/>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Pārdevējs ir atkārtoti nokavējis Līgumā noteikto preču piegādes termiņu.</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Vienpusējas atkāpšanās no Līguma gadījumā, Pircējs ierakstītā vēstulē </w:t>
      </w:r>
      <w:proofErr w:type="spellStart"/>
      <w:r w:rsidRPr="00F74966">
        <w:rPr>
          <w:rFonts w:ascii="Times New Roman" w:hAnsi="Times New Roman" w:cs="Times New Roman"/>
          <w:sz w:val="24"/>
          <w:szCs w:val="24"/>
          <w:lang w:val="lv-LV"/>
        </w:rPr>
        <w:t>nosūta</w:t>
      </w:r>
      <w:proofErr w:type="spellEnd"/>
      <w:r w:rsidRPr="00F74966">
        <w:rPr>
          <w:rFonts w:ascii="Times New Roman" w:hAnsi="Times New Roman" w:cs="Times New Roman"/>
          <w:sz w:val="24"/>
          <w:szCs w:val="24"/>
          <w:lang w:val="lv-LV"/>
        </w:rPr>
        <w:t xml:space="preserve"> </w:t>
      </w:r>
      <w:r w:rsidRPr="00F74966">
        <w:rPr>
          <w:rFonts w:ascii="Times New Roman" w:hAnsi="Times New Roman" w:cs="Times New Roman"/>
          <w:sz w:val="24"/>
          <w:szCs w:val="24"/>
          <w:lang w:val="lv-LV"/>
        </w:rPr>
        <w:lastRenderedPageBreak/>
        <w:t xml:space="preserve">Pārdevējam paziņojumu par atkāpšanos no Līguma pamatojoties uz Līguma 9.3.punktu un minot konkrētu atkāpšanās iemeslu. Ar nosūtīto paziņojumu Puses uzskata, ka </w:t>
      </w:r>
      <w:smartTag w:uri="schemas-tilde-lv/tildestengine" w:element="veidnes">
        <w:smartTagPr>
          <w:attr w:name="text" w:val="līgums"/>
          <w:attr w:name="baseform" w:val="līgums"/>
          <w:attr w:name="id" w:val="-1"/>
        </w:smartTagPr>
        <w:r w:rsidRPr="00F74966">
          <w:rPr>
            <w:rFonts w:ascii="Times New Roman" w:hAnsi="Times New Roman" w:cs="Times New Roman"/>
            <w:sz w:val="24"/>
            <w:szCs w:val="24"/>
            <w:lang w:val="lv-LV"/>
          </w:rPr>
          <w:t>Līgums</w:t>
        </w:r>
      </w:smartTag>
      <w:r w:rsidRPr="00F74966">
        <w:rPr>
          <w:rFonts w:ascii="Times New Roman" w:hAnsi="Times New Roman" w:cs="Times New Roman"/>
          <w:sz w:val="24"/>
          <w:szCs w:val="24"/>
          <w:lang w:val="lv-LV"/>
        </w:rPr>
        <w:t xml:space="preserve"> ir izbeigts.</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Pārdevējs ir tiesīgs vienpusēji atkāpties no Līguma, 30 (trīsdesmit) dienas iepriekš par to brīdinot Pircēju, ja Pircējs nepilda savas Līguma 3.3. un 7.2.punktā noteiktās saistības. Par brīdinājumu tiek uzskatīts </w:t>
      </w:r>
      <w:proofErr w:type="spellStart"/>
      <w:r w:rsidRPr="00F74966">
        <w:rPr>
          <w:rFonts w:ascii="Times New Roman" w:hAnsi="Times New Roman" w:cs="Times New Roman"/>
          <w:sz w:val="24"/>
          <w:szCs w:val="24"/>
          <w:lang w:val="lv-LV"/>
        </w:rPr>
        <w:t>rakstveidā</w:t>
      </w:r>
      <w:proofErr w:type="spellEnd"/>
      <w:r w:rsidRPr="00F74966">
        <w:rPr>
          <w:rFonts w:ascii="Times New Roman" w:hAnsi="Times New Roman" w:cs="Times New Roman"/>
          <w:sz w:val="24"/>
          <w:szCs w:val="24"/>
          <w:lang w:val="lv-LV"/>
        </w:rPr>
        <w:t xml:space="preserve"> noformēts un Pircējam nosūtīts </w:t>
      </w:r>
      <w:smartTag w:uri="schemas-tilde-lv/tildestengine" w:element="veidnes">
        <w:smartTagPr>
          <w:attr w:name="text" w:val="paziņojums"/>
          <w:attr w:name="baseform" w:val="paziņojums"/>
          <w:attr w:name="id" w:val="-1"/>
        </w:smartTagPr>
        <w:r w:rsidRPr="00F74966">
          <w:rPr>
            <w:rFonts w:ascii="Times New Roman" w:hAnsi="Times New Roman" w:cs="Times New Roman"/>
            <w:sz w:val="24"/>
            <w:szCs w:val="24"/>
            <w:lang w:val="lv-LV"/>
          </w:rPr>
          <w:t>paziņojums</w:t>
        </w:r>
      </w:smartTag>
      <w:r w:rsidRPr="00F74966">
        <w:rPr>
          <w:rFonts w:ascii="Times New Roman" w:hAnsi="Times New Roman" w:cs="Times New Roman"/>
          <w:sz w:val="24"/>
          <w:szCs w:val="24"/>
          <w:lang w:val="lv-LV"/>
        </w:rPr>
        <w:t>.</w:t>
      </w:r>
    </w:p>
    <w:p w:rsidR="00F74966" w:rsidRPr="00F74966" w:rsidRDefault="00F74966" w:rsidP="00F74966">
      <w:pPr>
        <w:widowControl w:val="0"/>
        <w:numPr>
          <w:ilvl w:val="1"/>
          <w:numId w:val="1"/>
        </w:numPr>
        <w:autoSpaceDE w:val="0"/>
        <w:autoSpaceDN w:val="0"/>
        <w:adjustRightInd w:val="0"/>
        <w:spacing w:after="0" w:line="240" w:lineRule="auto"/>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Strīdus, kas radušies Līguma izpildes gaitā, Puses cenšas atrisināt savstarpēju sarunu (pretenziju pieteikšanas un izskatīšanas) ceļā. Gadījumos, kad Puses nevar vienoties, strīdi tiek risināti LR normatīvajos aktos noteiktajā kārtībā.</w:t>
      </w:r>
    </w:p>
    <w:p w:rsidR="00F74966" w:rsidRPr="00F74966" w:rsidRDefault="00F74966" w:rsidP="00F74966">
      <w:pPr>
        <w:widowControl w:val="0"/>
        <w:numPr>
          <w:ilvl w:val="0"/>
          <w:numId w:val="1"/>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CITI NOTEIKUMI</w:t>
      </w:r>
    </w:p>
    <w:p w:rsidR="00F74966" w:rsidRPr="00F74966" w:rsidRDefault="00F74966" w:rsidP="00F74966">
      <w:pPr>
        <w:widowControl w:val="0"/>
        <w:numPr>
          <w:ilvl w:val="1"/>
          <w:numId w:val="1"/>
        </w:numPr>
        <w:tabs>
          <w:tab w:val="clear" w:pos="540"/>
        </w:tabs>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Puses ar saviem parakstiem apliecina, ka viņām ir saprotams Līguma saturs un nozīme, atzīst Līgu</w:t>
      </w:r>
      <w:bookmarkStart w:id="0" w:name="_GoBack"/>
      <w:bookmarkEnd w:id="0"/>
      <w:r w:rsidRPr="00F74966">
        <w:rPr>
          <w:rFonts w:ascii="Times New Roman" w:hAnsi="Times New Roman" w:cs="Times New Roman"/>
          <w:sz w:val="24"/>
          <w:szCs w:val="24"/>
          <w:lang w:val="lv-LV"/>
        </w:rPr>
        <w:t>mu par pareizu un labprātīgi vēlas to apliecināt.</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Katrai pusei ir nekavējoties, bet ne vēlāk kā 3 (trīs) darba dienu laikā, jāziņo otrai pusei par savas juridiskās adreses vai norēķinu rekvizītu maiņu.</w:t>
      </w:r>
    </w:p>
    <w:p w:rsidR="00F74966" w:rsidRPr="006F3D91" w:rsidRDefault="00F74966" w:rsidP="00F74966">
      <w:pPr>
        <w:widowControl w:val="0"/>
        <w:numPr>
          <w:ilvl w:val="1"/>
          <w:numId w:val="1"/>
        </w:numPr>
        <w:tabs>
          <w:tab w:val="clear" w:pos="540"/>
        </w:tabs>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 xml:space="preserve">Pārdevēja kontaktpersona attiecībā uz preču piegādēm ir </w:t>
      </w:r>
      <w:r w:rsidRPr="006F3D91">
        <w:rPr>
          <w:rFonts w:ascii="Times New Roman" w:eastAsia="TimesNewRoman" w:hAnsi="Times New Roman" w:cs="Times New Roman"/>
          <w:sz w:val="24"/>
          <w:szCs w:val="24"/>
          <w:lang w:val="lv-LV"/>
        </w:rPr>
        <w:t>______________________, tālrunis: ____________</w:t>
      </w:r>
      <w:r w:rsidRPr="006F3D91">
        <w:rPr>
          <w:rFonts w:ascii="Times New Roman" w:hAnsi="Times New Roman" w:cs="Times New Roman"/>
          <w:sz w:val="24"/>
          <w:szCs w:val="24"/>
          <w:lang w:val="lv-LV"/>
        </w:rPr>
        <w:t>.</w:t>
      </w:r>
    </w:p>
    <w:p w:rsidR="00F74966" w:rsidRPr="00F74966" w:rsidRDefault="00F74966" w:rsidP="00F74966">
      <w:pPr>
        <w:widowControl w:val="0"/>
        <w:numPr>
          <w:ilvl w:val="1"/>
          <w:numId w:val="1"/>
        </w:numPr>
        <w:autoSpaceDE w:val="0"/>
        <w:autoSpaceDN w:val="0"/>
        <w:adjustRightInd w:val="0"/>
        <w:spacing w:after="60" w:line="240" w:lineRule="auto"/>
        <w:ind w:left="539" w:hanging="539"/>
        <w:jc w:val="both"/>
        <w:rPr>
          <w:rFonts w:ascii="Times New Roman" w:hAnsi="Times New Roman" w:cs="Times New Roman"/>
          <w:sz w:val="24"/>
          <w:szCs w:val="24"/>
          <w:lang w:val="lv-LV"/>
        </w:rPr>
      </w:pPr>
      <w:r w:rsidRPr="00F74966">
        <w:rPr>
          <w:rFonts w:ascii="Times New Roman" w:hAnsi="Times New Roman" w:cs="Times New Roman"/>
          <w:sz w:val="24"/>
          <w:szCs w:val="24"/>
          <w:lang w:val="lv-LV"/>
        </w:rPr>
        <w:t>Gadījumos, kas nav paredzēti Līgumā, Puses rīkojas saskaņā ar LR normatīvajiem aktiem.</w:t>
      </w:r>
    </w:p>
    <w:p w:rsidR="00F74966" w:rsidRPr="00F74966" w:rsidRDefault="00F74966" w:rsidP="00F74966">
      <w:pPr>
        <w:widowControl w:val="0"/>
        <w:numPr>
          <w:ilvl w:val="1"/>
          <w:numId w:val="1"/>
        </w:numPr>
        <w:autoSpaceDE w:val="0"/>
        <w:autoSpaceDN w:val="0"/>
        <w:adjustRightInd w:val="0"/>
        <w:spacing w:after="0" w:line="240" w:lineRule="auto"/>
        <w:jc w:val="both"/>
        <w:rPr>
          <w:rFonts w:ascii="Times New Roman" w:hAnsi="Times New Roman" w:cs="Times New Roman"/>
          <w:sz w:val="24"/>
          <w:szCs w:val="24"/>
          <w:lang w:val="lv-LV"/>
        </w:rPr>
      </w:pPr>
      <w:smartTag w:uri="schemas-tilde-lv/tildestengine" w:element="veidnes">
        <w:smartTagPr>
          <w:attr w:name="text" w:val="līgums"/>
          <w:attr w:name="baseform" w:val="līgums"/>
          <w:attr w:name="id" w:val="-1"/>
        </w:smartTagPr>
        <w:r w:rsidRPr="00F74966">
          <w:rPr>
            <w:rFonts w:ascii="Times New Roman" w:hAnsi="Times New Roman" w:cs="Times New Roman"/>
            <w:sz w:val="24"/>
            <w:szCs w:val="24"/>
            <w:lang w:val="lv-LV"/>
          </w:rPr>
          <w:t>Līgums</w:t>
        </w:r>
      </w:smartTag>
      <w:r w:rsidRPr="00F74966">
        <w:rPr>
          <w:rFonts w:ascii="Times New Roman" w:hAnsi="Times New Roman" w:cs="Times New Roman"/>
          <w:sz w:val="24"/>
          <w:szCs w:val="24"/>
          <w:lang w:val="lv-LV"/>
        </w:rPr>
        <w:t xml:space="preserve"> ir izstrādāts u</w:t>
      </w:r>
      <w:r w:rsidR="009C1193">
        <w:rPr>
          <w:rFonts w:ascii="Times New Roman" w:hAnsi="Times New Roman" w:cs="Times New Roman"/>
          <w:sz w:val="24"/>
          <w:szCs w:val="24"/>
          <w:lang w:val="lv-LV"/>
        </w:rPr>
        <w:t>n noformēts latviešu valodā uz 4</w:t>
      </w:r>
      <w:r w:rsidRPr="00F74966">
        <w:rPr>
          <w:rFonts w:ascii="Times New Roman" w:hAnsi="Times New Roman" w:cs="Times New Roman"/>
          <w:sz w:val="24"/>
          <w:szCs w:val="24"/>
          <w:lang w:val="lv-LV"/>
        </w:rPr>
        <w:t xml:space="preserve"> (</w:t>
      </w:r>
      <w:r w:rsidR="009C1193">
        <w:rPr>
          <w:rFonts w:ascii="Times New Roman" w:hAnsi="Times New Roman" w:cs="Times New Roman"/>
          <w:sz w:val="24"/>
          <w:szCs w:val="24"/>
          <w:lang w:val="lv-LV"/>
        </w:rPr>
        <w:t>četrām</w:t>
      </w:r>
      <w:r w:rsidRPr="00F74966">
        <w:rPr>
          <w:rFonts w:ascii="Times New Roman" w:hAnsi="Times New Roman" w:cs="Times New Roman"/>
          <w:sz w:val="24"/>
          <w:szCs w:val="24"/>
          <w:lang w:val="lv-LV"/>
        </w:rPr>
        <w:t>) lapām ar vienu pielikumu, divos eksemplāros ar vienādu juridisko spēku – pa vienam katrai pusei.</w:t>
      </w:r>
    </w:p>
    <w:p w:rsidR="00F74966" w:rsidRPr="00F74966" w:rsidRDefault="00F74966" w:rsidP="00F74966">
      <w:pPr>
        <w:widowControl w:val="0"/>
        <w:numPr>
          <w:ilvl w:val="0"/>
          <w:numId w:val="1"/>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PUŠU JURIDISKĀS ADRESES UN REKVIZĪTI</w:t>
      </w:r>
    </w:p>
    <w:tbl>
      <w:tblPr>
        <w:tblW w:w="0" w:type="auto"/>
        <w:tblLook w:val="01E0" w:firstRow="1" w:lastRow="1" w:firstColumn="1" w:lastColumn="1" w:noHBand="0" w:noVBand="0"/>
      </w:tblPr>
      <w:tblGrid>
        <w:gridCol w:w="4013"/>
        <w:gridCol w:w="4627"/>
      </w:tblGrid>
      <w:tr w:rsidR="00F74966" w:rsidRPr="00F74966" w:rsidTr="00E86152">
        <w:tc>
          <w:tcPr>
            <w:tcW w:w="4784" w:type="dxa"/>
            <w:shd w:val="clear" w:color="auto" w:fill="auto"/>
          </w:tcPr>
          <w:p w:rsidR="00F74966" w:rsidRPr="00F74966" w:rsidRDefault="00F74966" w:rsidP="00E86152">
            <w:pPr>
              <w:tabs>
                <w:tab w:val="left" w:pos="5040"/>
              </w:tabs>
              <w:spacing w:before="60" w:after="120"/>
              <w:jc w:val="center"/>
              <w:rPr>
                <w:rFonts w:ascii="Times New Roman" w:hAnsi="Times New Roman" w:cs="Times New Roman"/>
                <w:sz w:val="24"/>
                <w:szCs w:val="24"/>
                <w:lang w:val="lv-LV"/>
              </w:rPr>
            </w:pPr>
            <w:r w:rsidRPr="00F74966">
              <w:rPr>
                <w:rFonts w:ascii="Times New Roman" w:hAnsi="Times New Roman" w:cs="Times New Roman"/>
                <w:b/>
                <w:sz w:val="24"/>
                <w:szCs w:val="24"/>
                <w:lang w:val="lv-LV"/>
              </w:rPr>
              <w:t>Pircējs</w:t>
            </w:r>
          </w:p>
        </w:tc>
        <w:tc>
          <w:tcPr>
            <w:tcW w:w="4786" w:type="dxa"/>
            <w:shd w:val="clear" w:color="auto" w:fill="auto"/>
          </w:tcPr>
          <w:p w:rsidR="00F74966" w:rsidRPr="00F74966" w:rsidRDefault="00F74966" w:rsidP="00E86152">
            <w:pPr>
              <w:tabs>
                <w:tab w:val="left" w:pos="5040"/>
              </w:tabs>
              <w:spacing w:before="60" w:after="120"/>
              <w:jc w:val="center"/>
              <w:rPr>
                <w:rFonts w:ascii="Times New Roman" w:hAnsi="Times New Roman" w:cs="Times New Roman"/>
                <w:b/>
                <w:sz w:val="24"/>
                <w:szCs w:val="24"/>
                <w:lang w:val="lv-LV"/>
              </w:rPr>
            </w:pPr>
            <w:r w:rsidRPr="00F74966">
              <w:rPr>
                <w:rFonts w:ascii="Times New Roman" w:hAnsi="Times New Roman" w:cs="Times New Roman"/>
                <w:b/>
                <w:sz w:val="24"/>
                <w:szCs w:val="24"/>
                <w:lang w:val="lv-LV"/>
              </w:rPr>
              <w:t>Pārdevējs</w:t>
            </w:r>
          </w:p>
        </w:tc>
      </w:tr>
      <w:tr w:rsidR="00F74966" w:rsidRPr="0016638A" w:rsidTr="00E86152">
        <w:tc>
          <w:tcPr>
            <w:tcW w:w="4784" w:type="dxa"/>
            <w:shd w:val="clear" w:color="auto" w:fill="auto"/>
          </w:tcPr>
          <w:p w:rsidR="00F74966" w:rsidRPr="0016638A" w:rsidRDefault="00F74966" w:rsidP="00E86152">
            <w:pPr>
              <w:tabs>
                <w:tab w:val="left" w:pos="5040"/>
              </w:tabs>
              <w:spacing w:before="40" w:after="40"/>
              <w:rPr>
                <w:rFonts w:ascii="Times New Roman" w:hAnsi="Times New Roman" w:cs="Times New Roman"/>
                <w:b/>
                <w:sz w:val="24"/>
                <w:szCs w:val="24"/>
                <w:lang w:val="lv-LV"/>
              </w:rPr>
            </w:pPr>
            <w:r w:rsidRPr="0016638A">
              <w:rPr>
                <w:rFonts w:ascii="Times New Roman" w:hAnsi="Times New Roman" w:cs="Times New Roman"/>
                <w:b/>
                <w:sz w:val="24"/>
                <w:szCs w:val="24"/>
                <w:lang w:val="lv-LV"/>
              </w:rPr>
              <w:t>VSIA „Nacionālais rehabilitācijas centrs „Vaivari””</w:t>
            </w:r>
          </w:p>
          <w:p w:rsidR="00F74966" w:rsidRPr="0016638A" w:rsidRDefault="00F74966" w:rsidP="00E86152">
            <w:pPr>
              <w:tabs>
                <w:tab w:val="left" w:pos="5040"/>
              </w:tabs>
              <w:rPr>
                <w:rFonts w:ascii="Times New Roman" w:hAnsi="Times New Roman" w:cs="Times New Roman"/>
                <w:sz w:val="24"/>
                <w:szCs w:val="24"/>
                <w:lang w:val="lv-LV"/>
              </w:rPr>
            </w:pPr>
            <w:r w:rsidRPr="0016638A">
              <w:rPr>
                <w:rFonts w:ascii="Times New Roman" w:hAnsi="Times New Roman" w:cs="Times New Roman"/>
                <w:sz w:val="24"/>
                <w:szCs w:val="24"/>
                <w:lang w:val="lv-LV"/>
              </w:rPr>
              <w:t>Reģistrācijas Nr.40003273900</w:t>
            </w:r>
          </w:p>
          <w:p w:rsidR="00F74966" w:rsidRPr="0016638A" w:rsidRDefault="00F74966" w:rsidP="00E86152">
            <w:pPr>
              <w:tabs>
                <w:tab w:val="left" w:pos="5040"/>
              </w:tabs>
              <w:rPr>
                <w:rFonts w:ascii="Times New Roman" w:hAnsi="Times New Roman" w:cs="Times New Roman"/>
                <w:sz w:val="24"/>
                <w:szCs w:val="24"/>
                <w:lang w:val="lv-LV"/>
              </w:rPr>
            </w:pPr>
            <w:r w:rsidRPr="0016638A">
              <w:rPr>
                <w:rFonts w:ascii="Times New Roman" w:hAnsi="Times New Roman" w:cs="Times New Roman"/>
                <w:sz w:val="24"/>
                <w:szCs w:val="24"/>
                <w:lang w:val="lv-LV"/>
              </w:rPr>
              <w:t>Asaru prospekts 61, Jūrmala, LV-2008</w:t>
            </w:r>
          </w:p>
          <w:p w:rsidR="00F74966" w:rsidRPr="0016638A" w:rsidRDefault="00F74966" w:rsidP="00E86152">
            <w:pPr>
              <w:tabs>
                <w:tab w:val="left" w:pos="5040"/>
              </w:tabs>
              <w:rPr>
                <w:rFonts w:ascii="Times New Roman" w:hAnsi="Times New Roman" w:cs="Times New Roman"/>
                <w:sz w:val="24"/>
                <w:szCs w:val="24"/>
                <w:lang w:val="lv-LV"/>
              </w:rPr>
            </w:pPr>
            <w:r w:rsidRPr="0016638A">
              <w:rPr>
                <w:rFonts w:ascii="Times New Roman" w:hAnsi="Times New Roman" w:cs="Times New Roman"/>
                <w:sz w:val="24"/>
                <w:szCs w:val="24"/>
                <w:lang w:val="lv-LV"/>
              </w:rPr>
              <w:t>AS „SEB banka”</w:t>
            </w:r>
          </w:p>
          <w:p w:rsidR="00F74966" w:rsidRPr="0016638A" w:rsidRDefault="00F74966" w:rsidP="00E86152">
            <w:pPr>
              <w:tabs>
                <w:tab w:val="left" w:pos="4704"/>
              </w:tabs>
              <w:rPr>
                <w:rFonts w:ascii="Times New Roman" w:hAnsi="Times New Roman" w:cs="Times New Roman"/>
                <w:sz w:val="24"/>
                <w:szCs w:val="24"/>
                <w:lang w:val="lv-LV"/>
              </w:rPr>
            </w:pPr>
            <w:r w:rsidRPr="0016638A">
              <w:rPr>
                <w:rFonts w:ascii="Times New Roman" w:hAnsi="Times New Roman" w:cs="Times New Roman"/>
                <w:sz w:val="24"/>
                <w:szCs w:val="24"/>
                <w:lang w:val="lv-LV"/>
              </w:rPr>
              <w:t>Bankas kods: UNLALV2X</w:t>
            </w:r>
          </w:p>
          <w:p w:rsidR="00F74966" w:rsidRPr="0016638A" w:rsidRDefault="00F74966" w:rsidP="00E86152">
            <w:pPr>
              <w:tabs>
                <w:tab w:val="left" w:pos="4704"/>
              </w:tabs>
              <w:rPr>
                <w:rFonts w:ascii="Times New Roman" w:hAnsi="Times New Roman" w:cs="Times New Roman"/>
                <w:sz w:val="24"/>
                <w:szCs w:val="24"/>
                <w:lang w:val="lv-LV"/>
              </w:rPr>
            </w:pPr>
            <w:r w:rsidRPr="0016638A">
              <w:rPr>
                <w:rFonts w:ascii="Times New Roman" w:hAnsi="Times New Roman" w:cs="Times New Roman"/>
                <w:sz w:val="24"/>
                <w:szCs w:val="24"/>
                <w:lang w:val="lv-LV"/>
              </w:rPr>
              <w:t xml:space="preserve">Konts 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16638A">
                  <w:rPr>
                    <w:rFonts w:ascii="Times New Roman" w:hAnsi="Times New Roman" w:cs="Times New Roman"/>
                    <w:sz w:val="24"/>
                    <w:szCs w:val="24"/>
                    <w:lang w:val="lv-LV"/>
                  </w:rPr>
                  <w:t>0010 0003</w:t>
                </w:r>
              </w:smartTag>
            </w:smartTag>
            <w:r w:rsidRPr="0016638A">
              <w:rPr>
                <w:rFonts w:ascii="Times New Roman" w:hAnsi="Times New Roman" w:cs="Times New Roman"/>
                <w:sz w:val="24"/>
                <w:szCs w:val="24"/>
                <w:lang w:val="lv-LV"/>
              </w:rPr>
              <w:t xml:space="preserve"> 6010 1</w:t>
            </w:r>
          </w:p>
          <w:p w:rsidR="00F74966" w:rsidRPr="0016638A" w:rsidRDefault="00F74966" w:rsidP="00E86152">
            <w:pPr>
              <w:tabs>
                <w:tab w:val="left" w:pos="4704"/>
              </w:tabs>
              <w:rPr>
                <w:rFonts w:ascii="Times New Roman" w:hAnsi="Times New Roman" w:cs="Times New Roman"/>
                <w:sz w:val="24"/>
                <w:szCs w:val="24"/>
                <w:lang w:val="lv-LV"/>
              </w:rPr>
            </w:pPr>
            <w:r w:rsidRPr="0016638A">
              <w:rPr>
                <w:rFonts w:ascii="Times New Roman" w:hAnsi="Times New Roman" w:cs="Times New Roman"/>
                <w:sz w:val="24"/>
                <w:szCs w:val="24"/>
                <w:lang w:val="lv-LV"/>
              </w:rPr>
              <w:t>tālrunis 67766124</w:t>
            </w:r>
            <w:r w:rsidR="0016638A">
              <w:rPr>
                <w:rFonts w:ascii="Times New Roman" w:hAnsi="Times New Roman" w:cs="Times New Roman"/>
                <w:sz w:val="24"/>
                <w:szCs w:val="24"/>
                <w:lang w:val="lv-LV"/>
              </w:rPr>
              <w:t xml:space="preserve">; </w:t>
            </w:r>
            <w:smartTag w:uri="schemas-tilde-lv/tildestengine" w:element="veidnes">
              <w:smartTagPr>
                <w:attr w:name="text" w:val="Fakss"/>
                <w:attr w:name="baseform" w:val="Fakss"/>
                <w:attr w:name="id" w:val="-1"/>
              </w:smartTagPr>
              <w:r w:rsidRPr="0016638A">
                <w:rPr>
                  <w:rFonts w:ascii="Times New Roman" w:hAnsi="Times New Roman" w:cs="Times New Roman"/>
                  <w:sz w:val="24"/>
                  <w:szCs w:val="24"/>
                  <w:lang w:val="lv-LV"/>
                </w:rPr>
                <w:t>fakss</w:t>
              </w:r>
            </w:smartTag>
            <w:r w:rsidRPr="0016638A">
              <w:rPr>
                <w:rFonts w:ascii="Times New Roman" w:hAnsi="Times New Roman" w:cs="Times New Roman"/>
                <w:sz w:val="24"/>
                <w:szCs w:val="24"/>
                <w:lang w:val="lv-LV"/>
              </w:rPr>
              <w:t xml:space="preserve"> 67766314</w:t>
            </w:r>
          </w:p>
          <w:p w:rsidR="00F74966" w:rsidRPr="0016638A" w:rsidRDefault="00F74966" w:rsidP="00E86152">
            <w:pPr>
              <w:tabs>
                <w:tab w:val="left" w:pos="4704"/>
              </w:tabs>
              <w:rPr>
                <w:rFonts w:ascii="Times New Roman" w:hAnsi="Times New Roman" w:cs="Times New Roman"/>
                <w:sz w:val="24"/>
                <w:szCs w:val="24"/>
                <w:lang w:val="lv-LV"/>
              </w:rPr>
            </w:pPr>
            <w:r w:rsidRPr="0016638A">
              <w:rPr>
                <w:rFonts w:ascii="Times New Roman" w:hAnsi="Times New Roman" w:cs="Times New Roman"/>
                <w:sz w:val="24"/>
                <w:szCs w:val="24"/>
                <w:lang w:val="lv-LV"/>
              </w:rPr>
              <w:t>e-pasts: info@nrc.lv</w:t>
            </w:r>
          </w:p>
          <w:p w:rsidR="00F74966" w:rsidRPr="0016638A" w:rsidRDefault="0016638A" w:rsidP="00E86152">
            <w:pPr>
              <w:tabs>
                <w:tab w:val="left" w:pos="4704"/>
              </w:tabs>
              <w:rPr>
                <w:rFonts w:ascii="Times New Roman" w:hAnsi="Times New Roman" w:cs="Times New Roman"/>
                <w:sz w:val="24"/>
                <w:szCs w:val="24"/>
                <w:lang w:val="lv-LV"/>
              </w:rPr>
            </w:pPr>
            <w:r>
              <w:rPr>
                <w:rFonts w:ascii="Times New Roman" w:hAnsi="Times New Roman" w:cs="Times New Roman"/>
                <w:sz w:val="24"/>
                <w:szCs w:val="24"/>
                <w:lang w:val="lv-LV"/>
              </w:rPr>
              <w:t>____________________________</w:t>
            </w:r>
          </w:p>
          <w:p w:rsidR="00F74966" w:rsidRPr="0016638A" w:rsidRDefault="00F74966" w:rsidP="00E86152">
            <w:pPr>
              <w:tabs>
                <w:tab w:val="left" w:pos="4704"/>
              </w:tabs>
              <w:rPr>
                <w:rFonts w:ascii="Times New Roman" w:hAnsi="Times New Roman" w:cs="Times New Roman"/>
                <w:sz w:val="24"/>
                <w:szCs w:val="24"/>
                <w:lang w:val="lv-LV"/>
              </w:rPr>
            </w:pPr>
            <w:r w:rsidRPr="0016638A">
              <w:rPr>
                <w:rFonts w:ascii="Times New Roman" w:hAnsi="Times New Roman" w:cs="Times New Roman"/>
                <w:sz w:val="24"/>
                <w:szCs w:val="24"/>
                <w:lang w:val="lv-LV"/>
              </w:rPr>
              <w:t xml:space="preserve">Valdes priekšsēdētāja </w:t>
            </w:r>
            <w:proofErr w:type="spellStart"/>
            <w:r w:rsidRPr="0016638A">
              <w:rPr>
                <w:rFonts w:ascii="Times New Roman" w:hAnsi="Times New Roman" w:cs="Times New Roman"/>
                <w:sz w:val="24"/>
                <w:szCs w:val="24"/>
                <w:lang w:val="lv-LV"/>
              </w:rPr>
              <w:t>A.Nulle</w:t>
            </w:r>
            <w:proofErr w:type="spellEnd"/>
          </w:p>
          <w:p w:rsidR="0016638A" w:rsidRPr="0016638A" w:rsidRDefault="0016638A" w:rsidP="0016638A">
            <w:pPr>
              <w:tabs>
                <w:tab w:val="left" w:pos="4704"/>
              </w:tabs>
              <w:rPr>
                <w:rFonts w:ascii="Times New Roman" w:hAnsi="Times New Roman" w:cs="Times New Roman"/>
                <w:sz w:val="24"/>
                <w:szCs w:val="24"/>
                <w:lang w:val="lv-LV"/>
              </w:rPr>
            </w:pPr>
            <w:r>
              <w:rPr>
                <w:rFonts w:ascii="Times New Roman" w:hAnsi="Times New Roman" w:cs="Times New Roman"/>
                <w:sz w:val="24"/>
                <w:szCs w:val="24"/>
                <w:lang w:val="lv-LV"/>
              </w:rPr>
              <w:t>____________________________</w:t>
            </w:r>
          </w:p>
          <w:p w:rsidR="00F74966" w:rsidRPr="0016638A" w:rsidRDefault="0016638A" w:rsidP="0016638A">
            <w:pPr>
              <w:tabs>
                <w:tab w:val="left" w:pos="4704"/>
              </w:tabs>
              <w:rPr>
                <w:rFonts w:ascii="Times New Roman" w:hAnsi="Times New Roman" w:cs="Times New Roman"/>
                <w:sz w:val="24"/>
                <w:szCs w:val="24"/>
                <w:lang w:val="lv-LV"/>
              </w:rPr>
            </w:pPr>
            <w:r w:rsidRPr="0016638A">
              <w:rPr>
                <w:rFonts w:ascii="Times New Roman" w:hAnsi="Times New Roman" w:cs="Times New Roman"/>
                <w:sz w:val="24"/>
                <w:szCs w:val="24"/>
                <w:lang w:val="lv-LV"/>
              </w:rPr>
              <w:t xml:space="preserve">Valdes </w:t>
            </w:r>
            <w:r>
              <w:rPr>
                <w:rFonts w:ascii="Times New Roman" w:hAnsi="Times New Roman" w:cs="Times New Roman"/>
                <w:sz w:val="24"/>
                <w:szCs w:val="24"/>
                <w:lang w:val="lv-LV"/>
              </w:rPr>
              <w:t xml:space="preserve">loceklis </w:t>
            </w:r>
            <w:proofErr w:type="spellStart"/>
            <w:r>
              <w:rPr>
                <w:rFonts w:ascii="Times New Roman" w:hAnsi="Times New Roman" w:cs="Times New Roman"/>
                <w:sz w:val="24"/>
                <w:szCs w:val="24"/>
                <w:lang w:val="lv-LV"/>
              </w:rPr>
              <w:t>M.Oliņš</w:t>
            </w:r>
            <w:proofErr w:type="spellEnd"/>
          </w:p>
          <w:p w:rsidR="00F74966" w:rsidRPr="0016638A" w:rsidRDefault="00F74966" w:rsidP="00E86152">
            <w:pPr>
              <w:tabs>
                <w:tab w:val="left" w:pos="5040"/>
              </w:tabs>
              <w:jc w:val="center"/>
              <w:rPr>
                <w:rFonts w:ascii="Times New Roman" w:hAnsi="Times New Roman" w:cs="Times New Roman"/>
                <w:b/>
                <w:sz w:val="24"/>
                <w:szCs w:val="24"/>
                <w:lang w:val="lv-LV"/>
              </w:rPr>
            </w:pPr>
            <w:r w:rsidRPr="0016638A">
              <w:rPr>
                <w:rFonts w:ascii="Times New Roman" w:hAnsi="Times New Roman" w:cs="Times New Roman"/>
                <w:sz w:val="24"/>
                <w:szCs w:val="24"/>
                <w:lang w:val="lv-LV"/>
              </w:rPr>
              <w:lastRenderedPageBreak/>
              <w:t>z.v.</w:t>
            </w:r>
          </w:p>
        </w:tc>
        <w:tc>
          <w:tcPr>
            <w:tcW w:w="4786" w:type="dxa"/>
            <w:shd w:val="clear" w:color="auto" w:fill="auto"/>
          </w:tcPr>
          <w:p w:rsidR="0016638A" w:rsidRPr="0016638A" w:rsidRDefault="0016638A" w:rsidP="0016638A">
            <w:pPr>
              <w:tabs>
                <w:tab w:val="left" w:pos="5040"/>
              </w:tabs>
              <w:spacing w:line="276" w:lineRule="auto"/>
              <w:rPr>
                <w:rFonts w:ascii="Times New Roman" w:hAnsi="Times New Roman" w:cs="Times New Roman"/>
                <w:b/>
                <w:sz w:val="24"/>
                <w:szCs w:val="24"/>
                <w:lang w:val="lv-LV"/>
              </w:rPr>
            </w:pPr>
            <w:r w:rsidRPr="0016638A">
              <w:rPr>
                <w:rFonts w:ascii="Times New Roman" w:hAnsi="Times New Roman" w:cs="Times New Roman"/>
                <w:b/>
                <w:sz w:val="24"/>
                <w:szCs w:val="24"/>
                <w:lang w:val="lv-LV" w:eastAsia="lv-LV"/>
              </w:rPr>
              <w:lastRenderedPageBreak/>
              <w:t>SIA „UniHaus”</w:t>
            </w:r>
          </w:p>
          <w:p w:rsidR="0016638A" w:rsidRPr="0016638A" w:rsidRDefault="0016638A" w:rsidP="0016638A">
            <w:pPr>
              <w:spacing w:line="276" w:lineRule="auto"/>
              <w:rPr>
                <w:rFonts w:ascii="Times New Roman" w:hAnsi="Times New Roman" w:cs="Times New Roman"/>
                <w:sz w:val="24"/>
                <w:szCs w:val="24"/>
                <w:lang w:val="lv-LV" w:eastAsia="lv-LV"/>
              </w:rPr>
            </w:pPr>
            <w:r w:rsidRPr="0016638A">
              <w:rPr>
                <w:rFonts w:ascii="Times New Roman" w:hAnsi="Times New Roman" w:cs="Times New Roman"/>
                <w:sz w:val="24"/>
                <w:szCs w:val="24"/>
                <w:lang w:val="lv-LV"/>
              </w:rPr>
              <w:t>Reģistrācijas Nr. </w:t>
            </w:r>
            <w:r w:rsidRPr="0016638A">
              <w:rPr>
                <w:rFonts w:ascii="Times New Roman" w:hAnsi="Times New Roman" w:cs="Times New Roman"/>
                <w:sz w:val="24"/>
                <w:szCs w:val="24"/>
                <w:lang w:val="lv-LV" w:eastAsia="lv-LV"/>
              </w:rPr>
              <w:t>40003931388</w:t>
            </w:r>
          </w:p>
          <w:p w:rsidR="0016638A" w:rsidRPr="0016638A" w:rsidRDefault="0016638A" w:rsidP="0016638A">
            <w:pPr>
              <w:tabs>
                <w:tab w:val="left" w:pos="5040"/>
              </w:tabs>
              <w:spacing w:line="276" w:lineRule="auto"/>
              <w:rPr>
                <w:rFonts w:ascii="Times New Roman" w:hAnsi="Times New Roman" w:cs="Times New Roman"/>
                <w:sz w:val="24"/>
                <w:szCs w:val="24"/>
                <w:lang w:val="lv-LV"/>
              </w:rPr>
            </w:pPr>
            <w:r w:rsidRPr="0016638A">
              <w:rPr>
                <w:rFonts w:ascii="Times New Roman" w:hAnsi="Times New Roman" w:cs="Times New Roman"/>
                <w:sz w:val="24"/>
                <w:szCs w:val="24"/>
                <w:lang w:val="lv-LV" w:eastAsia="lv-LV"/>
              </w:rPr>
              <w:t>Juridiskā adrese: Bruņinieku iela 5/25, Rīga, LV-1001</w:t>
            </w:r>
          </w:p>
          <w:p w:rsidR="0016638A" w:rsidRPr="0016638A" w:rsidRDefault="0016638A" w:rsidP="0016638A">
            <w:pPr>
              <w:tabs>
                <w:tab w:val="left" w:pos="5040"/>
              </w:tabs>
              <w:spacing w:line="276" w:lineRule="auto"/>
              <w:rPr>
                <w:rFonts w:ascii="Times New Roman" w:hAnsi="Times New Roman" w:cs="Times New Roman"/>
                <w:sz w:val="24"/>
                <w:szCs w:val="24"/>
                <w:lang w:val="lv-LV"/>
              </w:rPr>
            </w:pPr>
            <w:r w:rsidRPr="0016638A">
              <w:rPr>
                <w:rFonts w:ascii="Times New Roman" w:hAnsi="Times New Roman" w:cs="Times New Roman"/>
                <w:sz w:val="24"/>
                <w:szCs w:val="24"/>
                <w:lang w:val="lv-LV" w:eastAsia="lv-LV"/>
              </w:rPr>
              <w:t xml:space="preserve">Banka A/S </w:t>
            </w:r>
            <w:proofErr w:type="spellStart"/>
            <w:r w:rsidRPr="0016638A">
              <w:rPr>
                <w:rFonts w:ascii="Times New Roman" w:hAnsi="Times New Roman" w:cs="Times New Roman"/>
                <w:sz w:val="24"/>
                <w:szCs w:val="24"/>
                <w:lang w:val="lv-LV" w:eastAsia="lv-LV"/>
              </w:rPr>
              <w:t>Swedbanka</w:t>
            </w:r>
            <w:proofErr w:type="spellEnd"/>
            <w:r>
              <w:rPr>
                <w:rFonts w:ascii="Times New Roman" w:hAnsi="Times New Roman" w:cs="Times New Roman"/>
                <w:sz w:val="24"/>
                <w:szCs w:val="24"/>
                <w:lang w:val="lv-LV"/>
              </w:rPr>
              <w:t xml:space="preserve">; </w:t>
            </w:r>
            <w:r w:rsidRPr="0016638A">
              <w:rPr>
                <w:rFonts w:ascii="Times New Roman" w:hAnsi="Times New Roman" w:cs="Times New Roman"/>
                <w:sz w:val="24"/>
                <w:szCs w:val="24"/>
                <w:lang w:val="lv-LV"/>
              </w:rPr>
              <w:t>Kods: HABALV22</w:t>
            </w:r>
          </w:p>
          <w:p w:rsidR="0016638A" w:rsidRPr="0016638A" w:rsidRDefault="0016638A" w:rsidP="0016638A">
            <w:pPr>
              <w:tabs>
                <w:tab w:val="left" w:pos="5040"/>
              </w:tabs>
              <w:spacing w:line="276" w:lineRule="auto"/>
              <w:rPr>
                <w:rFonts w:ascii="Times New Roman" w:hAnsi="Times New Roman" w:cs="Times New Roman"/>
                <w:sz w:val="24"/>
                <w:szCs w:val="24"/>
                <w:lang w:val="lv-LV"/>
              </w:rPr>
            </w:pPr>
            <w:r w:rsidRPr="0016638A">
              <w:rPr>
                <w:rFonts w:ascii="Times New Roman" w:hAnsi="Times New Roman" w:cs="Times New Roman"/>
                <w:sz w:val="24"/>
                <w:szCs w:val="24"/>
                <w:lang w:val="lv-LV"/>
              </w:rPr>
              <w:t>Konts LV50HABA0551017155701</w:t>
            </w:r>
          </w:p>
          <w:p w:rsidR="0016638A" w:rsidRPr="0016638A" w:rsidRDefault="0016638A" w:rsidP="0016638A">
            <w:pPr>
              <w:tabs>
                <w:tab w:val="left" w:pos="5040"/>
              </w:tabs>
              <w:spacing w:line="276" w:lineRule="auto"/>
              <w:rPr>
                <w:rFonts w:ascii="Times New Roman" w:hAnsi="Times New Roman" w:cs="Times New Roman"/>
                <w:sz w:val="24"/>
                <w:szCs w:val="24"/>
                <w:lang w:val="lv-LV"/>
              </w:rPr>
            </w:pPr>
            <w:r w:rsidRPr="0016638A">
              <w:rPr>
                <w:rFonts w:ascii="Times New Roman" w:hAnsi="Times New Roman" w:cs="Times New Roman"/>
                <w:sz w:val="24"/>
                <w:szCs w:val="24"/>
                <w:lang w:val="lv-LV"/>
              </w:rPr>
              <w:t>tālrunis 67295272</w:t>
            </w:r>
          </w:p>
          <w:p w:rsidR="0016638A" w:rsidRPr="0016638A" w:rsidRDefault="0016638A" w:rsidP="0016638A">
            <w:pPr>
              <w:tabs>
                <w:tab w:val="left" w:pos="5040"/>
              </w:tabs>
              <w:spacing w:line="276" w:lineRule="auto"/>
              <w:rPr>
                <w:rFonts w:ascii="Times New Roman" w:hAnsi="Times New Roman" w:cs="Times New Roman"/>
                <w:sz w:val="24"/>
                <w:szCs w:val="24"/>
                <w:lang w:val="lv-LV"/>
              </w:rPr>
            </w:pPr>
            <w:r w:rsidRPr="0016638A">
              <w:rPr>
                <w:rFonts w:ascii="Times New Roman" w:hAnsi="Times New Roman" w:cs="Times New Roman"/>
                <w:sz w:val="24"/>
                <w:szCs w:val="24"/>
                <w:lang w:val="lv-LV"/>
              </w:rPr>
              <w:t>e-pasta adrese: info@unihaus.lv</w:t>
            </w:r>
          </w:p>
          <w:p w:rsidR="0016638A" w:rsidRPr="0016638A" w:rsidRDefault="0016638A" w:rsidP="0016638A">
            <w:pPr>
              <w:tabs>
                <w:tab w:val="left" w:pos="5040"/>
              </w:tabs>
              <w:spacing w:line="276" w:lineRule="auto"/>
              <w:rPr>
                <w:rFonts w:ascii="Times New Roman" w:hAnsi="Times New Roman" w:cs="Times New Roman"/>
                <w:sz w:val="24"/>
                <w:szCs w:val="24"/>
                <w:lang w:val="lv-LV"/>
              </w:rPr>
            </w:pPr>
          </w:p>
          <w:p w:rsidR="0016638A" w:rsidRPr="0016638A" w:rsidRDefault="0016638A" w:rsidP="0016638A">
            <w:pPr>
              <w:tabs>
                <w:tab w:val="left" w:pos="5040"/>
              </w:tabs>
              <w:spacing w:line="276" w:lineRule="auto"/>
              <w:rPr>
                <w:rFonts w:ascii="Times New Roman" w:hAnsi="Times New Roman" w:cs="Times New Roman"/>
                <w:sz w:val="24"/>
                <w:szCs w:val="24"/>
                <w:lang w:val="lv-LV"/>
              </w:rPr>
            </w:pPr>
            <w:r w:rsidRPr="0016638A">
              <w:rPr>
                <w:rFonts w:ascii="Times New Roman" w:hAnsi="Times New Roman" w:cs="Times New Roman"/>
                <w:sz w:val="24"/>
                <w:szCs w:val="24"/>
                <w:lang w:val="lv-LV"/>
              </w:rPr>
              <w:t>____________________________________</w:t>
            </w:r>
          </w:p>
          <w:p w:rsidR="0016638A" w:rsidRPr="0016638A" w:rsidRDefault="0016638A" w:rsidP="0016638A">
            <w:pPr>
              <w:tabs>
                <w:tab w:val="left" w:pos="5040"/>
              </w:tabs>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Valdes priekšsēdētā</w:t>
            </w:r>
            <w:r w:rsidRPr="0016638A">
              <w:rPr>
                <w:rFonts w:ascii="Times New Roman" w:hAnsi="Times New Roman" w:cs="Times New Roman"/>
                <w:sz w:val="24"/>
                <w:szCs w:val="24"/>
                <w:lang w:val="lv-LV"/>
              </w:rPr>
              <w:t>js Aivars Valainis</w:t>
            </w:r>
          </w:p>
          <w:p w:rsidR="0016638A" w:rsidRPr="0016638A" w:rsidRDefault="0016638A" w:rsidP="0016638A">
            <w:pPr>
              <w:tabs>
                <w:tab w:val="left" w:pos="5040"/>
              </w:tabs>
              <w:spacing w:line="276" w:lineRule="auto"/>
              <w:rPr>
                <w:rFonts w:ascii="Times New Roman" w:hAnsi="Times New Roman" w:cs="Times New Roman"/>
                <w:sz w:val="24"/>
                <w:szCs w:val="24"/>
                <w:lang w:val="lv-LV"/>
              </w:rPr>
            </w:pPr>
          </w:p>
          <w:p w:rsidR="00F74966" w:rsidRPr="0016638A" w:rsidRDefault="0016638A" w:rsidP="0016638A">
            <w:pPr>
              <w:tabs>
                <w:tab w:val="left" w:pos="5040"/>
              </w:tabs>
              <w:rPr>
                <w:rFonts w:ascii="Times New Roman" w:hAnsi="Times New Roman" w:cs="Times New Roman"/>
                <w:sz w:val="24"/>
                <w:szCs w:val="24"/>
                <w:lang w:val="lv-LV"/>
              </w:rPr>
            </w:pPr>
            <w:r w:rsidRPr="0016638A">
              <w:rPr>
                <w:rFonts w:ascii="Times New Roman" w:hAnsi="Times New Roman" w:cs="Times New Roman"/>
                <w:sz w:val="24"/>
                <w:szCs w:val="24"/>
                <w:lang w:val="lv-LV"/>
              </w:rPr>
              <w:t>z.v.</w:t>
            </w:r>
          </w:p>
          <w:p w:rsidR="00F74966" w:rsidRPr="0016638A" w:rsidRDefault="00F74966" w:rsidP="0016638A">
            <w:pPr>
              <w:tabs>
                <w:tab w:val="left" w:pos="5040"/>
              </w:tabs>
              <w:rPr>
                <w:rFonts w:ascii="Times New Roman" w:hAnsi="Times New Roman" w:cs="Times New Roman"/>
                <w:sz w:val="24"/>
                <w:szCs w:val="24"/>
                <w:lang w:val="lv-LV"/>
              </w:rPr>
            </w:pPr>
          </w:p>
        </w:tc>
      </w:tr>
    </w:tbl>
    <w:p w:rsidR="00251C27" w:rsidRPr="00F74966" w:rsidRDefault="00251C27" w:rsidP="0016638A">
      <w:pPr>
        <w:rPr>
          <w:lang w:val="lv-LV"/>
        </w:rPr>
      </w:pPr>
    </w:p>
    <w:sectPr w:rsidR="00251C27" w:rsidRPr="00F74966" w:rsidSect="0016638A">
      <w:pgSz w:w="12240" w:h="15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66"/>
    <w:rsid w:val="0016638A"/>
    <w:rsid w:val="001F2CB1"/>
    <w:rsid w:val="00251C27"/>
    <w:rsid w:val="006F3D91"/>
    <w:rsid w:val="009C1193"/>
    <w:rsid w:val="00BE7D18"/>
    <w:rsid w:val="00D9303E"/>
    <w:rsid w:val="00F74966"/>
    <w:rsid w:val="00F9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D64431C"/>
  <w15:chartTrackingRefBased/>
  <w15:docId w15:val="{F4890BA4-33F4-4C73-9A4B-AECD0E21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4966"/>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F74966"/>
    <w:rPr>
      <w:rFonts w:ascii="+Pragmatica Condensed" w:eastAsia="Times New Roman" w:hAnsi="+Pragmatica Condensed" w:cs="Times New Roman"/>
      <w:b/>
      <w:sz w:val="24"/>
      <w:szCs w:val="20"/>
      <w:lang w:val="lv-LV" w:eastAsia="lv-LV"/>
    </w:rPr>
  </w:style>
  <w:style w:type="table" w:styleId="TableGrid">
    <w:name w:val="Table Grid"/>
    <w:basedOn w:val="TableNormal"/>
    <w:uiPriority w:val="59"/>
    <w:rsid w:val="00F749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8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Kocane</dc:creator>
  <cp:keywords/>
  <dc:description/>
  <cp:lastModifiedBy>Aija Kocane</cp:lastModifiedBy>
  <cp:revision>4</cp:revision>
  <dcterms:created xsi:type="dcterms:W3CDTF">2018-05-24T08:15:00Z</dcterms:created>
  <dcterms:modified xsi:type="dcterms:W3CDTF">2018-07-16T11:38:00Z</dcterms:modified>
</cp:coreProperties>
</file>