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337" w:rsidRPr="009420A0" w:rsidRDefault="00B31337" w:rsidP="00B31337">
      <w:pPr>
        <w:pStyle w:val="Header"/>
        <w:ind w:left="3119"/>
        <w:rPr>
          <w:rFonts w:ascii="Myriad Pro Light" w:hAnsi="Myriad Pro Light"/>
          <w:sz w:val="28"/>
          <w:szCs w:val="28"/>
        </w:rPr>
      </w:pPr>
      <w:r w:rsidRPr="009420A0">
        <w:rPr>
          <w:rFonts w:ascii="Myriad Pro Light" w:hAnsi="Myriad Pro Light"/>
          <w:sz w:val="28"/>
          <w:szCs w:val="28"/>
        </w:rPr>
        <w:t>Valsts sabiedrība ar ierobežotu atbildību</w:t>
      </w:r>
    </w:p>
    <w:p w:rsidR="00B31337" w:rsidRPr="009420A0" w:rsidRDefault="00B31337" w:rsidP="00B31337">
      <w:pPr>
        <w:pStyle w:val="Header"/>
        <w:tabs>
          <w:tab w:val="left" w:pos="3686"/>
        </w:tabs>
        <w:spacing w:before="140" w:after="140"/>
        <w:ind w:left="3119"/>
        <w:rPr>
          <w:rFonts w:ascii="ITC Avant Garde Pro XLt" w:hAnsi="ITC Avant Garde Pro XLt"/>
          <w:caps/>
          <w:sz w:val="27"/>
          <w:szCs w:val="27"/>
        </w:rPr>
      </w:pPr>
      <w:r>
        <w:rPr>
          <w:noProof/>
          <w:lang w:val="en-US"/>
        </w:rPr>
        <w:drawing>
          <wp:anchor distT="0" distB="0" distL="114300" distR="114300" simplePos="0" relativeHeight="251659264" behindDoc="0" locked="0" layoutInCell="1" allowOverlap="1" wp14:anchorId="43B83981" wp14:editId="0D82E7AD">
            <wp:simplePos x="0" y="0"/>
            <wp:positionH relativeFrom="column">
              <wp:posOffset>0</wp:posOffset>
            </wp:positionH>
            <wp:positionV relativeFrom="paragraph">
              <wp:posOffset>62865</wp:posOffset>
            </wp:positionV>
            <wp:extent cx="1600200" cy="9150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0A0">
        <w:rPr>
          <w:rFonts w:ascii="ITC Avant Garde Pro XLt" w:hAnsi="ITC Avant Garde Pro XLt"/>
          <w:caps/>
          <w:sz w:val="27"/>
          <w:szCs w:val="27"/>
        </w:rPr>
        <w:t>“Nacionālais rehabilitācijas centrs “Vaivari””</w:t>
      </w:r>
    </w:p>
    <w:p w:rsidR="00B31337" w:rsidRPr="004D747C" w:rsidRDefault="00B31337" w:rsidP="00B31337">
      <w:pPr>
        <w:pStyle w:val="Header"/>
        <w:tabs>
          <w:tab w:val="left" w:pos="3686"/>
        </w:tabs>
        <w:ind w:left="3119"/>
        <w:rPr>
          <w:rFonts w:ascii="Myriad Pro Light" w:hAnsi="Myriad Pro Light"/>
        </w:rPr>
      </w:pPr>
      <w:r w:rsidRPr="004D747C">
        <w:rPr>
          <w:rFonts w:ascii="Myriad Pro Light" w:hAnsi="Myriad Pro Light"/>
        </w:rPr>
        <w:t>Vienotais reģistrācijas Nr.40003273900</w:t>
      </w:r>
    </w:p>
    <w:p w:rsidR="00B31337" w:rsidRPr="004D747C" w:rsidRDefault="00B31337" w:rsidP="00B31337">
      <w:pPr>
        <w:pStyle w:val="Header"/>
        <w:tabs>
          <w:tab w:val="left" w:pos="3686"/>
        </w:tabs>
        <w:ind w:left="3119"/>
        <w:rPr>
          <w:rFonts w:ascii="Myriad Pro Light" w:hAnsi="Myriad Pro Light"/>
        </w:rPr>
      </w:pPr>
      <w:r>
        <w:rPr>
          <w:rFonts w:ascii="Myriad Pro Light" w:hAnsi="Myriad Pro Light"/>
        </w:rPr>
        <w:t xml:space="preserve">Adrese: </w:t>
      </w:r>
      <w:r w:rsidRPr="004D747C">
        <w:rPr>
          <w:rFonts w:ascii="Myriad Pro Light" w:hAnsi="Myriad Pro Light"/>
        </w:rPr>
        <w:t>Asaru prospekts 61, Jūrmala, LV-2008</w:t>
      </w:r>
    </w:p>
    <w:p w:rsidR="00B31337" w:rsidRPr="004D747C" w:rsidRDefault="00B31337" w:rsidP="00B31337">
      <w:pPr>
        <w:pStyle w:val="Header"/>
        <w:tabs>
          <w:tab w:val="left" w:pos="3686"/>
        </w:tabs>
        <w:ind w:left="3119"/>
        <w:rPr>
          <w:rFonts w:ascii="Myriad Pro Light" w:hAnsi="Myriad Pro Light"/>
        </w:rPr>
      </w:pPr>
      <w:r w:rsidRPr="004D747C">
        <w:rPr>
          <w:rFonts w:ascii="Myriad Pro Light" w:hAnsi="Myriad Pro Light"/>
        </w:rPr>
        <w:t xml:space="preserve">Tālrunis: </w:t>
      </w:r>
      <w:r w:rsidRPr="00023DBE">
        <w:rPr>
          <w:rFonts w:ascii="Myriad Pro Light" w:hAnsi="Myriad Pro Light"/>
        </w:rPr>
        <w:t>37167766124,</w:t>
      </w:r>
      <w:r>
        <w:rPr>
          <w:rFonts w:ascii="Myriad Pro Light" w:hAnsi="Myriad Pro Light"/>
        </w:rPr>
        <w:t xml:space="preserve"> </w:t>
      </w:r>
      <w:r w:rsidRPr="00023DBE">
        <w:rPr>
          <w:rFonts w:ascii="Myriad Pro Light" w:hAnsi="Myriad Pro Light"/>
        </w:rPr>
        <w:t>66951122</w:t>
      </w:r>
      <w:r>
        <w:rPr>
          <w:rFonts w:ascii="Myriad Pro Light" w:hAnsi="Myriad Pro Light"/>
        </w:rPr>
        <w:t>;</w:t>
      </w:r>
      <w:r w:rsidRPr="004D747C">
        <w:rPr>
          <w:rFonts w:ascii="Myriad Pro Light" w:hAnsi="Myriad Pro Light"/>
        </w:rPr>
        <w:t xml:space="preserve"> fakss: 67766314</w:t>
      </w:r>
    </w:p>
    <w:p w:rsidR="00B31337" w:rsidRPr="009420A0" w:rsidRDefault="00B31337" w:rsidP="00B31337">
      <w:pPr>
        <w:pStyle w:val="Header"/>
        <w:tabs>
          <w:tab w:val="left" w:pos="3686"/>
        </w:tabs>
        <w:ind w:left="3119"/>
        <w:rPr>
          <w:rFonts w:ascii="Myriad Pro Light" w:hAnsi="Myriad Pro Light"/>
        </w:rPr>
      </w:pPr>
      <w:r w:rsidRPr="004D747C">
        <w:rPr>
          <w:rFonts w:ascii="Myriad Pro Light" w:hAnsi="Myriad Pro Light"/>
        </w:rPr>
        <w:t>E-pasts:</w:t>
      </w:r>
      <w:r>
        <w:rPr>
          <w:rFonts w:ascii="Myriad Pro Light" w:hAnsi="Myriad Pro Light"/>
        </w:rPr>
        <w:t xml:space="preserve"> </w:t>
      </w:r>
      <w:r w:rsidRPr="004D747C">
        <w:rPr>
          <w:rFonts w:ascii="Myriad Pro Light" w:hAnsi="Myriad Pro Light"/>
        </w:rPr>
        <w:t xml:space="preserve"> </w:t>
      </w:r>
      <w:r>
        <w:rPr>
          <w:rFonts w:ascii="Myriad Pro Light" w:hAnsi="Myriad Pro Light"/>
        </w:rPr>
        <w:t>info</w:t>
      </w:r>
      <w:r w:rsidRPr="004D747C">
        <w:rPr>
          <w:rFonts w:ascii="Myriad Pro Light" w:hAnsi="Myriad Pro Light"/>
        </w:rPr>
        <w:t>@nrc.lv</w:t>
      </w:r>
      <w:r>
        <w:rPr>
          <w:noProof/>
          <w:lang w:val="en-US"/>
        </w:rPr>
        <mc:AlternateContent>
          <mc:Choice Requires="wps">
            <w:drawing>
              <wp:anchor distT="0" distB="0" distL="114300" distR="114300" simplePos="0" relativeHeight="251660288" behindDoc="0" locked="0" layoutInCell="1" allowOverlap="1" wp14:anchorId="71FE9B35" wp14:editId="4F952568">
                <wp:simplePos x="0" y="0"/>
                <wp:positionH relativeFrom="column">
                  <wp:align>center</wp:align>
                </wp:positionH>
                <wp:positionV relativeFrom="paragraph">
                  <wp:posOffset>342900</wp:posOffset>
                </wp:positionV>
                <wp:extent cx="7560310" cy="179705"/>
                <wp:effectExtent l="0" t="0" r="2540" b="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9705"/>
                        </a:xfrm>
                        <a:prstGeom prst="rect">
                          <a:avLst/>
                        </a:prstGeom>
                        <a:gradFill flip="none" rotWithShape="1">
                          <a:gsLst>
                            <a:gs pos="0">
                              <a:sysClr val="windowText" lastClr="000000"/>
                            </a:gs>
                            <a:gs pos="100000">
                              <a:srgbClr val="FFFFFF"/>
                            </a:gs>
                          </a:gsLst>
                          <a:lin ang="0" scaled="1"/>
                          <a:tileRect/>
                        </a:gra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30346" id="Rectangle 4" o:spid="_x0000_s1026" style="position:absolute;margin-left:0;margin-top:27pt;width:595.3pt;height:14.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" fillcolor="windowText" stroked="f">
                <v:fill rotate="t" angle="90" focus="100%" type="gradient"/>
                <v:path arrowok="t"/>
                <w10:wrap type="square"/>
              </v:rect>
            </w:pict>
          </mc:Fallback>
        </mc:AlternateContent>
      </w:r>
    </w:p>
    <w:p w:rsidR="00B31337" w:rsidRDefault="00B31337" w:rsidP="00B31337">
      <w:pPr>
        <w:tabs>
          <w:tab w:val="right" w:pos="9639"/>
        </w:tabs>
        <w:rPr>
          <w:rFonts w:ascii="Myriad Pro Light" w:hAnsi="Myriad Pro Light"/>
        </w:rPr>
      </w:pPr>
    </w:p>
    <w:p w:rsidR="00B31337" w:rsidRDefault="00B31337" w:rsidP="00B31337">
      <w:pPr>
        <w:pStyle w:val="NoSpacing"/>
        <w:jc w:val="right"/>
      </w:pPr>
    </w:p>
    <w:p w:rsidR="00B31337" w:rsidRDefault="00B31337" w:rsidP="00B31337">
      <w:pPr>
        <w:pStyle w:val="NoSpacing"/>
        <w:jc w:val="right"/>
      </w:pPr>
    </w:p>
    <w:p w:rsidR="00B31337" w:rsidRPr="00087A54" w:rsidRDefault="00B31337" w:rsidP="00B31337">
      <w:pPr>
        <w:pStyle w:val="NoSpacing"/>
        <w:jc w:val="right"/>
      </w:pPr>
    </w:p>
    <w:p w:rsidR="00B31337" w:rsidRPr="00420175" w:rsidRDefault="00B31337" w:rsidP="00B31337">
      <w:pPr>
        <w:pStyle w:val="NoSpacing"/>
        <w:jc w:val="right"/>
      </w:pPr>
      <w:r w:rsidRPr="00420175">
        <w:t>APSTIPRINĀTS</w:t>
      </w:r>
    </w:p>
    <w:p w:rsidR="00B31337" w:rsidRPr="00420175" w:rsidRDefault="00B31337" w:rsidP="00B31337">
      <w:pPr>
        <w:pStyle w:val="NoSpacing"/>
        <w:jc w:val="right"/>
      </w:pPr>
      <w:r w:rsidRPr="00420175">
        <w:t>VSIA „Nacionālais rehabilitācijas centrs „Vaivari””</w:t>
      </w:r>
    </w:p>
    <w:p w:rsidR="00B31337" w:rsidRPr="00420175" w:rsidRDefault="00B31337" w:rsidP="00B31337">
      <w:pPr>
        <w:pStyle w:val="NoSpacing"/>
        <w:jc w:val="right"/>
      </w:pPr>
      <w:r w:rsidRPr="00420175">
        <w:t>201</w:t>
      </w:r>
      <w:r w:rsidR="0014727E">
        <w:t>8</w:t>
      </w:r>
      <w:r w:rsidRPr="00420175">
        <w:t xml:space="preserve">.gada </w:t>
      </w:r>
      <w:r w:rsidR="00016F53">
        <w:t>3</w:t>
      </w:r>
      <w:r w:rsidR="00016F53" w:rsidRPr="00016F53">
        <w:t>.</w:t>
      </w:r>
      <w:r w:rsidRPr="00016F53">
        <w:t xml:space="preserve"> jūlija</w:t>
      </w:r>
      <w:r w:rsidRPr="00BF61EA">
        <w:t xml:space="preserve"> i</w:t>
      </w:r>
      <w:r w:rsidRPr="00420175">
        <w:t>epirkuma komisijas sēdē,</w:t>
      </w:r>
    </w:p>
    <w:p w:rsidR="00B31337" w:rsidRPr="00420175" w:rsidRDefault="00B31337" w:rsidP="00B31337">
      <w:pPr>
        <w:pStyle w:val="NoSpacing"/>
        <w:jc w:val="right"/>
      </w:pPr>
      <w:smartTag w:uri="schemas-tilde-lv/tildestengine" w:element="veidnes">
        <w:smartTagPr>
          <w:attr w:name="text" w:val="protokols"/>
          <w:attr w:name="baseform" w:val="protokols"/>
          <w:attr w:name="id" w:val="-1"/>
        </w:smartTagPr>
        <w:r w:rsidRPr="00420175">
          <w:t>protokols</w:t>
        </w:r>
      </w:smartTag>
      <w:r w:rsidRPr="00420175">
        <w:t xml:space="preserve"> Nr.1</w:t>
      </w:r>
    </w:p>
    <w:p w:rsidR="00B31337" w:rsidRPr="00420175" w:rsidRDefault="00B31337" w:rsidP="00B31337">
      <w:pPr>
        <w:jc w:val="right"/>
      </w:pPr>
    </w:p>
    <w:p w:rsidR="00B31337" w:rsidRPr="00420175" w:rsidRDefault="00B31337" w:rsidP="00B31337">
      <w:pPr>
        <w:jc w:val="right"/>
      </w:pPr>
    </w:p>
    <w:p w:rsidR="00B31337" w:rsidRPr="00420175" w:rsidRDefault="00B31337" w:rsidP="00B31337">
      <w:pPr>
        <w:jc w:val="right"/>
      </w:pPr>
    </w:p>
    <w:p w:rsidR="00B31337" w:rsidRPr="00420175" w:rsidRDefault="00B31337" w:rsidP="00B31337">
      <w:pPr>
        <w:jc w:val="right"/>
      </w:pPr>
    </w:p>
    <w:p w:rsidR="00B31337" w:rsidRPr="00420175" w:rsidRDefault="00B31337" w:rsidP="00B31337">
      <w:pPr>
        <w:jc w:val="right"/>
      </w:pPr>
    </w:p>
    <w:p w:rsidR="00B31337" w:rsidRPr="00420175" w:rsidRDefault="00B31337" w:rsidP="00B31337">
      <w:pPr>
        <w:jc w:val="right"/>
      </w:pPr>
    </w:p>
    <w:p w:rsidR="00B31337" w:rsidRPr="00420175" w:rsidRDefault="00B31337" w:rsidP="00B31337">
      <w:pPr>
        <w:jc w:val="right"/>
      </w:pPr>
    </w:p>
    <w:p w:rsidR="00B31337" w:rsidRPr="00420175" w:rsidRDefault="00B31337" w:rsidP="00B31337">
      <w:pPr>
        <w:jc w:val="center"/>
        <w:rPr>
          <w:sz w:val="28"/>
          <w:szCs w:val="28"/>
        </w:rPr>
      </w:pPr>
    </w:p>
    <w:p w:rsidR="00B31337" w:rsidRPr="00420175" w:rsidRDefault="00B31337" w:rsidP="00B31337">
      <w:pPr>
        <w:jc w:val="center"/>
        <w:rPr>
          <w:b/>
          <w:sz w:val="28"/>
          <w:szCs w:val="28"/>
        </w:rPr>
      </w:pPr>
    </w:p>
    <w:p w:rsidR="00B31337" w:rsidRPr="00A05E05" w:rsidRDefault="00B31337" w:rsidP="00B31337">
      <w:pPr>
        <w:pStyle w:val="NoSpacing"/>
        <w:jc w:val="center"/>
        <w:rPr>
          <w:b/>
          <w:sz w:val="28"/>
          <w:szCs w:val="28"/>
        </w:rPr>
      </w:pPr>
      <w:r w:rsidRPr="00A05E05">
        <w:rPr>
          <w:b/>
          <w:sz w:val="28"/>
          <w:szCs w:val="28"/>
        </w:rPr>
        <w:t>Iepirkuma</w:t>
      </w:r>
    </w:p>
    <w:p w:rsidR="000141BB" w:rsidRPr="00A05E05" w:rsidRDefault="000141BB" w:rsidP="000141BB">
      <w:pPr>
        <w:spacing w:line="259" w:lineRule="auto"/>
        <w:jc w:val="center"/>
        <w:rPr>
          <w:rFonts w:eastAsia="Calibri"/>
          <w:b/>
          <w:sz w:val="28"/>
          <w:szCs w:val="28"/>
        </w:rPr>
      </w:pPr>
      <w:r w:rsidRPr="00A05E05">
        <w:rPr>
          <w:rFonts w:eastAsia="Calibri"/>
          <w:b/>
          <w:sz w:val="28"/>
          <w:szCs w:val="28"/>
        </w:rPr>
        <w:t>(Publisko iepirkuma likuma 9.panta kārtībā)</w:t>
      </w:r>
    </w:p>
    <w:p w:rsidR="00B31337" w:rsidRPr="00A05E05" w:rsidRDefault="00B31337" w:rsidP="00B31337">
      <w:pPr>
        <w:pStyle w:val="NoSpacing"/>
        <w:jc w:val="center"/>
        <w:rPr>
          <w:b/>
          <w:sz w:val="28"/>
          <w:szCs w:val="28"/>
        </w:rPr>
      </w:pPr>
    </w:p>
    <w:p w:rsidR="00B31337" w:rsidRPr="00A05E05" w:rsidRDefault="00B31337" w:rsidP="00B31337">
      <w:pPr>
        <w:jc w:val="center"/>
        <w:rPr>
          <w:b/>
          <w:bCs/>
          <w:sz w:val="28"/>
          <w:szCs w:val="28"/>
        </w:rPr>
      </w:pPr>
      <w:r w:rsidRPr="00A05E05">
        <w:rPr>
          <w:b/>
          <w:spacing w:val="2"/>
          <w:sz w:val="28"/>
          <w:szCs w:val="28"/>
        </w:rPr>
        <w:t xml:space="preserve"> „</w:t>
      </w:r>
      <w:r w:rsidRPr="00A05E05">
        <w:rPr>
          <w:b/>
          <w:bCs/>
          <w:sz w:val="28"/>
          <w:szCs w:val="28"/>
        </w:rPr>
        <w:t xml:space="preserve"> Būvuzraudzības pakalpojumu nodrošināšana </w:t>
      </w:r>
    </w:p>
    <w:p w:rsidR="00B31337" w:rsidRPr="00A05E05" w:rsidRDefault="00B31337" w:rsidP="00B31337">
      <w:pPr>
        <w:jc w:val="center"/>
        <w:rPr>
          <w:b/>
          <w:spacing w:val="2"/>
          <w:sz w:val="28"/>
          <w:szCs w:val="28"/>
        </w:rPr>
      </w:pPr>
      <w:r w:rsidRPr="00A05E05">
        <w:rPr>
          <w:b/>
          <w:sz w:val="28"/>
          <w:szCs w:val="28"/>
        </w:rPr>
        <w:t xml:space="preserve">Nacionālā rehabilitācijas centra “Vaivari“  ēkas  </w:t>
      </w:r>
      <w:r w:rsidR="001A48FC">
        <w:rPr>
          <w:b/>
          <w:sz w:val="28"/>
          <w:szCs w:val="28"/>
        </w:rPr>
        <w:t>6</w:t>
      </w:r>
      <w:r w:rsidRPr="00A05E05">
        <w:rPr>
          <w:b/>
          <w:sz w:val="28"/>
          <w:szCs w:val="28"/>
        </w:rPr>
        <w:t xml:space="preserve">. un </w:t>
      </w:r>
      <w:r w:rsidR="001A48FC">
        <w:rPr>
          <w:b/>
          <w:sz w:val="28"/>
          <w:szCs w:val="28"/>
        </w:rPr>
        <w:t>7</w:t>
      </w:r>
      <w:r w:rsidRPr="00A05E05">
        <w:rPr>
          <w:b/>
          <w:sz w:val="28"/>
          <w:szCs w:val="28"/>
        </w:rPr>
        <w:t>.stāva  telpu vienkāršotās atjaunošanas darbiem</w:t>
      </w:r>
      <w:r w:rsidRPr="00A05E05">
        <w:rPr>
          <w:b/>
          <w:spacing w:val="2"/>
          <w:sz w:val="28"/>
          <w:szCs w:val="28"/>
        </w:rPr>
        <w:t>”</w:t>
      </w:r>
    </w:p>
    <w:p w:rsidR="00B31337" w:rsidRPr="00A05E05" w:rsidRDefault="00B31337" w:rsidP="00B31337">
      <w:pPr>
        <w:jc w:val="center"/>
        <w:rPr>
          <w:b/>
          <w:spacing w:val="2"/>
          <w:sz w:val="28"/>
          <w:szCs w:val="28"/>
        </w:rPr>
      </w:pPr>
    </w:p>
    <w:p w:rsidR="00B31337" w:rsidRPr="00A05E05" w:rsidRDefault="00B31337" w:rsidP="00B31337">
      <w:pPr>
        <w:jc w:val="center"/>
        <w:rPr>
          <w:sz w:val="28"/>
          <w:szCs w:val="28"/>
        </w:rPr>
      </w:pPr>
      <w:r w:rsidRPr="00A05E05">
        <w:rPr>
          <w:bCs/>
          <w:sz w:val="28"/>
          <w:szCs w:val="28"/>
        </w:rPr>
        <w:t>identifikācijas Nr. </w:t>
      </w:r>
      <w:r w:rsidRPr="00A05E05">
        <w:rPr>
          <w:sz w:val="28"/>
          <w:szCs w:val="28"/>
        </w:rPr>
        <w:t>VSIA NRC “VAIVARI” 201</w:t>
      </w:r>
      <w:r w:rsidR="001A48FC">
        <w:rPr>
          <w:sz w:val="28"/>
          <w:szCs w:val="28"/>
        </w:rPr>
        <w:t>8</w:t>
      </w:r>
      <w:r w:rsidRPr="00A05E05">
        <w:rPr>
          <w:sz w:val="28"/>
          <w:szCs w:val="28"/>
        </w:rPr>
        <w:t>/</w:t>
      </w:r>
      <w:r w:rsidR="001A48FC">
        <w:rPr>
          <w:sz w:val="28"/>
          <w:szCs w:val="28"/>
        </w:rPr>
        <w:t>30</w:t>
      </w:r>
      <w:r w:rsidRPr="00A05E05">
        <w:rPr>
          <w:sz w:val="28"/>
          <w:szCs w:val="28"/>
        </w:rPr>
        <w:t>/ERAF</w:t>
      </w:r>
    </w:p>
    <w:p w:rsidR="00B31337" w:rsidRPr="00A05E05" w:rsidRDefault="00B31337" w:rsidP="00B31337">
      <w:pPr>
        <w:jc w:val="center"/>
        <w:rPr>
          <w:b/>
          <w:sz w:val="28"/>
          <w:szCs w:val="28"/>
        </w:rPr>
      </w:pPr>
    </w:p>
    <w:p w:rsidR="00B31337" w:rsidRPr="00A05E05" w:rsidRDefault="00B31337" w:rsidP="00B31337">
      <w:pPr>
        <w:jc w:val="center"/>
        <w:rPr>
          <w:b/>
          <w:bCs/>
          <w:sz w:val="28"/>
          <w:szCs w:val="28"/>
        </w:rPr>
      </w:pPr>
      <w:r w:rsidRPr="00A05E05">
        <w:rPr>
          <w:b/>
          <w:bCs/>
          <w:sz w:val="28"/>
          <w:szCs w:val="28"/>
        </w:rPr>
        <w:t>NOLIKUMS</w:t>
      </w:r>
    </w:p>
    <w:p w:rsidR="00B31337" w:rsidRPr="00420175" w:rsidRDefault="00B31337" w:rsidP="00B31337">
      <w:pPr>
        <w:spacing w:after="80" w:line="276" w:lineRule="auto"/>
        <w:jc w:val="center"/>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jc w:val="center"/>
        <w:rPr>
          <w:rFonts w:eastAsia="Calibri"/>
        </w:rPr>
      </w:pPr>
      <w:r w:rsidRPr="00420175">
        <w:rPr>
          <w:rFonts w:eastAsia="Calibri"/>
        </w:rPr>
        <w:t>Jūrmala, 201</w:t>
      </w:r>
      <w:r w:rsidR="00924654">
        <w:rPr>
          <w:rFonts w:eastAsia="Calibri"/>
        </w:rPr>
        <w:t>8</w:t>
      </w:r>
    </w:p>
    <w:p w:rsidR="0041577C" w:rsidRPr="005F0342" w:rsidRDefault="003D3AAE" w:rsidP="000425CA">
      <w:pPr>
        <w:jc w:val="right"/>
        <w:rPr>
          <w:sz w:val="22"/>
          <w:szCs w:val="22"/>
        </w:rPr>
      </w:pPr>
      <w:r w:rsidRPr="005F0342">
        <w:rPr>
          <w:sz w:val="22"/>
          <w:szCs w:val="22"/>
        </w:rPr>
        <w:tab/>
      </w:r>
    </w:p>
    <w:p w:rsidR="00356971" w:rsidRPr="005F0342" w:rsidRDefault="00356971" w:rsidP="000425CA">
      <w:pPr>
        <w:ind w:left="240" w:hanging="240"/>
        <w:jc w:val="center"/>
      </w:pPr>
    </w:p>
    <w:p w:rsidR="00322B59" w:rsidRPr="005F0342" w:rsidRDefault="00322B59" w:rsidP="00ED6ED9">
      <w:pPr>
        <w:ind w:left="240" w:hanging="240"/>
        <w:jc w:val="center"/>
      </w:pPr>
    </w:p>
    <w:p w:rsidR="00AB5252" w:rsidRPr="005F0342" w:rsidRDefault="00AB5252" w:rsidP="000425CA">
      <w:pPr>
        <w:pStyle w:val="ListParagraph"/>
        <w:numPr>
          <w:ilvl w:val="0"/>
          <w:numId w:val="1"/>
        </w:numPr>
        <w:spacing w:before="60" w:after="60"/>
        <w:rPr>
          <w:b/>
        </w:rPr>
      </w:pPr>
      <w:r w:rsidRPr="005F0342">
        <w:rPr>
          <w:b/>
        </w:rPr>
        <w:t>Vispārīgā informācija</w:t>
      </w:r>
    </w:p>
    <w:p w:rsidR="00601C4E" w:rsidRPr="005F0342" w:rsidRDefault="00601C4E" w:rsidP="001E6860">
      <w:pPr>
        <w:numPr>
          <w:ilvl w:val="1"/>
          <w:numId w:val="5"/>
        </w:numPr>
        <w:spacing w:before="60" w:after="60"/>
        <w:ind w:left="567" w:hanging="567"/>
        <w:jc w:val="both"/>
      </w:pPr>
      <w:r w:rsidRPr="005F0342">
        <w:t>Iepirkums tiek rīkots</w:t>
      </w:r>
      <w:r w:rsidR="000D48C2" w:rsidRPr="005F0342">
        <w:t>,</w:t>
      </w:r>
      <w:r w:rsidRPr="005F0342">
        <w:t xml:space="preserve"> pamatojoties uz Publisko iepirkumu likuma (turpmāk – PIL) </w:t>
      </w:r>
      <w:r w:rsidR="00B322DA" w:rsidRPr="005F0342">
        <w:t>9</w:t>
      </w:r>
      <w:r w:rsidR="000D48C2" w:rsidRPr="005F0342">
        <w:t xml:space="preserve">.pantu, </w:t>
      </w:r>
      <w:r w:rsidRPr="005F0342">
        <w:t xml:space="preserve">ievērojot citas iepirkuma priekšmetu regulējošo normatīvo aktu prasības. </w:t>
      </w:r>
    </w:p>
    <w:p w:rsidR="00B9365B" w:rsidRPr="005F0342" w:rsidRDefault="00AB5252" w:rsidP="001E6860">
      <w:pPr>
        <w:numPr>
          <w:ilvl w:val="1"/>
          <w:numId w:val="5"/>
        </w:numPr>
        <w:spacing w:before="60" w:after="60"/>
        <w:ind w:left="567" w:hanging="567"/>
        <w:jc w:val="both"/>
      </w:pPr>
      <w:r w:rsidRPr="005F0342">
        <w:rPr>
          <w:b/>
          <w:bCs/>
        </w:rPr>
        <w:t>Pasūtītājs</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5954"/>
      </w:tblGrid>
      <w:tr w:rsidR="00B31337" w:rsidRPr="00420175" w:rsidTr="00DE4A56">
        <w:tc>
          <w:tcPr>
            <w:tcW w:w="2409" w:type="dxa"/>
          </w:tcPr>
          <w:p w:rsidR="00B31337" w:rsidRPr="00420175" w:rsidRDefault="00B31337" w:rsidP="00DE4A56">
            <w:pPr>
              <w:keepLines/>
              <w:spacing w:after="60"/>
              <w:jc w:val="both"/>
            </w:pPr>
            <w:r w:rsidRPr="00420175">
              <w:t>Pasūtītāja nosaukums</w:t>
            </w:r>
          </w:p>
        </w:tc>
        <w:tc>
          <w:tcPr>
            <w:tcW w:w="5954" w:type="dxa"/>
          </w:tcPr>
          <w:p w:rsidR="00B31337" w:rsidRPr="00420175" w:rsidRDefault="00B31337" w:rsidP="00773981">
            <w:pPr>
              <w:keepLines/>
              <w:spacing w:after="60"/>
              <w:jc w:val="both"/>
            </w:pPr>
            <w:r w:rsidRPr="00420175">
              <w:t xml:space="preserve">Valsts sabiedrība ar ierobežotu atbildību „Nacionālais rehabilitācijas centrs “Vaivari”” (turpmāk - </w:t>
            </w:r>
            <w:r w:rsidR="00773981">
              <w:t xml:space="preserve"> NRC Vaivari</w:t>
            </w:r>
            <w:r w:rsidRPr="00420175">
              <w:t>)</w:t>
            </w:r>
          </w:p>
        </w:tc>
      </w:tr>
      <w:tr w:rsidR="00B31337" w:rsidRPr="00420175" w:rsidTr="00DE4A56">
        <w:tc>
          <w:tcPr>
            <w:tcW w:w="2409" w:type="dxa"/>
          </w:tcPr>
          <w:p w:rsidR="00B31337" w:rsidRPr="00420175" w:rsidRDefault="00B31337" w:rsidP="00DE4A56">
            <w:pPr>
              <w:keepLines/>
              <w:spacing w:after="60"/>
              <w:jc w:val="both"/>
            </w:pPr>
            <w:r w:rsidRPr="00420175">
              <w:t>Juridiskā adrese</w:t>
            </w:r>
          </w:p>
        </w:tc>
        <w:tc>
          <w:tcPr>
            <w:tcW w:w="5954" w:type="dxa"/>
          </w:tcPr>
          <w:p w:rsidR="00B31337" w:rsidRPr="00420175" w:rsidRDefault="00B31337" w:rsidP="00DE4A56">
            <w:pPr>
              <w:keepLines/>
              <w:spacing w:after="60"/>
              <w:jc w:val="both"/>
            </w:pPr>
            <w:r w:rsidRPr="00420175">
              <w:t>Asaru prospekts 61, Jūrmala, Latvija, LV - 2008</w:t>
            </w:r>
          </w:p>
        </w:tc>
      </w:tr>
      <w:tr w:rsidR="00B31337" w:rsidRPr="00420175" w:rsidTr="00DE4A56">
        <w:tc>
          <w:tcPr>
            <w:tcW w:w="2409" w:type="dxa"/>
          </w:tcPr>
          <w:p w:rsidR="00B31337" w:rsidRPr="00420175" w:rsidRDefault="00B31337" w:rsidP="00DE4A56">
            <w:pPr>
              <w:keepLines/>
              <w:spacing w:after="60"/>
              <w:jc w:val="both"/>
            </w:pPr>
            <w:r w:rsidRPr="00420175">
              <w:t>Reģistrācijas Nr.</w:t>
            </w:r>
          </w:p>
        </w:tc>
        <w:tc>
          <w:tcPr>
            <w:tcW w:w="5954" w:type="dxa"/>
          </w:tcPr>
          <w:p w:rsidR="00B31337" w:rsidRPr="00420175" w:rsidRDefault="00B31337" w:rsidP="00DE4A56">
            <w:pPr>
              <w:keepLines/>
              <w:spacing w:after="60"/>
              <w:jc w:val="both"/>
            </w:pPr>
            <w:r w:rsidRPr="00420175">
              <w:t>40003273900</w:t>
            </w:r>
          </w:p>
        </w:tc>
      </w:tr>
      <w:tr w:rsidR="001A48FC" w:rsidRPr="00420175" w:rsidTr="00DE4A56">
        <w:tc>
          <w:tcPr>
            <w:tcW w:w="2409" w:type="dxa"/>
          </w:tcPr>
          <w:p w:rsidR="001A48FC" w:rsidRPr="00420175" w:rsidRDefault="001A48FC" w:rsidP="001A48FC">
            <w:pPr>
              <w:keepLines/>
              <w:spacing w:after="60"/>
              <w:jc w:val="both"/>
            </w:pPr>
            <w:r w:rsidRPr="00420175">
              <w:t>Bankas nosaukums</w:t>
            </w:r>
          </w:p>
        </w:tc>
        <w:tc>
          <w:tcPr>
            <w:tcW w:w="5954" w:type="dxa"/>
          </w:tcPr>
          <w:p w:rsidR="001A48FC" w:rsidRPr="00DD2208" w:rsidRDefault="001A48FC" w:rsidP="001A48FC">
            <w:r w:rsidRPr="00DD2208">
              <w:t>Valsts kase</w:t>
            </w:r>
          </w:p>
        </w:tc>
      </w:tr>
      <w:tr w:rsidR="001A48FC" w:rsidRPr="00420175" w:rsidTr="00DE4A56">
        <w:tc>
          <w:tcPr>
            <w:tcW w:w="2409" w:type="dxa"/>
          </w:tcPr>
          <w:p w:rsidR="001A48FC" w:rsidRPr="00420175" w:rsidRDefault="001A48FC" w:rsidP="001A48FC">
            <w:pPr>
              <w:keepLines/>
              <w:spacing w:after="60"/>
              <w:jc w:val="both"/>
            </w:pPr>
            <w:r w:rsidRPr="00420175">
              <w:t>Bankas kods</w:t>
            </w:r>
          </w:p>
        </w:tc>
        <w:tc>
          <w:tcPr>
            <w:tcW w:w="5954" w:type="dxa"/>
          </w:tcPr>
          <w:p w:rsidR="001A48FC" w:rsidRPr="00DD2208" w:rsidRDefault="001A48FC" w:rsidP="001A48FC">
            <w:r w:rsidRPr="00DD2208">
              <w:t>TRELLV22</w:t>
            </w:r>
          </w:p>
        </w:tc>
      </w:tr>
      <w:tr w:rsidR="001A48FC" w:rsidRPr="00420175" w:rsidTr="00DE4A56">
        <w:tc>
          <w:tcPr>
            <w:tcW w:w="2409" w:type="dxa"/>
          </w:tcPr>
          <w:p w:rsidR="001A48FC" w:rsidRPr="00420175" w:rsidRDefault="001A48FC" w:rsidP="001A48FC">
            <w:pPr>
              <w:keepLines/>
              <w:spacing w:after="60"/>
              <w:jc w:val="both"/>
            </w:pPr>
            <w:r w:rsidRPr="00420175">
              <w:t>Norēķinu konts</w:t>
            </w:r>
          </w:p>
        </w:tc>
        <w:tc>
          <w:tcPr>
            <w:tcW w:w="5954" w:type="dxa"/>
          </w:tcPr>
          <w:p w:rsidR="001A48FC" w:rsidRDefault="001A48FC" w:rsidP="001A48FC">
            <w:r w:rsidRPr="00DD2208">
              <w:t>LV36TREL990564700600B</w:t>
            </w:r>
          </w:p>
        </w:tc>
      </w:tr>
      <w:tr w:rsidR="00B31337" w:rsidRPr="00420175" w:rsidTr="00DE4A56">
        <w:tc>
          <w:tcPr>
            <w:tcW w:w="2409" w:type="dxa"/>
          </w:tcPr>
          <w:p w:rsidR="00B31337" w:rsidRPr="00420175" w:rsidRDefault="00B31337" w:rsidP="00DE4A56">
            <w:pPr>
              <w:keepLines/>
              <w:spacing w:after="60"/>
              <w:jc w:val="both"/>
            </w:pPr>
            <w:r w:rsidRPr="00420175">
              <w:t>Tālruņa Nr.</w:t>
            </w:r>
          </w:p>
        </w:tc>
        <w:tc>
          <w:tcPr>
            <w:tcW w:w="5954" w:type="dxa"/>
          </w:tcPr>
          <w:p w:rsidR="00B31337" w:rsidRPr="00420175" w:rsidRDefault="00B31337" w:rsidP="00DE4A56">
            <w:pPr>
              <w:keepLines/>
              <w:spacing w:after="60"/>
              <w:jc w:val="both"/>
            </w:pPr>
            <w:r w:rsidRPr="00420175">
              <w:t>+37167766124; +37166951122</w:t>
            </w:r>
          </w:p>
        </w:tc>
      </w:tr>
      <w:tr w:rsidR="00B31337" w:rsidRPr="00420175" w:rsidTr="00DE4A56">
        <w:trPr>
          <w:trHeight w:val="258"/>
        </w:trPr>
        <w:tc>
          <w:tcPr>
            <w:tcW w:w="2409" w:type="dxa"/>
          </w:tcPr>
          <w:p w:rsidR="00B31337" w:rsidRPr="00420175" w:rsidRDefault="00B31337" w:rsidP="00DE4A56">
            <w:pPr>
              <w:keepLines/>
              <w:spacing w:after="60"/>
              <w:jc w:val="both"/>
            </w:pPr>
            <w:r w:rsidRPr="00420175">
              <w:t>Faksa Nr.</w:t>
            </w:r>
          </w:p>
        </w:tc>
        <w:tc>
          <w:tcPr>
            <w:tcW w:w="5954" w:type="dxa"/>
          </w:tcPr>
          <w:p w:rsidR="00B31337" w:rsidRPr="00420175" w:rsidRDefault="00B31337" w:rsidP="00DE4A56">
            <w:pPr>
              <w:keepLines/>
              <w:spacing w:after="60"/>
              <w:jc w:val="both"/>
            </w:pPr>
            <w:r w:rsidRPr="00420175">
              <w:t>+37167766314</w:t>
            </w:r>
          </w:p>
        </w:tc>
      </w:tr>
      <w:tr w:rsidR="00B31337" w:rsidRPr="00420175" w:rsidTr="00DE4A56">
        <w:trPr>
          <w:trHeight w:val="247"/>
        </w:trPr>
        <w:tc>
          <w:tcPr>
            <w:tcW w:w="2409" w:type="dxa"/>
          </w:tcPr>
          <w:p w:rsidR="00B31337" w:rsidRPr="00420175" w:rsidRDefault="00B31337" w:rsidP="00DE4A56">
            <w:pPr>
              <w:keepLines/>
              <w:spacing w:after="60"/>
              <w:jc w:val="both"/>
            </w:pPr>
            <w:r w:rsidRPr="00420175">
              <w:t>e-pasta adrese</w:t>
            </w:r>
          </w:p>
        </w:tc>
        <w:tc>
          <w:tcPr>
            <w:tcW w:w="5954" w:type="dxa"/>
          </w:tcPr>
          <w:p w:rsidR="00B31337" w:rsidRPr="00420175" w:rsidRDefault="00B31337" w:rsidP="00DE4A56">
            <w:pPr>
              <w:keepLines/>
              <w:spacing w:after="60"/>
              <w:jc w:val="both"/>
            </w:pPr>
            <w:r w:rsidRPr="00420175">
              <w:t>info@nrc.lv</w:t>
            </w:r>
          </w:p>
        </w:tc>
      </w:tr>
    </w:tbl>
    <w:p w:rsidR="00AB5252" w:rsidRPr="005F0342" w:rsidRDefault="00AB5252" w:rsidP="001E6860">
      <w:pPr>
        <w:numPr>
          <w:ilvl w:val="1"/>
          <w:numId w:val="5"/>
        </w:numPr>
        <w:spacing w:before="60" w:after="60"/>
        <w:ind w:left="567" w:hanging="567"/>
        <w:jc w:val="both"/>
      </w:pPr>
      <w:r w:rsidRPr="005F0342">
        <w:rPr>
          <w:b/>
          <w:bCs/>
        </w:rPr>
        <w:t>Iepirkuma nosaukums un identifikācijas numurs</w:t>
      </w:r>
    </w:p>
    <w:p w:rsidR="00F05F8C" w:rsidRPr="005F0342" w:rsidRDefault="00B31337" w:rsidP="00B31337">
      <w:pPr>
        <w:pStyle w:val="ListParagraph"/>
        <w:spacing w:before="60" w:after="60"/>
        <w:ind w:left="567"/>
        <w:jc w:val="both"/>
        <w:rPr>
          <w:bCs/>
        </w:rPr>
      </w:pPr>
      <w:r w:rsidRPr="00B31337">
        <w:rPr>
          <w:bCs/>
        </w:rPr>
        <w:t xml:space="preserve">Būvuzraudzības pakalpojumu nodrošināšana </w:t>
      </w:r>
      <w:r>
        <w:rPr>
          <w:bCs/>
        </w:rPr>
        <w:t xml:space="preserve"> </w:t>
      </w:r>
      <w:r w:rsidRPr="00B31337">
        <w:rPr>
          <w:bCs/>
        </w:rPr>
        <w:t xml:space="preserve">Nacionālā rehabilitācijas centra “Vaivari“  </w:t>
      </w:r>
      <w:r w:rsidR="00924654">
        <w:rPr>
          <w:bCs/>
        </w:rPr>
        <w:t xml:space="preserve">ēkas  6. un 7.stāva  </w:t>
      </w:r>
      <w:r w:rsidRPr="00B31337">
        <w:rPr>
          <w:bCs/>
        </w:rPr>
        <w:t>telpu vienkāršotās atjaunošanas darbiem</w:t>
      </w:r>
      <w:r w:rsidR="00773981">
        <w:rPr>
          <w:bCs/>
        </w:rPr>
        <w:t>,</w:t>
      </w:r>
      <w:r w:rsidR="0004192B" w:rsidRPr="005F0342">
        <w:rPr>
          <w:bCs/>
        </w:rPr>
        <w:t xml:space="preserve"> identifikācijas Nr. </w:t>
      </w:r>
      <w:r w:rsidR="0043297F">
        <w:t>VSIA NRC “VAIVARI” 2018/30/ERAF</w:t>
      </w:r>
      <w:r w:rsidR="0004192B" w:rsidRPr="005F0342">
        <w:rPr>
          <w:bCs/>
        </w:rPr>
        <w:t xml:space="preserve"> (turpmāk – Iepirkums).      </w:t>
      </w:r>
      <w:r w:rsidR="00F05F8C" w:rsidRPr="005F0342">
        <w:t xml:space="preserve"> </w:t>
      </w:r>
      <w:r w:rsidR="00B9365B" w:rsidRPr="005F0342">
        <w:t xml:space="preserve"> </w:t>
      </w:r>
      <w:r w:rsidR="00601C4E" w:rsidRPr="005F0342">
        <w:t xml:space="preserve">  </w:t>
      </w:r>
      <w:r w:rsidR="004F23E5" w:rsidRPr="005F0342">
        <w:t xml:space="preserve"> </w:t>
      </w:r>
      <w:r w:rsidR="00601C4E" w:rsidRPr="005F0342">
        <w:t xml:space="preserve"> </w:t>
      </w:r>
    </w:p>
    <w:p w:rsidR="00B9365B" w:rsidRPr="005F0342" w:rsidRDefault="00B9365B" w:rsidP="000425CA">
      <w:pPr>
        <w:pStyle w:val="ListParagraph"/>
        <w:numPr>
          <w:ilvl w:val="1"/>
          <w:numId w:val="1"/>
        </w:numPr>
        <w:spacing w:before="60" w:after="60"/>
        <w:rPr>
          <w:b/>
          <w:bCs/>
          <w:vanish/>
        </w:rPr>
      </w:pPr>
    </w:p>
    <w:p w:rsidR="00B9365B" w:rsidRPr="005F0342" w:rsidRDefault="00B9365B" w:rsidP="000425CA">
      <w:pPr>
        <w:pStyle w:val="ListParagraph"/>
        <w:numPr>
          <w:ilvl w:val="1"/>
          <w:numId w:val="1"/>
        </w:numPr>
        <w:spacing w:before="60" w:after="60"/>
        <w:rPr>
          <w:b/>
          <w:bCs/>
          <w:vanish/>
        </w:rPr>
      </w:pPr>
    </w:p>
    <w:p w:rsidR="00B9365B" w:rsidRPr="005F0342" w:rsidRDefault="00B9365B" w:rsidP="000425CA">
      <w:pPr>
        <w:pStyle w:val="ListParagraph"/>
        <w:numPr>
          <w:ilvl w:val="1"/>
          <w:numId w:val="1"/>
        </w:numPr>
        <w:spacing w:before="60" w:after="60"/>
        <w:rPr>
          <w:b/>
          <w:bCs/>
          <w:vanish/>
        </w:rPr>
      </w:pPr>
    </w:p>
    <w:p w:rsidR="00B77BB9" w:rsidRPr="005F0342" w:rsidRDefault="007B2123" w:rsidP="00B77BB9">
      <w:pPr>
        <w:pStyle w:val="ListParagraph"/>
        <w:numPr>
          <w:ilvl w:val="1"/>
          <w:numId w:val="1"/>
        </w:numPr>
        <w:spacing w:before="60" w:after="60"/>
        <w:jc w:val="both"/>
        <w:rPr>
          <w:b/>
          <w:bCs/>
        </w:rPr>
      </w:pPr>
      <w:r w:rsidRPr="005F0342">
        <w:rPr>
          <w:b/>
          <w:bCs/>
        </w:rPr>
        <w:t xml:space="preserve"> </w:t>
      </w:r>
      <w:r w:rsidR="005F7DAD" w:rsidRPr="005F0342">
        <w:rPr>
          <w:b/>
          <w:bCs/>
        </w:rPr>
        <w:t>Iepirkuma priekšmets</w:t>
      </w:r>
    </w:p>
    <w:p w:rsidR="00EA497D" w:rsidRPr="00F938D4" w:rsidRDefault="00EA5773" w:rsidP="00862FA0">
      <w:pPr>
        <w:pStyle w:val="ListParagraph"/>
        <w:numPr>
          <w:ilvl w:val="2"/>
          <w:numId w:val="1"/>
        </w:numPr>
        <w:spacing w:before="60" w:after="60"/>
        <w:ind w:left="1134" w:hanging="708"/>
        <w:jc w:val="both"/>
        <w:rPr>
          <w:b/>
          <w:bCs/>
        </w:rPr>
      </w:pPr>
      <w:r w:rsidRPr="005F0342">
        <w:t xml:space="preserve">Iepirkuma priekšmets ir </w:t>
      </w:r>
      <w:r w:rsidR="004A5227" w:rsidRPr="005F0342">
        <w:rPr>
          <w:bCs/>
        </w:rPr>
        <w:t>būvuzraudzības pakalpojumu</w:t>
      </w:r>
      <w:r w:rsidR="004A5227" w:rsidRPr="005F0342">
        <w:t xml:space="preserve"> </w:t>
      </w:r>
      <w:r w:rsidR="004A5227" w:rsidRPr="005F0342">
        <w:rPr>
          <w:bCs/>
        </w:rPr>
        <w:t xml:space="preserve">nodrošināšana </w:t>
      </w:r>
      <w:r w:rsidR="000B2FBA" w:rsidRPr="000B2FBA">
        <w:rPr>
          <w:bCs/>
        </w:rPr>
        <w:t xml:space="preserve">Nacionālā rehabilitācijas centra “Vaivari“ ēkas </w:t>
      </w:r>
      <w:r w:rsidR="00924654">
        <w:rPr>
          <w:bCs/>
        </w:rPr>
        <w:t>6</w:t>
      </w:r>
      <w:r w:rsidR="000B2FBA" w:rsidRPr="000B2FBA">
        <w:rPr>
          <w:bCs/>
        </w:rPr>
        <w:t xml:space="preserve">. un </w:t>
      </w:r>
      <w:r w:rsidR="00924654">
        <w:rPr>
          <w:bCs/>
        </w:rPr>
        <w:t>7</w:t>
      </w:r>
      <w:r w:rsidR="000B2FBA" w:rsidRPr="000B2FBA">
        <w:rPr>
          <w:bCs/>
        </w:rPr>
        <w:t>.stāva  telpu vienkāršotā</w:t>
      </w:r>
      <w:r w:rsidR="000B2FBA">
        <w:rPr>
          <w:bCs/>
        </w:rPr>
        <w:t>s</w:t>
      </w:r>
      <w:r w:rsidR="000B2FBA" w:rsidRPr="000B2FBA">
        <w:rPr>
          <w:bCs/>
        </w:rPr>
        <w:t xml:space="preserve"> atjaunošana</w:t>
      </w:r>
      <w:r w:rsidR="000B2FBA">
        <w:rPr>
          <w:bCs/>
        </w:rPr>
        <w:t>s darbu laikā</w:t>
      </w:r>
      <w:r w:rsidR="000B2FBA" w:rsidRPr="000B2FBA">
        <w:rPr>
          <w:bCs/>
        </w:rPr>
        <w:t xml:space="preserve"> Jūrmalā, Asaru prospektā 61</w:t>
      </w:r>
      <w:r w:rsidR="000B2FBA" w:rsidRPr="000B2FBA">
        <w:rPr>
          <w:bCs/>
          <w:i/>
        </w:rPr>
        <w:t xml:space="preserve"> </w:t>
      </w:r>
      <w:r w:rsidR="004A5227" w:rsidRPr="005F0342">
        <w:t xml:space="preserve"> (turpmāk – Objekts)</w:t>
      </w:r>
      <w:r w:rsidRPr="005F0342">
        <w:t xml:space="preserve"> </w:t>
      </w:r>
      <w:r w:rsidR="00DB7F95" w:rsidRPr="005F0342">
        <w:rPr>
          <w:lang w:eastAsia="en-US"/>
        </w:rPr>
        <w:t xml:space="preserve">saskaņā ar Iepirkuma tehnisko </w:t>
      </w:r>
      <w:r w:rsidR="00DB7F95" w:rsidRPr="00AA36D6">
        <w:rPr>
          <w:lang w:eastAsia="en-US"/>
        </w:rPr>
        <w:t xml:space="preserve">specifikāciju </w:t>
      </w:r>
      <w:r w:rsidR="00DB7F95" w:rsidRPr="00A05E05">
        <w:rPr>
          <w:b/>
          <w:i/>
          <w:sz w:val="22"/>
          <w:szCs w:val="22"/>
          <w:lang w:eastAsia="en-US"/>
        </w:rPr>
        <w:t>(2.pielikums),</w:t>
      </w:r>
      <w:r w:rsidR="00DB7F95" w:rsidRPr="005F0342">
        <w:rPr>
          <w:lang w:eastAsia="en-US"/>
        </w:rPr>
        <w:t xml:space="preserve"> spēkā esošajiem normatīvajiem aktiem, standartiem un Eiropas standartizācijas organizācijas standartiem, ja kāds no tiem </w:t>
      </w:r>
      <w:r w:rsidR="00DB7F95" w:rsidRPr="00F938D4">
        <w:rPr>
          <w:lang w:eastAsia="en-US"/>
        </w:rPr>
        <w:t xml:space="preserve">nav adaptēts Latvijas Republikā (turpmāk viss kopā – </w:t>
      </w:r>
      <w:r w:rsidR="004A5227" w:rsidRPr="00F938D4">
        <w:rPr>
          <w:lang w:eastAsia="en-US"/>
        </w:rPr>
        <w:t>Pakalpojums</w:t>
      </w:r>
      <w:r w:rsidR="00DB7F95" w:rsidRPr="00F938D4">
        <w:rPr>
          <w:lang w:eastAsia="en-US"/>
        </w:rPr>
        <w:t>).</w:t>
      </w:r>
    </w:p>
    <w:p w:rsidR="00A95567" w:rsidRPr="00F938D4" w:rsidRDefault="00AB17F3" w:rsidP="00862FA0">
      <w:pPr>
        <w:pStyle w:val="ListParagraph"/>
        <w:numPr>
          <w:ilvl w:val="2"/>
          <w:numId w:val="1"/>
        </w:numPr>
        <w:spacing w:before="60" w:after="60"/>
        <w:ind w:left="1134" w:hanging="708"/>
        <w:jc w:val="both"/>
        <w:rPr>
          <w:b/>
          <w:bCs/>
        </w:rPr>
      </w:pPr>
      <w:r w:rsidRPr="00F938D4">
        <w:rPr>
          <w:rFonts w:eastAsia="Calibri"/>
          <w:bCs/>
          <w:lang w:eastAsia="en-US"/>
        </w:rPr>
        <w:t>Iepirkuma l</w:t>
      </w:r>
      <w:r w:rsidR="00B77BB9" w:rsidRPr="00F938D4">
        <w:rPr>
          <w:rFonts w:eastAsia="Calibri"/>
          <w:bCs/>
          <w:lang w:eastAsia="en-US"/>
        </w:rPr>
        <w:t>īguma ietvaros izpildītājs sniedz Pakalpojumu pamatojoties uz</w:t>
      </w:r>
      <w:r w:rsidR="000B2FBA" w:rsidRPr="00F938D4">
        <w:rPr>
          <w:rFonts w:eastAsia="Calibri"/>
          <w:bCs/>
          <w:u w:val="single"/>
          <w:lang w:eastAsia="en-US"/>
        </w:rPr>
        <w:t xml:space="preserve"> </w:t>
      </w:r>
      <w:r w:rsidR="00A95567" w:rsidRPr="00F938D4">
        <w:rPr>
          <w:lang w:eastAsia="en-US"/>
        </w:rPr>
        <w:t xml:space="preserve">Pasūtītāja rīkoto atklātu konkursu </w:t>
      </w:r>
      <w:r w:rsidR="00A95567" w:rsidRPr="00F938D4">
        <w:rPr>
          <w:i/>
          <w:lang w:eastAsia="en-US"/>
        </w:rPr>
        <w:t>“</w:t>
      </w:r>
      <w:r w:rsidR="000159FC" w:rsidRPr="00F938D4">
        <w:rPr>
          <w:i/>
          <w:lang w:eastAsia="en-US"/>
        </w:rPr>
        <w:t xml:space="preserve">Nacionālā rehabilitācijas centra “Vaivari“  </w:t>
      </w:r>
      <w:r w:rsidR="00924654" w:rsidRPr="00F938D4">
        <w:rPr>
          <w:i/>
          <w:lang w:eastAsia="en-US"/>
        </w:rPr>
        <w:t xml:space="preserve">ēkas  6. un 7.stāva  </w:t>
      </w:r>
      <w:r w:rsidR="000159FC" w:rsidRPr="00F938D4">
        <w:rPr>
          <w:i/>
          <w:lang w:eastAsia="en-US"/>
        </w:rPr>
        <w:t>telpu vienkāršotā atjaunošana</w:t>
      </w:r>
      <w:r w:rsidR="00A95567" w:rsidRPr="00F938D4">
        <w:rPr>
          <w:i/>
          <w:lang w:eastAsia="en-US"/>
        </w:rPr>
        <w:t>, identif</w:t>
      </w:r>
      <w:r w:rsidR="000159FC" w:rsidRPr="00F938D4">
        <w:rPr>
          <w:i/>
          <w:lang w:eastAsia="en-US"/>
        </w:rPr>
        <w:t>ikācijas Nr. VSIA NRC “VAIVARI” 201</w:t>
      </w:r>
      <w:r w:rsidR="00F938D4" w:rsidRPr="00F938D4">
        <w:rPr>
          <w:i/>
          <w:lang w:eastAsia="en-US"/>
        </w:rPr>
        <w:t>8</w:t>
      </w:r>
      <w:r w:rsidR="000159FC" w:rsidRPr="00F938D4">
        <w:rPr>
          <w:i/>
          <w:lang w:eastAsia="en-US"/>
        </w:rPr>
        <w:t>/</w:t>
      </w:r>
      <w:r w:rsidR="00F938D4">
        <w:rPr>
          <w:i/>
          <w:lang w:eastAsia="en-US"/>
        </w:rPr>
        <w:t>22</w:t>
      </w:r>
      <w:r w:rsidR="000159FC" w:rsidRPr="00F938D4">
        <w:rPr>
          <w:i/>
          <w:lang w:eastAsia="en-US"/>
        </w:rPr>
        <w:t>/ERAF.</w:t>
      </w:r>
    </w:p>
    <w:p w:rsidR="00A06505" w:rsidRPr="00A06505" w:rsidRDefault="00A06505" w:rsidP="00A06505">
      <w:pPr>
        <w:pStyle w:val="ListParagraph"/>
        <w:numPr>
          <w:ilvl w:val="1"/>
          <w:numId w:val="1"/>
        </w:numPr>
        <w:jc w:val="both"/>
        <w:rPr>
          <w:bCs/>
        </w:rPr>
      </w:pPr>
      <w:r w:rsidRPr="00A06505">
        <w:rPr>
          <w:bCs/>
        </w:rPr>
        <w:t xml:space="preserve">Iepirkuma priekšmets nav sadalīts daļās un </w:t>
      </w:r>
      <w:r w:rsidR="00A05E05">
        <w:rPr>
          <w:bCs/>
        </w:rPr>
        <w:t>p</w:t>
      </w:r>
      <w:r w:rsidRPr="00A06505">
        <w:rPr>
          <w:bCs/>
        </w:rPr>
        <w:t xml:space="preserve">retendents drīkst iesniegt vienu piedāvājuma variantu par visu iepirkuma priekšmeta apjomu saskaņā ar tehniskajā specifikācijā </w:t>
      </w:r>
      <w:r w:rsidRPr="00A05E05">
        <w:rPr>
          <w:b/>
          <w:bCs/>
          <w:i/>
          <w:sz w:val="22"/>
          <w:szCs w:val="22"/>
        </w:rPr>
        <w:t>(2.pielikums)</w:t>
      </w:r>
      <w:r w:rsidRPr="00A06505">
        <w:rPr>
          <w:bCs/>
        </w:rPr>
        <w:t xml:space="preserve"> noteikto.</w:t>
      </w:r>
    </w:p>
    <w:p w:rsidR="00B77BB9" w:rsidRPr="002B6675" w:rsidRDefault="00AB5252" w:rsidP="009204E6">
      <w:pPr>
        <w:pStyle w:val="ListParagraph"/>
        <w:numPr>
          <w:ilvl w:val="1"/>
          <w:numId w:val="1"/>
        </w:numPr>
        <w:spacing w:before="60" w:after="60"/>
        <w:ind w:left="567" w:hanging="567"/>
        <w:jc w:val="both"/>
        <w:rPr>
          <w:b/>
          <w:bCs/>
        </w:rPr>
      </w:pPr>
      <w:r w:rsidRPr="00CE2C8F">
        <w:rPr>
          <w:bCs/>
        </w:rPr>
        <w:t>CPV kods</w:t>
      </w:r>
      <w:r w:rsidR="000371C3" w:rsidRPr="002B6675">
        <w:rPr>
          <w:b/>
          <w:bCs/>
        </w:rPr>
        <w:t xml:space="preserve">  </w:t>
      </w:r>
      <w:r w:rsidR="000141BB" w:rsidRPr="002B6675">
        <w:rPr>
          <w:u w:val="single"/>
        </w:rPr>
        <w:t>71247000-1</w:t>
      </w:r>
      <w:r w:rsidR="000141BB" w:rsidRPr="002B6675">
        <w:t xml:space="preserve"> </w:t>
      </w:r>
      <w:r w:rsidR="000141BB" w:rsidRPr="002B6675">
        <w:rPr>
          <w:i/>
        </w:rPr>
        <w:t>(Būvdarbu uzraudzība).</w:t>
      </w:r>
    </w:p>
    <w:p w:rsidR="00AB5252" w:rsidRPr="005F0342" w:rsidRDefault="00AB17F3" w:rsidP="009204E6">
      <w:pPr>
        <w:pStyle w:val="ListParagraph"/>
        <w:numPr>
          <w:ilvl w:val="1"/>
          <w:numId w:val="1"/>
        </w:numPr>
        <w:spacing w:before="60" w:after="60"/>
        <w:jc w:val="both"/>
        <w:rPr>
          <w:b/>
          <w:bCs/>
        </w:rPr>
      </w:pPr>
      <w:r>
        <w:rPr>
          <w:b/>
          <w:bCs/>
        </w:rPr>
        <w:t>Iepirkuma l</w:t>
      </w:r>
      <w:r w:rsidR="00AB5252" w:rsidRPr="005F0342">
        <w:rPr>
          <w:b/>
          <w:bCs/>
        </w:rPr>
        <w:t xml:space="preserve">īguma </w:t>
      </w:r>
      <w:r w:rsidR="00B77BB9" w:rsidRPr="005F0342">
        <w:rPr>
          <w:b/>
          <w:bCs/>
        </w:rPr>
        <w:t>būtiskie nosacījumi</w:t>
      </w:r>
      <w:r w:rsidR="00AB5252" w:rsidRPr="005F0342">
        <w:rPr>
          <w:b/>
          <w:bCs/>
        </w:rPr>
        <w:t xml:space="preserve"> </w:t>
      </w:r>
    </w:p>
    <w:p w:rsidR="004A7E77" w:rsidRPr="005F0342" w:rsidRDefault="00AE79C7" w:rsidP="00445DD5">
      <w:pPr>
        <w:pStyle w:val="ListParagraph"/>
        <w:numPr>
          <w:ilvl w:val="2"/>
          <w:numId w:val="1"/>
        </w:numPr>
        <w:spacing w:before="60" w:after="60"/>
        <w:ind w:left="1134" w:hanging="684"/>
        <w:jc w:val="both"/>
      </w:pPr>
      <w:r w:rsidRPr="005F0342">
        <w:t xml:space="preserve">Būvdarbu izpildes vieta – </w:t>
      </w:r>
      <w:r w:rsidR="00E9185A" w:rsidRPr="00E9185A">
        <w:rPr>
          <w:lang w:eastAsia="en-US"/>
        </w:rPr>
        <w:t>Nacionālā rehabilitācijas centra “Vaivari“  ēka,</w:t>
      </w:r>
      <w:r w:rsidR="00E9185A" w:rsidRPr="00420175">
        <w:t xml:space="preserve"> </w:t>
      </w:r>
      <w:r w:rsidR="007B3BC2" w:rsidRPr="00420175">
        <w:t>Asaru prospekts 61, Jūrmala</w:t>
      </w:r>
      <w:r w:rsidR="007B3BC2">
        <w:t>.</w:t>
      </w:r>
      <w:r w:rsidR="003010BE" w:rsidRPr="005F0342">
        <w:t xml:space="preserve"> </w:t>
      </w:r>
    </w:p>
    <w:p w:rsidR="00554272" w:rsidRPr="00F938D4" w:rsidRDefault="008162A2" w:rsidP="008162A2">
      <w:pPr>
        <w:pStyle w:val="ListParagraph"/>
        <w:numPr>
          <w:ilvl w:val="2"/>
          <w:numId w:val="1"/>
        </w:numPr>
        <w:tabs>
          <w:tab w:val="left" w:pos="1170"/>
        </w:tabs>
        <w:spacing w:before="60" w:after="60"/>
        <w:ind w:left="990" w:hanging="540"/>
        <w:jc w:val="both"/>
      </w:pPr>
      <w:r>
        <w:rPr>
          <w:rFonts w:eastAsia="Calibri"/>
        </w:rPr>
        <w:t xml:space="preserve"> </w:t>
      </w:r>
      <w:r w:rsidR="004A7E77" w:rsidRPr="00F938D4">
        <w:rPr>
          <w:rFonts w:eastAsia="Calibri"/>
        </w:rPr>
        <w:t xml:space="preserve">Paredzamais </w:t>
      </w:r>
      <w:r w:rsidR="00AB17F3" w:rsidRPr="00F938D4">
        <w:rPr>
          <w:rFonts w:eastAsia="Calibri"/>
        </w:rPr>
        <w:t>iepirkuma līguma</w:t>
      </w:r>
      <w:r w:rsidR="004A7E77" w:rsidRPr="00F938D4">
        <w:rPr>
          <w:rFonts w:eastAsia="Calibri"/>
        </w:rPr>
        <w:t xml:space="preserve"> izpildes termiņš – no iepirkuma līguma spēkā stāšanās dienas līdz </w:t>
      </w:r>
      <w:r w:rsidR="006A4058" w:rsidRPr="00F938D4">
        <w:rPr>
          <w:rFonts w:eastAsia="Calibri"/>
        </w:rPr>
        <w:t>O</w:t>
      </w:r>
      <w:r w:rsidR="004A7E77" w:rsidRPr="00F938D4">
        <w:rPr>
          <w:rFonts w:eastAsia="Calibri"/>
        </w:rPr>
        <w:t>bjekta pieņemšanai ekspluatācijā</w:t>
      </w:r>
      <w:r w:rsidR="0043297F" w:rsidRPr="00F938D4">
        <w:rPr>
          <w:rFonts w:eastAsia="Calibri"/>
        </w:rPr>
        <w:t xml:space="preserve"> (pasūtītāja un būvdarbu veicēja paarkstīt</w:t>
      </w:r>
      <w:r>
        <w:rPr>
          <w:rFonts w:eastAsia="Calibri"/>
        </w:rPr>
        <w:t>s</w:t>
      </w:r>
      <w:r w:rsidR="0043297F" w:rsidRPr="00F938D4">
        <w:rPr>
          <w:rFonts w:eastAsia="Calibri"/>
        </w:rPr>
        <w:t xml:space="preserve"> pieņemšanas nodošanas akt</w:t>
      </w:r>
      <w:r>
        <w:rPr>
          <w:rFonts w:eastAsia="Calibri"/>
        </w:rPr>
        <w:t>s</w:t>
      </w:r>
      <w:r w:rsidR="0043297F" w:rsidRPr="00F938D4">
        <w:rPr>
          <w:rFonts w:eastAsia="Calibri"/>
        </w:rPr>
        <w:t>)</w:t>
      </w:r>
      <w:r w:rsidR="00EC2A97" w:rsidRPr="00F938D4">
        <w:rPr>
          <w:rFonts w:eastAsia="Calibri"/>
        </w:rPr>
        <w:t>.</w:t>
      </w:r>
      <w:r w:rsidR="00EB7767" w:rsidRPr="00F938D4">
        <w:rPr>
          <w:rFonts w:eastAsia="Calibri"/>
        </w:rPr>
        <w:t xml:space="preserve"> </w:t>
      </w:r>
      <w:r w:rsidR="00E9185A" w:rsidRPr="00F938D4">
        <w:rPr>
          <w:rFonts w:eastAsia="Calibri"/>
        </w:rPr>
        <w:t xml:space="preserve">Līguma izpildes </w:t>
      </w:r>
      <w:r w:rsidR="00554272" w:rsidRPr="00F938D4">
        <w:rPr>
          <w:rFonts w:eastAsia="Calibri"/>
        </w:rPr>
        <w:t xml:space="preserve">maksimālais termiņš </w:t>
      </w:r>
      <w:r w:rsidR="0043297F" w:rsidRPr="00F938D4">
        <w:rPr>
          <w:rFonts w:eastAsia="Calibri"/>
        </w:rPr>
        <w:t>22</w:t>
      </w:r>
      <w:r w:rsidR="00554272" w:rsidRPr="00F938D4">
        <w:rPr>
          <w:rFonts w:eastAsia="Calibri"/>
        </w:rPr>
        <w:t xml:space="preserve"> (</w:t>
      </w:r>
      <w:r w:rsidR="0043297F" w:rsidRPr="00F938D4">
        <w:rPr>
          <w:rFonts w:eastAsia="Calibri"/>
        </w:rPr>
        <w:t>divdesmit divas</w:t>
      </w:r>
      <w:r w:rsidR="00554272" w:rsidRPr="00F938D4">
        <w:rPr>
          <w:rFonts w:eastAsia="Calibri"/>
        </w:rPr>
        <w:t>) kalendār</w:t>
      </w:r>
      <w:r w:rsidR="0043297F" w:rsidRPr="00F938D4">
        <w:rPr>
          <w:rFonts w:eastAsia="Calibri"/>
        </w:rPr>
        <w:t>ās nedēļas</w:t>
      </w:r>
      <w:r w:rsidR="00554272" w:rsidRPr="00F938D4">
        <w:rPr>
          <w:rFonts w:eastAsia="Calibri"/>
        </w:rPr>
        <w:t xml:space="preserve"> no būvdarbu uzsākšanas dienas. Saskaņā ar NRC Vaivari izsludinātā atklātā konkursa “Nacionālā rehabilitācijas NRC Vaivari “Vaivari“  </w:t>
      </w:r>
      <w:r w:rsidR="00924654" w:rsidRPr="00F938D4">
        <w:rPr>
          <w:rFonts w:eastAsia="Calibri"/>
        </w:rPr>
        <w:t xml:space="preserve">ēkas  6. un 7.stāva  </w:t>
      </w:r>
      <w:r w:rsidR="00554272" w:rsidRPr="00F938D4">
        <w:rPr>
          <w:rFonts w:eastAsia="Calibri"/>
        </w:rPr>
        <w:t>telpu vienkāršotā atjaunošana”, identifikācijas Nr. VSIA NRC “VAIVARI” 201</w:t>
      </w:r>
      <w:r w:rsidR="00F938D4" w:rsidRPr="00F938D4">
        <w:rPr>
          <w:rFonts w:eastAsia="Calibri"/>
        </w:rPr>
        <w:t>8</w:t>
      </w:r>
      <w:r w:rsidR="00554272" w:rsidRPr="00F938D4">
        <w:rPr>
          <w:rFonts w:eastAsia="Calibri"/>
        </w:rPr>
        <w:t>/</w:t>
      </w:r>
      <w:r w:rsidR="00F938D4" w:rsidRPr="00F938D4">
        <w:rPr>
          <w:rFonts w:eastAsia="Calibri"/>
        </w:rPr>
        <w:t>22</w:t>
      </w:r>
      <w:r w:rsidR="00554272" w:rsidRPr="00F938D4">
        <w:rPr>
          <w:rFonts w:eastAsia="Calibri"/>
        </w:rPr>
        <w:t>/ERAF nolikumu (Atklāta konkursa nolikums ar pielikumiem pieejams</w:t>
      </w:r>
      <w:r w:rsidR="00F938D4" w:rsidRPr="00F938D4">
        <w:t xml:space="preserve"> </w:t>
      </w:r>
      <w:r w:rsidR="00F938D4" w:rsidRPr="00F938D4">
        <w:rPr>
          <w:rFonts w:eastAsia="Calibri"/>
        </w:rPr>
        <w:t xml:space="preserve">Valsts reģionālās attīstības aģentūras uzturētajā tīmekļvietnē www.eis.gov.lv pieejamajā Elektronisko iepirkumu </w:t>
      </w:r>
      <w:r w:rsidR="00F938D4" w:rsidRPr="00F938D4">
        <w:rPr>
          <w:rFonts w:eastAsia="Calibri"/>
        </w:rPr>
        <w:lastRenderedPageBreak/>
        <w:t>sistēmas (turpmāk – EIS) e-konkursu apakšsistēmā, kā arī</w:t>
      </w:r>
      <w:r w:rsidR="00554272" w:rsidRPr="00F938D4">
        <w:rPr>
          <w:rFonts w:eastAsia="Calibri"/>
        </w:rPr>
        <w:t xml:space="preserve"> </w:t>
      </w:r>
      <w:r w:rsidR="00467AC3">
        <w:rPr>
          <w:rFonts w:eastAsia="Calibri"/>
        </w:rPr>
        <w:t>i</w:t>
      </w:r>
      <w:r w:rsidR="00554272" w:rsidRPr="00F938D4">
        <w:rPr>
          <w:rFonts w:eastAsia="Calibri"/>
        </w:rPr>
        <w:t xml:space="preserve">NRC Vaivari mājas lapā www.nrcvaivari.lv) būvdarbu pakalpojuma veicēji savos piedāvājumos var piedāvāt arī īsāku būvdarbu izpildes termiņu, taču tas nevar būt īsāks par </w:t>
      </w:r>
      <w:r w:rsidR="00F16E00" w:rsidRPr="00F938D4">
        <w:rPr>
          <w:rFonts w:eastAsia="Calibri"/>
        </w:rPr>
        <w:t>15</w:t>
      </w:r>
      <w:r w:rsidR="009740B2">
        <w:rPr>
          <w:rFonts w:eastAsia="Calibri"/>
        </w:rPr>
        <w:t xml:space="preserve"> </w:t>
      </w:r>
      <w:r>
        <w:rPr>
          <w:rFonts w:eastAsia="Calibri"/>
        </w:rPr>
        <w:t>(piecpadsmit)</w:t>
      </w:r>
      <w:r w:rsidR="00554272" w:rsidRPr="00F938D4">
        <w:rPr>
          <w:rFonts w:eastAsia="Calibri"/>
        </w:rPr>
        <w:t xml:space="preserve"> kalendār</w:t>
      </w:r>
      <w:r w:rsidR="00F16E00" w:rsidRPr="00F938D4">
        <w:rPr>
          <w:rFonts w:eastAsia="Calibri"/>
        </w:rPr>
        <w:t>ā</w:t>
      </w:r>
      <w:r w:rsidR="00554272" w:rsidRPr="00F938D4">
        <w:rPr>
          <w:rFonts w:eastAsia="Calibri"/>
        </w:rPr>
        <w:t xml:space="preserve">m </w:t>
      </w:r>
      <w:r w:rsidR="00F16E00" w:rsidRPr="00F938D4">
        <w:rPr>
          <w:rFonts w:eastAsia="Calibri"/>
        </w:rPr>
        <w:t>nedēlām</w:t>
      </w:r>
      <w:r w:rsidR="00554272" w:rsidRPr="00F938D4">
        <w:rPr>
          <w:rFonts w:eastAsia="Calibri"/>
        </w:rPr>
        <w:t xml:space="preserve">. Būvuzraudzība jāveic līdz objekta nodošanai ekspluatācijā. </w:t>
      </w:r>
      <w:r w:rsidR="00554272" w:rsidRPr="00C6626C">
        <w:rPr>
          <w:rFonts w:eastAsia="Calibri"/>
          <w:i/>
        </w:rPr>
        <w:t>Plānotais būvdarbu uzsākšanas termiņš- 201</w:t>
      </w:r>
      <w:r w:rsidR="00F16E00" w:rsidRPr="00C6626C">
        <w:rPr>
          <w:rFonts w:eastAsia="Calibri"/>
          <w:i/>
        </w:rPr>
        <w:t>8</w:t>
      </w:r>
      <w:r w:rsidR="00554272" w:rsidRPr="00C6626C">
        <w:rPr>
          <w:rFonts w:eastAsia="Calibri"/>
          <w:i/>
        </w:rPr>
        <w:t xml:space="preserve">.gada </w:t>
      </w:r>
      <w:r w:rsidR="00F16E00" w:rsidRPr="00C6626C">
        <w:rPr>
          <w:rFonts w:eastAsia="Calibri"/>
          <w:i/>
        </w:rPr>
        <w:t>novembris</w:t>
      </w:r>
      <w:r w:rsidR="00554272" w:rsidRPr="00C6626C">
        <w:rPr>
          <w:rFonts w:eastAsia="Calibri"/>
          <w:i/>
        </w:rPr>
        <w:t>.</w:t>
      </w:r>
    </w:p>
    <w:p w:rsidR="0043600E" w:rsidRPr="0043600E" w:rsidRDefault="0043600E" w:rsidP="00445DD5">
      <w:pPr>
        <w:pStyle w:val="ListParagraph"/>
        <w:numPr>
          <w:ilvl w:val="2"/>
          <w:numId w:val="1"/>
        </w:numPr>
        <w:tabs>
          <w:tab w:val="left" w:pos="1170"/>
        </w:tabs>
        <w:spacing w:before="60" w:after="60"/>
        <w:ind w:left="990" w:hanging="594"/>
        <w:jc w:val="both"/>
      </w:pPr>
      <w:r w:rsidRPr="0043600E">
        <w:t>Finansējuma avots – ERAF projekts</w:t>
      </w:r>
      <w:r w:rsidR="00890F84">
        <w:t xml:space="preserve"> nr</w:t>
      </w:r>
      <w:r w:rsidR="00890F84" w:rsidRPr="00890F84">
        <w:t>.</w:t>
      </w:r>
      <w:r w:rsidRPr="00890F84">
        <w:t xml:space="preserve"> </w:t>
      </w:r>
      <w:r w:rsidR="00890F84" w:rsidRPr="00890F84">
        <w:rPr>
          <w:noProof/>
        </w:rPr>
        <w:t>9.3.2.0/17/I/001</w:t>
      </w:r>
      <w:r w:rsidR="00890F84" w:rsidRPr="0043600E">
        <w:t xml:space="preserve"> </w:t>
      </w:r>
      <w:r w:rsidRPr="0043600E">
        <w:t>“Kvalitatīvu veselības aprūpes pakalpojumu pieejamības uzlabošana Nacionālajā rehabilitācijas centrā  “Vaivari”,  attīstot veselības aprūpes infrastruktūru“, valsts budžets, VSIA „Nacionālais rehabilitācijas centrs “Vaivari”” budžets.</w:t>
      </w:r>
    </w:p>
    <w:p w:rsidR="009A08BE" w:rsidRDefault="00F7193F" w:rsidP="00445DD5">
      <w:pPr>
        <w:tabs>
          <w:tab w:val="left" w:pos="1170"/>
        </w:tabs>
        <w:spacing w:before="60" w:after="60"/>
        <w:ind w:left="900" w:hanging="504"/>
        <w:jc w:val="both"/>
      </w:pPr>
      <w:r>
        <w:t>1.7.4.</w:t>
      </w:r>
      <w:r w:rsidR="005C33EC">
        <w:t xml:space="preserve">  </w:t>
      </w:r>
      <w:r w:rsidR="004A5227" w:rsidRPr="005F0342">
        <w:t>S</w:t>
      </w:r>
      <w:r w:rsidR="00DF6EF4">
        <w:t>amaksas noteikumi, kā arī citi P</w:t>
      </w:r>
      <w:r w:rsidR="004A5227" w:rsidRPr="005F0342">
        <w:t>akalpojuma sniegšanas noteikumi ir noteikti</w:t>
      </w:r>
      <w:r w:rsidR="00BA5BBD">
        <w:t xml:space="preserve"> iepirkuma</w:t>
      </w:r>
      <w:r w:rsidR="004A5227" w:rsidRPr="005F0342">
        <w:t xml:space="preserve"> līguma projektā </w:t>
      </w:r>
      <w:r w:rsidR="006C7550" w:rsidRPr="007F28F6">
        <w:rPr>
          <w:b/>
          <w:i/>
          <w:sz w:val="22"/>
          <w:szCs w:val="22"/>
        </w:rPr>
        <w:t>(</w:t>
      </w:r>
      <w:r w:rsidR="005C33EC" w:rsidRPr="007F28F6">
        <w:rPr>
          <w:b/>
          <w:i/>
          <w:sz w:val="22"/>
          <w:szCs w:val="22"/>
        </w:rPr>
        <w:t>7</w:t>
      </w:r>
      <w:r w:rsidR="004A5227" w:rsidRPr="007F28F6">
        <w:rPr>
          <w:b/>
          <w:i/>
          <w:sz w:val="22"/>
          <w:szCs w:val="22"/>
        </w:rPr>
        <w:t>.pielikums),</w:t>
      </w:r>
      <w:r w:rsidR="004A5227" w:rsidRPr="005F0342">
        <w:t xml:space="preserve"> kas ir Iepirkuma nolikuma neatņemama sastāvdaļa.</w:t>
      </w:r>
    </w:p>
    <w:p w:rsidR="00AB5252" w:rsidRPr="00F7193F" w:rsidRDefault="00AB5252" w:rsidP="00F7193F">
      <w:pPr>
        <w:pStyle w:val="ListParagraph"/>
        <w:numPr>
          <w:ilvl w:val="1"/>
          <w:numId w:val="1"/>
        </w:numPr>
        <w:spacing w:before="60" w:after="60"/>
        <w:rPr>
          <w:b/>
          <w:bCs/>
        </w:rPr>
      </w:pPr>
      <w:r w:rsidRPr="00F7193F">
        <w:rPr>
          <w:b/>
          <w:bCs/>
        </w:rPr>
        <w:t>Pretendents</w:t>
      </w:r>
    </w:p>
    <w:p w:rsidR="00CD4A93" w:rsidRPr="005F0342" w:rsidRDefault="00CD4A93" w:rsidP="00C55EE6">
      <w:pPr>
        <w:pStyle w:val="ListParagraph"/>
        <w:numPr>
          <w:ilvl w:val="2"/>
          <w:numId w:val="1"/>
        </w:numPr>
        <w:tabs>
          <w:tab w:val="left" w:pos="993"/>
        </w:tabs>
        <w:spacing w:before="60" w:after="60"/>
        <w:ind w:left="993" w:hanging="709"/>
        <w:jc w:val="both"/>
      </w:pPr>
      <w:r w:rsidRPr="005F0342">
        <w:t>Pretendents ir PIL noteiktajos gadījumos un atbilstoši spēkā esošo normatīvo aktu prasībām reģistrēts (ja šāda reģistrācija ir nepieciešama saskaņā ar spēkā esošajiem normatīvajiem aktiem) piegādātājs vai p</w:t>
      </w:r>
      <w:r w:rsidR="00B75F42">
        <w:t>ersonu</w:t>
      </w:r>
      <w:r w:rsidRPr="005F0342">
        <w:t xml:space="preserve"> apvienība, kas iesniegusi piedāvājumu Iepirkumā.</w:t>
      </w:r>
    </w:p>
    <w:p w:rsidR="00CD4A93" w:rsidRPr="005F0342" w:rsidRDefault="00CD4A93" w:rsidP="00900BD7">
      <w:pPr>
        <w:pStyle w:val="ListParagraph"/>
        <w:numPr>
          <w:ilvl w:val="2"/>
          <w:numId w:val="1"/>
        </w:numPr>
        <w:spacing w:before="60" w:after="60"/>
        <w:ind w:left="990" w:hanging="709"/>
        <w:jc w:val="both"/>
      </w:pPr>
      <w:r w:rsidRPr="005F0342">
        <w:t>Ja piedāvājumu iesniedz fizisko vai juridisko personu apvienība jebkurā to kombinācijā (turpmāk – p</w:t>
      </w:r>
      <w:r w:rsidR="00B75F42">
        <w:t>ersonu</w:t>
      </w:r>
      <w:r w:rsidRPr="005F0342">
        <w:t xml:space="preserve"> apvienība), piedāvājumā norāda personu, kura pārstāv piegādātāju apvienību Iepirkumā, kā arī katras personas atbildības apjomu. Ja nav norādīta persona, kura pārstāv piegādātāju apvienību Iepirkumā, tad visi p</w:t>
      </w:r>
      <w:r w:rsidR="00B75F42">
        <w:t>ersonu</w:t>
      </w:r>
      <w:r w:rsidRPr="005F0342">
        <w:t xml:space="preserve"> apvienības biedri paraksta Iepirkuma pieteikumu.</w:t>
      </w:r>
    </w:p>
    <w:p w:rsidR="00B75F42" w:rsidRPr="00371B2C" w:rsidRDefault="00B75F42" w:rsidP="00900BD7">
      <w:pPr>
        <w:widowControl w:val="0"/>
        <w:numPr>
          <w:ilvl w:val="2"/>
          <w:numId w:val="1"/>
        </w:numPr>
        <w:autoSpaceDE w:val="0"/>
        <w:autoSpaceDN w:val="0"/>
        <w:adjustRightInd w:val="0"/>
        <w:ind w:left="990" w:hanging="810"/>
        <w:jc w:val="both"/>
      </w:pPr>
      <w:r w:rsidRPr="00371B2C">
        <w:t>Ja piedāvājumu iesniedz personu apvienība, tad personu apvienībai, ar kuru pieņemts lēmums slēgt līgumu, Pasūtītājs lūgs izveidoties atbilstoši noteiktam juridiskam statusam – juridiski noformēt savu sadarbību, ņemot vērā piedāvājumā norādīto atbildības sadalījumu,  saskaņā ar Komerclikumu vai noslēgt sabiedrības līgumu 10 (desmit) darba dienu laikā pēc Pasūtītāja pieprasījuma saņemšanas un sniegt informāciju Pasūtītājam par tās reģistrēšanu.</w:t>
      </w:r>
    </w:p>
    <w:p w:rsidR="00612894" w:rsidRPr="005F0342" w:rsidRDefault="00CD4A93" w:rsidP="00900BD7">
      <w:pPr>
        <w:pStyle w:val="ListParagraph"/>
        <w:numPr>
          <w:ilvl w:val="2"/>
          <w:numId w:val="1"/>
        </w:numPr>
        <w:spacing w:before="60" w:after="60"/>
        <w:ind w:left="990" w:hanging="709"/>
        <w:jc w:val="both"/>
      </w:pPr>
      <w:r w:rsidRPr="005F0342">
        <w:t xml:space="preserve">Pretendents var balstīties uz citu personu </w:t>
      </w:r>
      <w:r w:rsidRPr="005F0342">
        <w:rPr>
          <w:b/>
        </w:rPr>
        <w:t>tehniskajām un profesionālajām iespējām</w:t>
      </w:r>
      <w:r w:rsidRPr="005F0342">
        <w:t>, ja tas ir nepieciešams konkrētā līguma izpildei, neatkarīgi no savstarpējo attiecību tiesiskā rakstura. Šādā gadījumā pretendents</w:t>
      </w:r>
      <w:r w:rsidR="00CB6752" w:rsidRPr="005F0342">
        <w:t xml:space="preserve"> pierāda P</w:t>
      </w:r>
      <w:r w:rsidRPr="005F0342">
        <w:t xml:space="preserve">asūtītājam, ka tā rīcībā būs nepieciešamie resursi, iesniedzot šo personu apliecinājumu vai vienošanos par nepieciešamo resursu nodošanu piegādātāja rīcībā. </w:t>
      </w:r>
      <w:r w:rsidRPr="005F0342">
        <w:rPr>
          <w:u w:val="single"/>
        </w:rPr>
        <w:t>Pretendents, lai aplieci</w:t>
      </w:r>
      <w:r w:rsidR="00CB6752" w:rsidRPr="005F0342">
        <w:rPr>
          <w:u w:val="single"/>
        </w:rPr>
        <w:t>nātu profesionālo pieredzi vai P</w:t>
      </w:r>
      <w:r w:rsidRPr="005F0342">
        <w:rPr>
          <w:u w:val="single"/>
        </w:rPr>
        <w:t>asūtītāja prasībām atbilstoša personāla pieejamību, var balstīties uz citu personu iespējām tikai tad, ja šīs personas sniegs pakalpojumus, kuru izpildei attiecīgās spējas ir nepieciešamas.</w:t>
      </w:r>
    </w:p>
    <w:p w:rsidR="00AB5252" w:rsidRPr="005F0342" w:rsidRDefault="00AB5252" w:rsidP="00F7193F">
      <w:pPr>
        <w:pStyle w:val="ListParagraph"/>
        <w:numPr>
          <w:ilvl w:val="1"/>
          <w:numId w:val="1"/>
        </w:numPr>
        <w:spacing w:before="60" w:after="60"/>
        <w:ind w:left="567" w:hanging="567"/>
      </w:pPr>
      <w:r w:rsidRPr="005F0342">
        <w:rPr>
          <w:b/>
          <w:bCs/>
        </w:rPr>
        <w:t>Iepirkuma dokumentu saņemšanas vieta</w:t>
      </w:r>
    </w:p>
    <w:p w:rsidR="00C55410" w:rsidRDefault="00C55410" w:rsidP="00F7193F">
      <w:pPr>
        <w:pStyle w:val="ListParagraph"/>
        <w:numPr>
          <w:ilvl w:val="2"/>
          <w:numId w:val="1"/>
        </w:numPr>
        <w:spacing w:before="60" w:after="60"/>
        <w:ind w:left="1134" w:hanging="708"/>
        <w:jc w:val="both"/>
      </w:pPr>
      <w:r>
        <w:t>Iepirkuma nolikumu ieinteresētie piegādātāji var saņemt darba dienās no plkst.9:00 līdz plkst.16:00  701.kabinetā, kas atrodas NRC „Vaivari” galvenā korpusa 7.stāvā, adrese: Asaru prospekts 61, Jūrmala vai lejupielādēt elektroniskā formā VSIA „Nacionālais rehabilitācijas centrs “Vaivari““ mājas lapā www.nrcvaivari.lv sadaļā „Publiskie iepirkumi”.</w:t>
      </w:r>
    </w:p>
    <w:p w:rsidR="00E65F91" w:rsidRPr="005F0342" w:rsidRDefault="00E65F91" w:rsidP="007B69B0">
      <w:pPr>
        <w:pStyle w:val="ListParagraph"/>
        <w:numPr>
          <w:ilvl w:val="2"/>
          <w:numId w:val="1"/>
        </w:numPr>
        <w:spacing w:before="60" w:after="60"/>
        <w:ind w:left="1134" w:hanging="708"/>
        <w:jc w:val="both"/>
      </w:pPr>
      <w:r w:rsidRPr="005F0342">
        <w:t>Ja ieinteresētajam piegādātājam nav iespējas Iepirkuma dokument</w:t>
      </w:r>
      <w:r w:rsidR="00A36BE1">
        <w:t>us</w:t>
      </w:r>
      <w:r w:rsidRPr="005F0342">
        <w:t xml:space="preserve"> </w:t>
      </w:r>
      <w:r w:rsidR="00A36BE1" w:rsidRPr="00A36BE1">
        <w:t xml:space="preserve">lejupielādēt elektroniskā formā </w:t>
      </w:r>
      <w:r w:rsidRPr="005F0342">
        <w:t>Iepirkuma nolikuma 1.</w:t>
      </w:r>
      <w:r>
        <w:t>9</w:t>
      </w:r>
      <w:r w:rsidRPr="005F0342">
        <w:t>.1.</w:t>
      </w:r>
      <w:r w:rsidR="0003122F">
        <w:t>apakš</w:t>
      </w:r>
      <w:r w:rsidRPr="005F0342">
        <w:t>punktā no</w:t>
      </w:r>
      <w:r w:rsidR="007B69B0">
        <w:t>rādītajā</w:t>
      </w:r>
      <w:r w:rsidR="00A36BE1">
        <w:t xml:space="preserve"> </w:t>
      </w:r>
      <w:r w:rsidR="007B69B0" w:rsidRPr="007B69B0">
        <w:t>NRC Vaivari tīmekļvietnē</w:t>
      </w:r>
      <w:r w:rsidR="00A36BE1">
        <w:t>,</w:t>
      </w:r>
      <w:r w:rsidRPr="005F0342">
        <w:t xml:space="preserve"> ieinteresētais piegādātājs v</w:t>
      </w:r>
      <w:r w:rsidR="00A36BE1">
        <w:t>ar</w:t>
      </w:r>
      <w:r w:rsidRPr="005F0342">
        <w:t xml:space="preserve"> saņemt Iepirkuma dokumentus drukātā veidā,</w:t>
      </w:r>
      <w:r w:rsidR="000762F6">
        <w:t xml:space="preserve"> </w:t>
      </w:r>
      <w:r w:rsidRPr="005F0342">
        <w:t xml:space="preserve"> Pasūtītājs tos izsniedz ieinteresētajam piegādātājam 3 (trīs) darba dienu laikā pēc tam, kad rakstveidā saņemts šo dokumentu pieprasījums, ievērojot PIL noteikumus.</w:t>
      </w:r>
    </w:p>
    <w:p w:rsidR="00C55410" w:rsidRDefault="00C55410" w:rsidP="00F7193F">
      <w:pPr>
        <w:pStyle w:val="ListParagraph"/>
        <w:numPr>
          <w:ilvl w:val="2"/>
          <w:numId w:val="1"/>
        </w:numPr>
        <w:spacing w:before="60" w:after="60"/>
        <w:ind w:left="1134" w:hanging="708"/>
        <w:jc w:val="both"/>
      </w:pPr>
      <w:r>
        <w:t xml:space="preserve">Lejupielādējot Iepirkuma nolikumu, ieinteresētais piegādātājs uzņemas atbildību sekot līdzi turpmākām izmaiņām Iepirkuma nolikumā, kā arī par iepirkuma </w:t>
      </w:r>
      <w:r>
        <w:lastRenderedPageBreak/>
        <w:t xml:space="preserve">komisijas sniegtajām atbildēm uz ieinteresēto piegādātāju jautājumiem, kas tiek publicētas </w:t>
      </w:r>
      <w:r w:rsidR="00312E4F">
        <w:t>NRC Vaivari</w:t>
      </w:r>
      <w:r>
        <w:t xml:space="preserve"> mājas lapā pie Iepirkuma nolikuma. Pasūtītājs nav atbildīgs par to, ka ieinteresētais piegādātājs nav iepazinies ar informāciju, kura ir tieši un brīvi pieejama </w:t>
      </w:r>
      <w:r w:rsidR="00312E4F">
        <w:t>NRC Vaivari</w:t>
      </w:r>
      <w:r>
        <w:t xml:space="preserve"> tīmekļvietnē.</w:t>
      </w:r>
    </w:p>
    <w:p w:rsidR="00AB5252" w:rsidRPr="005F0342" w:rsidRDefault="00AB5252" w:rsidP="00F7193F">
      <w:pPr>
        <w:pStyle w:val="ListParagraph"/>
        <w:numPr>
          <w:ilvl w:val="1"/>
          <w:numId w:val="1"/>
        </w:numPr>
        <w:spacing w:before="60" w:after="60"/>
        <w:jc w:val="both"/>
      </w:pPr>
      <w:r w:rsidRPr="005F0342">
        <w:rPr>
          <w:b/>
          <w:bCs/>
        </w:rPr>
        <w:t>Piedāvājumu iesniegšanas vieta un laiks</w:t>
      </w:r>
    </w:p>
    <w:p w:rsidR="001C45A7" w:rsidRPr="00420175" w:rsidRDefault="001C45A7" w:rsidP="00F7193F">
      <w:pPr>
        <w:pStyle w:val="ListParagraph"/>
        <w:widowControl w:val="0"/>
        <w:numPr>
          <w:ilvl w:val="2"/>
          <w:numId w:val="1"/>
        </w:numPr>
        <w:autoSpaceDE w:val="0"/>
        <w:autoSpaceDN w:val="0"/>
        <w:adjustRightInd w:val="0"/>
        <w:ind w:left="1134" w:hanging="850"/>
        <w:jc w:val="both"/>
      </w:pPr>
      <w:r>
        <w:t>P</w:t>
      </w:r>
      <w:r w:rsidRPr="00420175">
        <w:t xml:space="preserve">iedāvājumus var iesniegt, sūtot pa pastu, vai personīgi darba dienās no plkst.9:00 līdz plkst.16:00 701.kabinetā, kas atrodas NRC „Vaivari” galvenā korpusa 7.stāvā, adrese: Asaru prospekts 61, Jūrmala, LV-2008 vai jānosūta pasta sūtījumā  </w:t>
      </w:r>
      <w:r w:rsidRPr="006470E5">
        <w:rPr>
          <w:b/>
        </w:rPr>
        <w:t>līdz 201</w:t>
      </w:r>
      <w:r w:rsidR="00890F84">
        <w:rPr>
          <w:b/>
        </w:rPr>
        <w:t>8</w:t>
      </w:r>
      <w:r w:rsidRPr="006470E5">
        <w:rPr>
          <w:b/>
        </w:rPr>
        <w:t xml:space="preserve">.gada </w:t>
      </w:r>
      <w:r w:rsidR="006470E5" w:rsidRPr="00B6692D">
        <w:rPr>
          <w:b/>
        </w:rPr>
        <w:t>2</w:t>
      </w:r>
      <w:r w:rsidR="00B6692D" w:rsidRPr="00B6692D">
        <w:rPr>
          <w:b/>
        </w:rPr>
        <w:t>0</w:t>
      </w:r>
      <w:r w:rsidR="006470E5" w:rsidRPr="00B6692D">
        <w:rPr>
          <w:b/>
        </w:rPr>
        <w:t>.</w:t>
      </w:r>
      <w:r w:rsidRPr="00B6692D">
        <w:rPr>
          <w:b/>
        </w:rPr>
        <w:t>jū</w:t>
      </w:r>
      <w:r w:rsidR="0073031B" w:rsidRPr="00B6692D">
        <w:rPr>
          <w:b/>
        </w:rPr>
        <w:t>l</w:t>
      </w:r>
      <w:r w:rsidRPr="00B6692D">
        <w:rPr>
          <w:b/>
        </w:rPr>
        <w:t>ija</w:t>
      </w:r>
      <w:r w:rsidRPr="006470E5">
        <w:rPr>
          <w:b/>
        </w:rPr>
        <w:t xml:space="preserve"> plkst.10:00</w:t>
      </w:r>
      <w:r w:rsidRPr="006470E5">
        <w:t>,</w:t>
      </w:r>
      <w:r w:rsidRPr="00420175">
        <w:t xml:space="preserve"> Pasta sūtījumi tiek uzskatīti par iesniegtiem laikā, ja saņemti norādītajā adresē līdz piedāvājuma iesniegšanas termiņa beigām. </w:t>
      </w:r>
    </w:p>
    <w:p w:rsidR="00AB5252" w:rsidRPr="005F0342" w:rsidRDefault="00AB5252" w:rsidP="00F7193F">
      <w:pPr>
        <w:pStyle w:val="ListParagraph"/>
        <w:numPr>
          <w:ilvl w:val="2"/>
          <w:numId w:val="1"/>
        </w:numPr>
        <w:spacing w:before="60" w:after="60"/>
        <w:ind w:left="1134" w:hanging="850"/>
        <w:jc w:val="both"/>
      </w:pPr>
      <w:r w:rsidRPr="005F0342">
        <w:t>Ja piedāvājums tiek sūtīts pa pastu, pretendents ir atbildīgs un uzņema</w:t>
      </w:r>
      <w:r w:rsidR="00C917E3" w:rsidRPr="005F0342">
        <w:t xml:space="preserve">s risku par to, lai </w:t>
      </w:r>
      <w:r w:rsidR="0003122F">
        <w:t>p</w:t>
      </w:r>
      <w:r w:rsidRPr="005F0342">
        <w:t xml:space="preserve">asūtītājs saņemtu piedāvājumu </w:t>
      </w:r>
      <w:r w:rsidR="00C917E3" w:rsidRPr="005F0342">
        <w:t>Iepirkuma n</w:t>
      </w:r>
      <w:r w:rsidRPr="005F0342">
        <w:t>olikuma 1.</w:t>
      </w:r>
      <w:r w:rsidR="0073031B">
        <w:t>10</w:t>
      </w:r>
      <w:r w:rsidR="00836853" w:rsidRPr="005F0342">
        <w:t>.1.</w:t>
      </w:r>
      <w:r w:rsidR="0003122F">
        <w:t>apakš</w:t>
      </w:r>
      <w:r w:rsidRPr="005F0342">
        <w:t>punktā norādītajā termiņā.</w:t>
      </w:r>
    </w:p>
    <w:p w:rsidR="00B83388" w:rsidRDefault="00AB5252" w:rsidP="00F7193F">
      <w:pPr>
        <w:pStyle w:val="ListParagraph"/>
        <w:numPr>
          <w:ilvl w:val="2"/>
          <w:numId w:val="1"/>
        </w:numPr>
        <w:spacing w:before="60" w:after="60"/>
        <w:ind w:left="1134" w:hanging="850"/>
        <w:jc w:val="both"/>
      </w:pPr>
      <w:r w:rsidRPr="005F0342">
        <w:t>Piedāvājumi, k</w:t>
      </w:r>
      <w:r w:rsidR="00160855" w:rsidRPr="005F0342">
        <w:t>as</w:t>
      </w:r>
      <w:r w:rsidRPr="005F0342">
        <w:t xml:space="preserve"> tiks iesniegti vai saņemti pa pastu pēc piedāvājumu iesniegšanai noteiktā termiņa, netiks izskatīti un tiks atdoti atpakaļ pretendentam neatvērti.</w:t>
      </w:r>
    </w:p>
    <w:p w:rsidR="008F2DF3" w:rsidRPr="005F0342" w:rsidRDefault="008F2DF3" w:rsidP="00F7193F">
      <w:pPr>
        <w:pStyle w:val="ListParagraph"/>
        <w:numPr>
          <w:ilvl w:val="2"/>
          <w:numId w:val="1"/>
        </w:numPr>
        <w:spacing w:before="60" w:after="60"/>
        <w:ind w:left="1134" w:hanging="850"/>
        <w:jc w:val="both"/>
      </w:pPr>
      <w:r w:rsidRPr="008F2DF3">
        <w:t>Piedāvājumu atvēršanas un vērtēšanas sanāksmes ir slēgtas.</w:t>
      </w:r>
    </w:p>
    <w:p w:rsidR="00AB5252" w:rsidRPr="005F0342" w:rsidRDefault="00AB5252" w:rsidP="00F7193F">
      <w:pPr>
        <w:pStyle w:val="ListParagraph"/>
        <w:numPr>
          <w:ilvl w:val="1"/>
          <w:numId w:val="1"/>
        </w:numPr>
        <w:spacing w:before="60" w:after="60"/>
        <w:jc w:val="both"/>
        <w:rPr>
          <w:b/>
          <w:bCs/>
        </w:rPr>
      </w:pPr>
      <w:r w:rsidRPr="005F0342">
        <w:rPr>
          <w:b/>
          <w:bCs/>
        </w:rPr>
        <w:t>Papildus informācijas pieprasīšana un sniegšana</w:t>
      </w:r>
    </w:p>
    <w:p w:rsidR="00021E77" w:rsidRDefault="00021E77" w:rsidP="00F7193F">
      <w:pPr>
        <w:pStyle w:val="ListParagraph"/>
        <w:numPr>
          <w:ilvl w:val="2"/>
          <w:numId w:val="1"/>
        </w:numPr>
        <w:spacing w:before="60" w:after="60"/>
        <w:ind w:left="993" w:hanging="709"/>
        <w:jc w:val="both"/>
      </w:pPr>
      <w:r>
        <w:t>Iepirkuma  komisija  un  ieinteresētie  piegādātāji  ar  informāciju  apmainās  rakstiski vai e-pastā, sūtot informāciju uz nolikumā norādīto Pasūtītāja pasta adresi vai Pasūtītāja kontaktpersonas norādīto e-pasta adresi. Mutvārdos sniegtā informācija Iepirkuma ietvaros nav saistoša.</w:t>
      </w:r>
    </w:p>
    <w:p w:rsidR="006C6071" w:rsidRPr="005F0342" w:rsidRDefault="006C6071" w:rsidP="00F7193F">
      <w:pPr>
        <w:pStyle w:val="ListParagraph"/>
        <w:numPr>
          <w:ilvl w:val="2"/>
          <w:numId w:val="1"/>
        </w:numPr>
        <w:spacing w:before="60" w:after="60"/>
        <w:ind w:left="1134" w:hanging="850"/>
        <w:jc w:val="both"/>
      </w:pPr>
      <w:r w:rsidRPr="005F0342">
        <w:t xml:space="preserve">Ja </w:t>
      </w:r>
      <w:r w:rsidR="00BA5BBD">
        <w:t xml:space="preserve">ieinteresētais </w:t>
      </w:r>
      <w:r w:rsidRPr="005F0342">
        <w:t xml:space="preserve">piegādātājs ir laikus pieprasījis papildu informāciju par Iepirkuma nolikumā iekļautajām prasībām, Pasūtītājs to sniedz </w:t>
      </w:r>
      <w:r w:rsidR="002E3FB8" w:rsidRPr="005F0342">
        <w:rPr>
          <w:u w:val="single"/>
        </w:rPr>
        <w:t>3 (</w:t>
      </w:r>
      <w:r w:rsidRPr="005F0342">
        <w:rPr>
          <w:u w:val="single"/>
        </w:rPr>
        <w:t>triju</w:t>
      </w:r>
      <w:r w:rsidR="002E3FB8" w:rsidRPr="005F0342">
        <w:rPr>
          <w:u w:val="single"/>
        </w:rPr>
        <w:t>)</w:t>
      </w:r>
      <w:r w:rsidRPr="005F0342">
        <w:rPr>
          <w:u w:val="single"/>
        </w:rPr>
        <w:t xml:space="preserve"> darb</w:t>
      </w:r>
      <w:r w:rsidR="00A24534" w:rsidRPr="005F0342">
        <w:rPr>
          <w:u w:val="single"/>
        </w:rPr>
        <w:t xml:space="preserve">a </w:t>
      </w:r>
      <w:r w:rsidRPr="005F0342">
        <w:rPr>
          <w:u w:val="single"/>
        </w:rPr>
        <w:t>dienu laikā</w:t>
      </w:r>
      <w:r w:rsidRPr="005F0342">
        <w:t xml:space="preserve">, bet </w:t>
      </w:r>
      <w:r w:rsidRPr="005F0342">
        <w:rPr>
          <w:u w:val="single"/>
        </w:rPr>
        <w:t xml:space="preserve">ne vēlāk kā </w:t>
      </w:r>
      <w:r w:rsidR="002E3FB8" w:rsidRPr="005F0342">
        <w:rPr>
          <w:u w:val="single"/>
        </w:rPr>
        <w:t>4 (</w:t>
      </w:r>
      <w:r w:rsidRPr="005F0342">
        <w:rPr>
          <w:u w:val="single"/>
        </w:rPr>
        <w:t>četras</w:t>
      </w:r>
      <w:r w:rsidR="002E3FB8" w:rsidRPr="005F0342">
        <w:rPr>
          <w:u w:val="single"/>
        </w:rPr>
        <w:t>)</w:t>
      </w:r>
      <w:r w:rsidRPr="005F0342">
        <w:rPr>
          <w:u w:val="single"/>
        </w:rPr>
        <w:t xml:space="preserve"> dienas</w:t>
      </w:r>
      <w:r w:rsidRPr="005F0342">
        <w:t xml:space="preserve"> pirms piedāvājumu iesniegšanas termiņa beigām. Pasūtītājs vienlaikus ar papildu informācijas nosūtīšanu (elektroniski un/vai pa pastu) ieinteresētajam piegādātājam, kas uzdevis jautājumu par Iepirkuma nolikumu, ievieto šo informāciju internetā mājas lapā </w:t>
      </w:r>
      <w:hyperlink r:id="rId9" w:history="1">
        <w:r w:rsidR="008E609F" w:rsidRPr="004B30BA">
          <w:rPr>
            <w:rStyle w:val="Hyperlink"/>
          </w:rPr>
          <w:t>www.nrcvaivari.lv</w:t>
        </w:r>
      </w:hyperlink>
      <w:r w:rsidRPr="005F0342">
        <w:t xml:space="preserve"> pie Iepirkuma nolikuma.    </w:t>
      </w:r>
    </w:p>
    <w:p w:rsidR="00AB5252" w:rsidRPr="005F0342" w:rsidRDefault="00EA62B9" w:rsidP="00F7193F">
      <w:pPr>
        <w:pStyle w:val="ListParagraph"/>
        <w:numPr>
          <w:ilvl w:val="2"/>
          <w:numId w:val="1"/>
        </w:numPr>
        <w:spacing w:before="60" w:after="60"/>
        <w:ind w:left="1134" w:hanging="850"/>
        <w:jc w:val="both"/>
        <w:rPr>
          <w:b/>
          <w:bCs/>
        </w:rPr>
      </w:pPr>
      <w:r w:rsidRPr="005F0342">
        <w:t>Ieinteresētajam piegādātājam</w:t>
      </w:r>
      <w:r w:rsidR="00AB5252" w:rsidRPr="005F0342">
        <w:t xml:space="preserve"> ir pienākums sekot info</w:t>
      </w:r>
      <w:r w:rsidR="00034BB9">
        <w:t xml:space="preserve">rmācijai, kas tiek publicēta </w:t>
      </w:r>
      <w:r w:rsidR="0003122F">
        <w:t>p</w:t>
      </w:r>
      <w:r w:rsidR="00034BB9">
        <w:t>asūtītāja</w:t>
      </w:r>
      <w:r w:rsidR="00AB5252" w:rsidRPr="005F0342">
        <w:t xml:space="preserve"> mājas lapā saistībā</w:t>
      </w:r>
      <w:r w:rsidRPr="005F0342">
        <w:t xml:space="preserve"> ar Iepirkumu. Ja minētās ziņas </w:t>
      </w:r>
      <w:r w:rsidR="0003122F">
        <w:t>p</w:t>
      </w:r>
      <w:r w:rsidR="00AB5252" w:rsidRPr="005F0342">
        <w:t>asūtītājs ir ievietojis interneta mājas lapā, tiek uzskatīts, ka ieinteresētā persona ir saņēmusi papildu informāciju.</w:t>
      </w:r>
    </w:p>
    <w:p w:rsidR="00AB5252" w:rsidRPr="001F7B56" w:rsidRDefault="00EA62B9" w:rsidP="00F7193F">
      <w:pPr>
        <w:pStyle w:val="ListParagraph"/>
        <w:numPr>
          <w:ilvl w:val="1"/>
          <w:numId w:val="1"/>
        </w:numPr>
        <w:spacing w:before="60" w:after="60"/>
        <w:jc w:val="both"/>
      </w:pPr>
      <w:r w:rsidRPr="005F0342">
        <w:rPr>
          <w:b/>
          <w:bCs/>
        </w:rPr>
        <w:t>Iepirkuma k</w:t>
      </w:r>
      <w:r w:rsidR="00AB5252" w:rsidRPr="005F0342">
        <w:rPr>
          <w:b/>
          <w:bCs/>
        </w:rPr>
        <w:t>ontaktpersona</w:t>
      </w:r>
      <w:r w:rsidR="00AE6461" w:rsidRPr="005F0342">
        <w:rPr>
          <w:b/>
          <w:bCs/>
        </w:rPr>
        <w:t>s</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5976"/>
      </w:tblGrid>
      <w:tr w:rsidR="0043600E" w:rsidRPr="00420175" w:rsidTr="00510E7B">
        <w:tc>
          <w:tcPr>
            <w:tcW w:w="2387" w:type="dxa"/>
          </w:tcPr>
          <w:p w:rsidR="0043600E" w:rsidRPr="00420175" w:rsidRDefault="0043600E" w:rsidP="00510E7B">
            <w:pPr>
              <w:spacing w:after="60"/>
              <w:jc w:val="both"/>
            </w:pPr>
            <w:r w:rsidRPr="00420175">
              <w:t>Vārds, uzvārds</w:t>
            </w:r>
          </w:p>
        </w:tc>
        <w:tc>
          <w:tcPr>
            <w:tcW w:w="5976" w:type="dxa"/>
            <w:vAlign w:val="center"/>
          </w:tcPr>
          <w:p w:rsidR="0043600E" w:rsidRPr="00420175" w:rsidRDefault="0043600E" w:rsidP="00510E7B">
            <w:pPr>
              <w:spacing w:after="60"/>
              <w:jc w:val="both"/>
            </w:pPr>
            <w:r w:rsidRPr="00420175">
              <w:t>Sandra Balode</w:t>
            </w:r>
          </w:p>
        </w:tc>
      </w:tr>
      <w:tr w:rsidR="0043600E" w:rsidRPr="00420175" w:rsidTr="00510E7B">
        <w:tc>
          <w:tcPr>
            <w:tcW w:w="2387" w:type="dxa"/>
          </w:tcPr>
          <w:p w:rsidR="0043600E" w:rsidRPr="00420175" w:rsidRDefault="0043600E" w:rsidP="00510E7B">
            <w:pPr>
              <w:spacing w:after="60"/>
              <w:jc w:val="both"/>
            </w:pPr>
            <w:r w:rsidRPr="00420175">
              <w:t>Amats</w:t>
            </w:r>
          </w:p>
        </w:tc>
        <w:tc>
          <w:tcPr>
            <w:tcW w:w="5976" w:type="dxa"/>
            <w:vAlign w:val="center"/>
          </w:tcPr>
          <w:p w:rsidR="0043600E" w:rsidRPr="00420175" w:rsidRDefault="0043600E" w:rsidP="00510E7B">
            <w:pPr>
              <w:spacing w:after="60"/>
              <w:jc w:val="both"/>
            </w:pPr>
            <w:r w:rsidRPr="00420175">
              <w:t>Projekta vadītāja</w:t>
            </w:r>
          </w:p>
        </w:tc>
      </w:tr>
      <w:tr w:rsidR="0043600E" w:rsidRPr="00420175" w:rsidTr="00510E7B">
        <w:tc>
          <w:tcPr>
            <w:tcW w:w="2387" w:type="dxa"/>
          </w:tcPr>
          <w:p w:rsidR="0043600E" w:rsidRPr="00420175" w:rsidRDefault="0043600E" w:rsidP="00510E7B">
            <w:pPr>
              <w:spacing w:after="60"/>
              <w:jc w:val="both"/>
            </w:pPr>
            <w:r w:rsidRPr="00420175">
              <w:t>Adrese</w:t>
            </w:r>
          </w:p>
        </w:tc>
        <w:tc>
          <w:tcPr>
            <w:tcW w:w="5976" w:type="dxa"/>
            <w:vAlign w:val="center"/>
          </w:tcPr>
          <w:p w:rsidR="0043600E" w:rsidRPr="00420175" w:rsidRDefault="0043600E" w:rsidP="00510E7B">
            <w:pPr>
              <w:spacing w:after="60"/>
              <w:jc w:val="both"/>
            </w:pPr>
            <w:r w:rsidRPr="00420175">
              <w:t>Asaru prospekts 61, Jūrmala, LV-2008</w:t>
            </w:r>
          </w:p>
        </w:tc>
      </w:tr>
      <w:tr w:rsidR="0043600E" w:rsidRPr="00420175" w:rsidTr="00510E7B">
        <w:trPr>
          <w:trHeight w:val="270"/>
        </w:trPr>
        <w:tc>
          <w:tcPr>
            <w:tcW w:w="2387" w:type="dxa"/>
          </w:tcPr>
          <w:p w:rsidR="0043600E" w:rsidRPr="00420175" w:rsidRDefault="0043600E" w:rsidP="00510E7B">
            <w:pPr>
              <w:spacing w:after="60"/>
              <w:jc w:val="both"/>
            </w:pPr>
            <w:r w:rsidRPr="00420175">
              <w:t>Tālrunis</w:t>
            </w:r>
          </w:p>
        </w:tc>
        <w:tc>
          <w:tcPr>
            <w:tcW w:w="5976" w:type="dxa"/>
            <w:vAlign w:val="center"/>
          </w:tcPr>
          <w:p w:rsidR="0043600E" w:rsidRPr="00420175" w:rsidRDefault="0043600E" w:rsidP="00510E7B">
            <w:pPr>
              <w:spacing w:after="60"/>
              <w:jc w:val="both"/>
            </w:pPr>
            <w:r w:rsidRPr="00420175">
              <w:t>+37166953807</w:t>
            </w:r>
          </w:p>
        </w:tc>
      </w:tr>
      <w:tr w:rsidR="0043600E" w:rsidRPr="00420175" w:rsidTr="00510E7B">
        <w:trPr>
          <w:trHeight w:val="270"/>
        </w:trPr>
        <w:tc>
          <w:tcPr>
            <w:tcW w:w="2387" w:type="dxa"/>
          </w:tcPr>
          <w:p w:rsidR="0043600E" w:rsidRPr="00420175" w:rsidRDefault="0043600E" w:rsidP="00510E7B">
            <w:pPr>
              <w:spacing w:after="60"/>
              <w:jc w:val="both"/>
            </w:pPr>
            <w:r w:rsidRPr="00420175">
              <w:t>Fakss</w:t>
            </w:r>
          </w:p>
        </w:tc>
        <w:tc>
          <w:tcPr>
            <w:tcW w:w="5976" w:type="dxa"/>
            <w:vAlign w:val="center"/>
          </w:tcPr>
          <w:p w:rsidR="0043600E" w:rsidRPr="00420175" w:rsidRDefault="0043600E" w:rsidP="00510E7B">
            <w:pPr>
              <w:spacing w:after="60"/>
              <w:jc w:val="both"/>
            </w:pPr>
            <w:r w:rsidRPr="00420175">
              <w:t>+37167766314</w:t>
            </w:r>
          </w:p>
        </w:tc>
      </w:tr>
      <w:tr w:rsidR="0043600E" w:rsidRPr="00420175" w:rsidTr="00510E7B">
        <w:trPr>
          <w:trHeight w:val="238"/>
        </w:trPr>
        <w:tc>
          <w:tcPr>
            <w:tcW w:w="2387" w:type="dxa"/>
          </w:tcPr>
          <w:p w:rsidR="0043600E" w:rsidRPr="00420175" w:rsidRDefault="0043600E" w:rsidP="00510E7B">
            <w:pPr>
              <w:spacing w:after="60"/>
              <w:jc w:val="both"/>
            </w:pPr>
            <w:r w:rsidRPr="00420175">
              <w:t>E-pasta adrese</w:t>
            </w:r>
          </w:p>
        </w:tc>
        <w:tc>
          <w:tcPr>
            <w:tcW w:w="5976" w:type="dxa"/>
            <w:vAlign w:val="center"/>
          </w:tcPr>
          <w:p w:rsidR="0043600E" w:rsidRPr="00420175" w:rsidRDefault="0043600E" w:rsidP="00510E7B">
            <w:pPr>
              <w:tabs>
                <w:tab w:val="left" w:pos="3492"/>
                <w:tab w:val="left" w:pos="4752"/>
              </w:tabs>
              <w:spacing w:after="60"/>
              <w:jc w:val="both"/>
            </w:pPr>
            <w:r w:rsidRPr="00420175">
              <w:t>sandra.balode@nrc.lv</w:t>
            </w:r>
          </w:p>
        </w:tc>
      </w:tr>
    </w:tbl>
    <w:p w:rsidR="00AB5252" w:rsidRPr="005F0342" w:rsidRDefault="00AB5252" w:rsidP="00F7193F">
      <w:pPr>
        <w:pStyle w:val="ListParagraph"/>
        <w:numPr>
          <w:ilvl w:val="1"/>
          <w:numId w:val="1"/>
        </w:numPr>
        <w:spacing w:before="60" w:after="60"/>
        <w:ind w:left="709" w:hanging="709"/>
        <w:jc w:val="both"/>
      </w:pPr>
      <w:r w:rsidRPr="005F0342">
        <w:rPr>
          <w:b/>
          <w:bCs/>
        </w:rPr>
        <w:t>Noteikumi piedāvājuma sagatavošanai un iesniegšanai</w:t>
      </w:r>
    </w:p>
    <w:p w:rsidR="00AB5252" w:rsidRPr="005F0342" w:rsidRDefault="00AE6461" w:rsidP="00F7193F">
      <w:pPr>
        <w:pStyle w:val="ListParagraph"/>
        <w:numPr>
          <w:ilvl w:val="2"/>
          <w:numId w:val="1"/>
        </w:numPr>
        <w:spacing w:before="60" w:after="60"/>
        <w:ind w:left="1134" w:hanging="850"/>
        <w:jc w:val="both"/>
      </w:pPr>
      <w:r w:rsidRPr="005F0342">
        <w:t xml:space="preserve">Pretendents piedāvājumu sagatavo </w:t>
      </w:r>
      <w:r w:rsidR="00EA62B9" w:rsidRPr="005F0342">
        <w:t>atbilst</w:t>
      </w:r>
      <w:r w:rsidRPr="005F0342">
        <w:t>oši</w:t>
      </w:r>
      <w:r w:rsidR="00EA62B9" w:rsidRPr="005F0342">
        <w:t xml:space="preserve"> visām Iepirkuma n</w:t>
      </w:r>
      <w:r w:rsidR="00AB5252" w:rsidRPr="005F0342">
        <w:t>olikumā un tā pielikumos minētajām prasībām.</w:t>
      </w:r>
    </w:p>
    <w:p w:rsidR="00AB5252" w:rsidRPr="005F0342" w:rsidRDefault="00851229" w:rsidP="00F7193F">
      <w:pPr>
        <w:pStyle w:val="ListParagraph"/>
        <w:numPr>
          <w:ilvl w:val="2"/>
          <w:numId w:val="1"/>
        </w:numPr>
        <w:spacing w:before="60" w:after="60"/>
        <w:ind w:left="1134" w:hanging="850"/>
        <w:jc w:val="both"/>
      </w:pPr>
      <w:r w:rsidRPr="00851229">
        <w:t>Iepirkumam jāiesniedz piedāvājuma dokumentu</w:t>
      </w:r>
      <w:r w:rsidRPr="00851229">
        <w:rPr>
          <w:bCs/>
        </w:rPr>
        <w:t xml:space="preserve"> oriģināls un viena kopija. Uz piedāvājuma oriģināla titullapas jābūt norādei </w:t>
      </w:r>
      <w:r w:rsidRPr="00851229">
        <w:rPr>
          <w:b/>
          <w:bCs/>
        </w:rPr>
        <w:t>„ORIĢINĀLS”</w:t>
      </w:r>
      <w:r w:rsidRPr="00851229">
        <w:rPr>
          <w:bCs/>
        </w:rPr>
        <w:t xml:space="preserve">, bet uz piedāvājuma kopijas titullapas jābūt norādei </w:t>
      </w:r>
      <w:r w:rsidRPr="00851229">
        <w:rPr>
          <w:b/>
        </w:rPr>
        <w:t>„KOPIJA”</w:t>
      </w:r>
      <w:r w:rsidRPr="00851229">
        <w:t xml:space="preserve">. </w:t>
      </w:r>
      <w:r w:rsidR="005D609D" w:rsidRPr="005F0342">
        <w:t xml:space="preserve">Piedāvājumu </w:t>
      </w:r>
      <w:r w:rsidR="00AB5252" w:rsidRPr="005F0342">
        <w:t>iesniedz vienā aizlīmētā iepakojumā.</w:t>
      </w:r>
    </w:p>
    <w:p w:rsidR="00AB5252" w:rsidRPr="005F0342" w:rsidRDefault="005D609D" w:rsidP="00F7193F">
      <w:pPr>
        <w:pStyle w:val="ListParagraph"/>
        <w:numPr>
          <w:ilvl w:val="2"/>
          <w:numId w:val="1"/>
        </w:numPr>
        <w:spacing w:before="60" w:after="60"/>
        <w:ind w:left="1134" w:hanging="850"/>
        <w:jc w:val="both"/>
      </w:pPr>
      <w:r w:rsidRPr="005F0342">
        <w:t>Uz iepakojuma norāda šādu informāciju</w:t>
      </w:r>
      <w:r w:rsidR="00AB5252" w:rsidRPr="005F0342">
        <w:t>:</w:t>
      </w:r>
    </w:p>
    <w:tbl>
      <w:tblPr>
        <w:tblStyle w:val="TableGrid"/>
        <w:tblW w:w="0" w:type="auto"/>
        <w:tblLook w:val="04A0" w:firstRow="1" w:lastRow="0" w:firstColumn="1" w:lastColumn="0" w:noHBand="0" w:noVBand="1"/>
      </w:tblPr>
      <w:tblGrid>
        <w:gridCol w:w="8962"/>
      </w:tblGrid>
      <w:tr w:rsidR="00AB5252" w:rsidRPr="006470E5" w:rsidTr="00AB5252">
        <w:tc>
          <w:tcPr>
            <w:tcW w:w="9287" w:type="dxa"/>
          </w:tcPr>
          <w:p w:rsidR="008E609F" w:rsidRPr="006470E5" w:rsidRDefault="008E609F" w:rsidP="008E609F">
            <w:pPr>
              <w:jc w:val="center"/>
            </w:pPr>
            <w:r w:rsidRPr="006470E5">
              <w:lastRenderedPageBreak/>
              <w:t>Pretendenta nosaukums, adrese, tālrunis;</w:t>
            </w:r>
          </w:p>
          <w:p w:rsidR="008E609F" w:rsidRPr="006470E5" w:rsidRDefault="008E609F" w:rsidP="008E609F">
            <w:pPr>
              <w:jc w:val="center"/>
            </w:pPr>
          </w:p>
          <w:p w:rsidR="008E609F" w:rsidRPr="006470E5" w:rsidRDefault="008E609F" w:rsidP="008E609F">
            <w:pPr>
              <w:jc w:val="center"/>
              <w:rPr>
                <w:b/>
              </w:rPr>
            </w:pPr>
            <w:r w:rsidRPr="006470E5">
              <w:t>Iepirkumam</w:t>
            </w:r>
            <w:r w:rsidR="00AF55A9" w:rsidRPr="006470E5">
              <w:t xml:space="preserve"> </w:t>
            </w:r>
            <w:r w:rsidRPr="006470E5">
              <w:rPr>
                <w:b/>
              </w:rPr>
              <w:t xml:space="preserve">”Būvuzraudzības pakalpojumu nodrošināšana </w:t>
            </w:r>
          </w:p>
          <w:p w:rsidR="008E609F" w:rsidRPr="006470E5" w:rsidRDefault="008E609F" w:rsidP="008E609F">
            <w:pPr>
              <w:jc w:val="center"/>
              <w:rPr>
                <w:b/>
              </w:rPr>
            </w:pPr>
            <w:r w:rsidRPr="006470E5">
              <w:rPr>
                <w:b/>
              </w:rPr>
              <w:t xml:space="preserve">Nacionālā rehabilitācijas centra “Vaivari“  ēkas  </w:t>
            </w:r>
            <w:r w:rsidR="006C2A10">
              <w:rPr>
                <w:b/>
              </w:rPr>
              <w:t>6</w:t>
            </w:r>
            <w:r w:rsidRPr="006470E5">
              <w:rPr>
                <w:b/>
              </w:rPr>
              <w:t xml:space="preserve">. un </w:t>
            </w:r>
            <w:r w:rsidR="006C2A10">
              <w:rPr>
                <w:b/>
              </w:rPr>
              <w:t>7</w:t>
            </w:r>
            <w:r w:rsidRPr="006470E5">
              <w:rPr>
                <w:b/>
              </w:rPr>
              <w:t>.stāva  telpu vienkāršotās atjaunošanas darbiem”</w:t>
            </w:r>
          </w:p>
          <w:p w:rsidR="008E609F" w:rsidRPr="006470E5" w:rsidRDefault="008E609F" w:rsidP="008E609F">
            <w:pPr>
              <w:jc w:val="center"/>
              <w:rPr>
                <w:b/>
              </w:rPr>
            </w:pPr>
          </w:p>
          <w:p w:rsidR="008E609F" w:rsidRPr="006470E5" w:rsidRDefault="008E609F" w:rsidP="008E609F">
            <w:pPr>
              <w:jc w:val="center"/>
            </w:pPr>
            <w:r w:rsidRPr="006470E5">
              <w:t xml:space="preserve">identifikācijas Nr. </w:t>
            </w:r>
            <w:r w:rsidR="0043297F">
              <w:t>VSIA NRC “VAIVARI” 2018/30/ERAF</w:t>
            </w:r>
          </w:p>
          <w:p w:rsidR="00AB5252" w:rsidRPr="006470E5" w:rsidRDefault="008E609F" w:rsidP="008E609F">
            <w:pPr>
              <w:pStyle w:val="ListParagraph"/>
              <w:ind w:left="1701"/>
              <w:jc w:val="center"/>
            </w:pPr>
            <w:r w:rsidRPr="006470E5">
              <w:t>neatvērt līdz 201</w:t>
            </w:r>
            <w:r w:rsidR="00890F84">
              <w:t>8</w:t>
            </w:r>
            <w:r w:rsidRPr="006470E5">
              <w:t>.</w:t>
            </w:r>
            <w:r w:rsidRPr="00B6692D">
              <w:t xml:space="preserve">gada </w:t>
            </w:r>
            <w:r w:rsidR="006470E5" w:rsidRPr="00B6692D">
              <w:t>2</w:t>
            </w:r>
            <w:r w:rsidR="00B6692D" w:rsidRPr="00B6692D">
              <w:t>0</w:t>
            </w:r>
            <w:r w:rsidRPr="00B6692D">
              <w:t>.jū</w:t>
            </w:r>
            <w:r w:rsidR="00472F61" w:rsidRPr="00B6692D">
              <w:t>l</w:t>
            </w:r>
            <w:r w:rsidRPr="00B6692D">
              <w:t>ija</w:t>
            </w:r>
            <w:r w:rsidRPr="006470E5">
              <w:t xml:space="preserve"> plkst.10:00</w:t>
            </w:r>
          </w:p>
          <w:p w:rsidR="00AB5252" w:rsidRPr="006470E5" w:rsidRDefault="005E32F8" w:rsidP="000425CA">
            <w:pPr>
              <w:spacing w:after="120"/>
              <w:jc w:val="center"/>
              <w:rPr>
                <w:b/>
              </w:rPr>
            </w:pPr>
            <w:r w:rsidRPr="006470E5">
              <w:rPr>
                <w:b/>
              </w:rPr>
              <w:t>Neatvērt pirms piedāvājuma iesniegšanas termiņa beigām.</w:t>
            </w:r>
            <w:r w:rsidR="0004192B" w:rsidRPr="006470E5">
              <w:rPr>
                <w:b/>
              </w:rPr>
              <w:t xml:space="preserve"> </w:t>
            </w:r>
          </w:p>
        </w:tc>
      </w:tr>
    </w:tbl>
    <w:p w:rsidR="00AB5252" w:rsidRPr="006470E5" w:rsidRDefault="00AB5252" w:rsidP="000425CA">
      <w:pPr>
        <w:spacing w:after="120"/>
        <w:jc w:val="both"/>
      </w:pPr>
    </w:p>
    <w:p w:rsidR="00AB5252" w:rsidRPr="006470E5" w:rsidRDefault="00034BB9" w:rsidP="00F7193F">
      <w:pPr>
        <w:pStyle w:val="ListParagraph"/>
        <w:numPr>
          <w:ilvl w:val="2"/>
          <w:numId w:val="1"/>
        </w:numPr>
        <w:spacing w:before="60" w:after="60"/>
        <w:ind w:left="1134" w:hanging="850"/>
        <w:jc w:val="both"/>
      </w:pPr>
      <w:r w:rsidRPr="006470E5">
        <w:t>Pretendents p</w:t>
      </w:r>
      <w:r w:rsidR="00ED3546" w:rsidRPr="006470E5">
        <w:t xml:space="preserve">iedāvājumu </w:t>
      </w:r>
      <w:r w:rsidR="00AB5252" w:rsidRPr="006470E5">
        <w:t xml:space="preserve">iesniedz datordrukā, </w:t>
      </w:r>
      <w:r w:rsidR="00AB5252" w:rsidRPr="007412B8">
        <w:t>latviešu valodā. Ja pretendents iesnied</w:t>
      </w:r>
      <w:r w:rsidR="00ED3546" w:rsidRPr="007412B8">
        <w:t xml:space="preserve">z dokumentus svešvalodā, tiem </w:t>
      </w:r>
      <w:r w:rsidR="00AB5252" w:rsidRPr="007412B8">
        <w:t>pievieno  tulkoju</w:t>
      </w:r>
      <w:r w:rsidR="00ED3546" w:rsidRPr="007412B8">
        <w:t>mu</w:t>
      </w:r>
      <w:r w:rsidR="00AB5252" w:rsidRPr="007412B8">
        <w:t xml:space="preserve"> latviešu valodā.</w:t>
      </w:r>
    </w:p>
    <w:p w:rsidR="00AB5252" w:rsidRPr="006470E5" w:rsidRDefault="00AB5252" w:rsidP="00F7193F">
      <w:pPr>
        <w:pStyle w:val="ListParagraph"/>
        <w:numPr>
          <w:ilvl w:val="2"/>
          <w:numId w:val="1"/>
        </w:numPr>
        <w:spacing w:before="60" w:after="60"/>
        <w:ind w:left="1134" w:hanging="850"/>
        <w:jc w:val="both"/>
      </w:pPr>
      <w:r w:rsidRPr="006470E5">
        <w:t>Ja piedāvājumam tiek pi</w:t>
      </w:r>
      <w:r w:rsidR="00ED3546" w:rsidRPr="006470E5">
        <w:t xml:space="preserve">evienotas dokumentu kopijas, tās apliecina </w:t>
      </w:r>
      <w:r w:rsidR="00EA62B9" w:rsidRPr="006470E5">
        <w:t>p</w:t>
      </w:r>
      <w:r w:rsidRPr="006470E5">
        <w:t>retende</w:t>
      </w:r>
      <w:r w:rsidR="0095704A" w:rsidRPr="006470E5">
        <w:t>nta paraks</w:t>
      </w:r>
      <w:r w:rsidR="00ED3546" w:rsidRPr="006470E5">
        <w:t>ttiesīgā persona.</w:t>
      </w:r>
    </w:p>
    <w:p w:rsidR="00AB5252" w:rsidRPr="006470E5" w:rsidRDefault="00AB5252" w:rsidP="00F7193F">
      <w:pPr>
        <w:pStyle w:val="ListParagraph"/>
        <w:numPr>
          <w:ilvl w:val="2"/>
          <w:numId w:val="1"/>
        </w:numPr>
        <w:spacing w:before="60" w:after="60"/>
        <w:ind w:left="1134" w:hanging="850"/>
        <w:jc w:val="both"/>
      </w:pPr>
      <w:r w:rsidRPr="006470E5">
        <w:t xml:space="preserve">Iesniedzot piedāvājumu </w:t>
      </w:r>
      <w:r w:rsidR="00EA62B9" w:rsidRPr="006470E5">
        <w:t>pretendents</w:t>
      </w:r>
      <w:r w:rsidRPr="006470E5">
        <w:t xml:space="preserve"> ir tiesīgs visu iesniegto dokumentu atvasinājumu un tulkojumu pareizību apliecināt ar vienu apliecinājumu, ja viss piedāvājums vai pieteikums ir cauršūts vai caurauklots.</w:t>
      </w:r>
    </w:p>
    <w:p w:rsidR="00851229" w:rsidRPr="006470E5" w:rsidRDefault="00851229" w:rsidP="00F7193F">
      <w:pPr>
        <w:pStyle w:val="ListParagraph"/>
        <w:numPr>
          <w:ilvl w:val="2"/>
          <w:numId w:val="1"/>
        </w:numPr>
        <w:ind w:left="1134" w:hanging="850"/>
        <w:jc w:val="both"/>
      </w:pPr>
      <w:r w:rsidRPr="006470E5">
        <w:t xml:space="preserve">Pretendentam ir tiesības papildināt vai atsaukt savu piedāvājumu. Piedāvājuma papildinājumi un atsaukumi, ja tādi ir, jāiesniedz rakstiskā formā personīgi vai nosūtot pa pastu uz šādu adresi: 701.kabinets (atrodas NRC „Vaivari” galvenā korpusa 7.stāvā) Asaru prospekts 61, Jūrmala,LV-2008 </w:t>
      </w:r>
      <w:r w:rsidRPr="00B6692D">
        <w:t>līdz 201</w:t>
      </w:r>
      <w:r w:rsidR="00B3491D" w:rsidRPr="00B6692D">
        <w:t>8</w:t>
      </w:r>
      <w:r w:rsidRPr="00B6692D">
        <w:t>.gada</w:t>
      </w:r>
      <w:r w:rsidR="006470E5" w:rsidRPr="00B6692D">
        <w:t xml:space="preserve"> 2</w:t>
      </w:r>
      <w:r w:rsidR="00B6692D" w:rsidRPr="00B6692D">
        <w:t>0</w:t>
      </w:r>
      <w:r w:rsidR="006470E5" w:rsidRPr="00B6692D">
        <w:t>.</w:t>
      </w:r>
      <w:r w:rsidRPr="00B6692D">
        <w:t>jū</w:t>
      </w:r>
      <w:r w:rsidR="00AF55A9" w:rsidRPr="00B6692D">
        <w:t>l</w:t>
      </w:r>
      <w:r w:rsidRPr="00B6692D">
        <w:t>ijam</w:t>
      </w:r>
      <w:r w:rsidRPr="006470E5">
        <w:t xml:space="preserve"> plkst. 10:00 slēgtā, aizzīmogotā iepakojumā. Uz iepakojuma jānorāda papildus norāde: „PAPILDINĀJUMS”, „ATSAUKUMS”.</w:t>
      </w:r>
    </w:p>
    <w:p w:rsidR="00AB5252" w:rsidRPr="005F0342" w:rsidRDefault="00AB5252" w:rsidP="00F7193F">
      <w:pPr>
        <w:pStyle w:val="ListParagraph"/>
        <w:numPr>
          <w:ilvl w:val="2"/>
          <w:numId w:val="1"/>
        </w:numPr>
        <w:spacing w:before="60" w:after="60"/>
        <w:ind w:left="1134" w:hanging="850"/>
        <w:jc w:val="both"/>
      </w:pPr>
      <w:r w:rsidRPr="005F0342">
        <w:t>Visi piedāvājuma pielikumi ir tā neatņemamas sastāvdaļas.</w:t>
      </w:r>
    </w:p>
    <w:p w:rsidR="00AB5252" w:rsidRPr="005F0342" w:rsidRDefault="00C84DCF" w:rsidP="00F7193F">
      <w:pPr>
        <w:pStyle w:val="ListParagraph"/>
        <w:numPr>
          <w:ilvl w:val="2"/>
          <w:numId w:val="1"/>
        </w:numPr>
        <w:spacing w:before="60" w:after="60"/>
        <w:ind w:left="1134" w:hanging="850"/>
        <w:jc w:val="both"/>
      </w:pPr>
      <w:r w:rsidRPr="005F0342">
        <w:t>Visas piedāvājumā ietvertās cenas norāda</w:t>
      </w:r>
      <w:r w:rsidR="00AB5252" w:rsidRPr="005F0342">
        <w:t xml:space="preserve"> </w:t>
      </w:r>
      <w:r w:rsidR="00AB5252" w:rsidRPr="005F0342">
        <w:rPr>
          <w:i/>
        </w:rPr>
        <w:t>euro</w:t>
      </w:r>
      <w:r w:rsidRPr="005F0342">
        <w:t xml:space="preserve"> (EUR) un cenās iekļauj visus</w:t>
      </w:r>
      <w:r w:rsidR="00AB5252" w:rsidRPr="005F0342">
        <w:t xml:space="preserve"> </w:t>
      </w:r>
      <w:r w:rsidRPr="005F0342">
        <w:t>piemērojamos nodokļus</w:t>
      </w:r>
      <w:r w:rsidR="00AB5252" w:rsidRPr="005F0342">
        <w:t>, izņemot pievienotās vērtības nodokli</w:t>
      </w:r>
      <w:r w:rsidR="00011FF9" w:rsidRPr="005F0342">
        <w:t xml:space="preserve"> (turpmāk – PVN)</w:t>
      </w:r>
      <w:r w:rsidR="00AB5252" w:rsidRPr="005F0342">
        <w:t>, kas tiek norādīts atsevišķi.</w:t>
      </w:r>
    </w:p>
    <w:p w:rsidR="00AB5252" w:rsidRPr="005F0342" w:rsidRDefault="00C84DCF" w:rsidP="00F7193F">
      <w:pPr>
        <w:pStyle w:val="ListParagraph"/>
        <w:numPr>
          <w:ilvl w:val="2"/>
          <w:numId w:val="1"/>
        </w:numPr>
        <w:spacing w:before="60" w:after="60"/>
        <w:ind w:left="1134" w:hanging="850"/>
        <w:jc w:val="both"/>
      </w:pPr>
      <w:r w:rsidRPr="005F0342">
        <w:t xml:space="preserve">Piedāvājumu paraksta </w:t>
      </w:r>
      <w:r w:rsidR="0095704A" w:rsidRPr="005F0342">
        <w:t>pretendenta paraks</w:t>
      </w:r>
      <w:r w:rsidR="00AB5252" w:rsidRPr="005F0342">
        <w:t>ttiesīgā persona vai pilnvarotā persona (pievienojot pilnvaru).</w:t>
      </w:r>
    </w:p>
    <w:p w:rsidR="00AB5252" w:rsidRDefault="00C84DCF" w:rsidP="00F7193F">
      <w:pPr>
        <w:pStyle w:val="ListParagraph"/>
        <w:numPr>
          <w:ilvl w:val="2"/>
          <w:numId w:val="1"/>
        </w:numPr>
        <w:spacing w:before="60" w:after="60"/>
        <w:ind w:left="1134" w:hanging="850"/>
        <w:jc w:val="both"/>
      </w:pPr>
      <w:r w:rsidRPr="005F0342">
        <w:t xml:space="preserve">Iepirkumā </w:t>
      </w:r>
      <w:r w:rsidR="00AB5252" w:rsidRPr="005F0342">
        <w:t xml:space="preserve">iesniegtajam piedāvājuma oriģinālam pilnībā jāatbilst </w:t>
      </w:r>
      <w:r w:rsidR="00EA62B9" w:rsidRPr="005F0342">
        <w:t>Iepirkuma n</w:t>
      </w:r>
      <w:r w:rsidR="00AB5252" w:rsidRPr="005F0342">
        <w:t>olikumā izvirzītajām prasībām, jābūt caurauklotam ar numurētām lapām un klāt pievienotu satura rādītāju.</w:t>
      </w:r>
    </w:p>
    <w:p w:rsidR="00851229" w:rsidRPr="00420175" w:rsidRDefault="00851229" w:rsidP="00F7193F">
      <w:pPr>
        <w:pStyle w:val="ListParagraph"/>
        <w:numPr>
          <w:ilvl w:val="2"/>
          <w:numId w:val="1"/>
        </w:numPr>
        <w:ind w:left="1134" w:hanging="850"/>
        <w:contextualSpacing/>
        <w:jc w:val="both"/>
      </w:pPr>
      <w:r>
        <w:t>I</w:t>
      </w:r>
      <w:r w:rsidRPr="00420175">
        <w:t>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rsidR="00851229" w:rsidRPr="00420175" w:rsidRDefault="00851229" w:rsidP="00F7193F">
      <w:pPr>
        <w:pStyle w:val="ListParagraph"/>
        <w:numPr>
          <w:ilvl w:val="2"/>
          <w:numId w:val="1"/>
        </w:numPr>
        <w:ind w:left="1134" w:hanging="850"/>
        <w:jc w:val="both"/>
      </w:pPr>
      <w:r>
        <w:t>J</w:t>
      </w:r>
      <w:r w:rsidRPr="00420175">
        <w:t>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rsidR="00851229" w:rsidRPr="00420175" w:rsidRDefault="00D03E46" w:rsidP="0003122F">
      <w:pPr>
        <w:tabs>
          <w:tab w:val="left" w:pos="1276"/>
        </w:tabs>
        <w:ind w:left="993" w:hanging="709"/>
        <w:jc w:val="both"/>
      </w:pPr>
      <w:r>
        <w:t>1.1</w:t>
      </w:r>
      <w:r w:rsidR="00AF55A9">
        <w:t>3</w:t>
      </w:r>
      <w:r>
        <w:t>.14.</w:t>
      </w:r>
      <w:r w:rsidR="006B24BF">
        <w:t xml:space="preserve"> </w:t>
      </w:r>
      <w:r w:rsidR="00851229" w:rsidRPr="00420175">
        <w:t xml:space="preserve">Ja </w:t>
      </w:r>
      <w:r>
        <w:t>p</w:t>
      </w:r>
      <w:r w:rsidR="00851229" w:rsidRPr="00420175">
        <w:t>retendents maina vai papildina savu piedāvājumu pēc piedāvājuma iesniegšanas termiņa beigām, iepirkuma komisija noraida pretendentu jebkurā piedāvājuma vērtēšanas posmā.</w:t>
      </w:r>
    </w:p>
    <w:p w:rsidR="004E7316" w:rsidRPr="00F32E82" w:rsidRDefault="00AB5252" w:rsidP="00F7193F">
      <w:pPr>
        <w:pStyle w:val="Heading2"/>
        <w:numPr>
          <w:ilvl w:val="0"/>
          <w:numId w:val="1"/>
        </w:numPr>
      </w:pPr>
      <w:r w:rsidRPr="005F0342">
        <w:t>Pretendenta izslēgšanas noteikumi, prasības pretendentam, pretendenta iesniedzamie dokumenti</w:t>
      </w:r>
    </w:p>
    <w:p w:rsidR="00CA5E97" w:rsidRPr="00472F61" w:rsidRDefault="003D3AAE" w:rsidP="001E6860">
      <w:pPr>
        <w:pStyle w:val="ListParagraph"/>
        <w:numPr>
          <w:ilvl w:val="1"/>
          <w:numId w:val="25"/>
        </w:numPr>
        <w:spacing w:after="120"/>
        <w:jc w:val="both"/>
        <w:rPr>
          <w:bCs/>
        </w:rPr>
      </w:pPr>
      <w:r w:rsidRPr="00472F61">
        <w:rPr>
          <w:bCs/>
          <w:u w:val="single"/>
        </w:rPr>
        <w:t>Prasības pretendentam</w:t>
      </w:r>
      <w:r w:rsidR="008D5D66" w:rsidRPr="00472F61">
        <w:rPr>
          <w:bCs/>
        </w:rPr>
        <w:t>, lai piedalītos I</w:t>
      </w:r>
      <w:r w:rsidR="00F05F8C" w:rsidRPr="00472F61">
        <w:rPr>
          <w:bCs/>
        </w:rPr>
        <w:t xml:space="preserve">epirkumā </w:t>
      </w:r>
      <w:r w:rsidR="007F033F" w:rsidRPr="00472F61">
        <w:rPr>
          <w:bCs/>
        </w:rPr>
        <w:t>un iesniedzamie dokumenti</w:t>
      </w:r>
      <w:r w:rsidRPr="00472F61">
        <w:rPr>
          <w:bCs/>
        </w:rPr>
        <w:t>:</w:t>
      </w:r>
    </w:p>
    <w:tbl>
      <w:tblPr>
        <w:tblStyle w:val="TableGrid"/>
        <w:tblW w:w="9523" w:type="dxa"/>
        <w:tblLook w:val="04A0" w:firstRow="1" w:lastRow="0" w:firstColumn="1" w:lastColumn="0" w:noHBand="0" w:noVBand="1"/>
      </w:tblPr>
      <w:tblGrid>
        <w:gridCol w:w="4879"/>
        <w:gridCol w:w="4644"/>
      </w:tblGrid>
      <w:tr w:rsidR="007F033F" w:rsidRPr="006C7550" w:rsidTr="003E6684">
        <w:tc>
          <w:tcPr>
            <w:tcW w:w="4879" w:type="dxa"/>
            <w:shd w:val="clear" w:color="auto" w:fill="D9D9D9" w:themeFill="background1" w:themeFillShade="D9"/>
          </w:tcPr>
          <w:p w:rsidR="007F033F" w:rsidRPr="006C7550" w:rsidRDefault="007F033F" w:rsidP="00EA497D">
            <w:pPr>
              <w:keepLines/>
              <w:widowControl w:val="0"/>
              <w:contextualSpacing/>
              <w:jc w:val="center"/>
              <w:rPr>
                <w:b/>
                <w:bCs/>
                <w:sz w:val="22"/>
                <w:szCs w:val="22"/>
              </w:rPr>
            </w:pPr>
            <w:r w:rsidRPr="006C7550">
              <w:rPr>
                <w:b/>
                <w:bCs/>
                <w:sz w:val="22"/>
                <w:szCs w:val="22"/>
              </w:rPr>
              <w:lastRenderedPageBreak/>
              <w:t>Prasības</w:t>
            </w:r>
          </w:p>
        </w:tc>
        <w:tc>
          <w:tcPr>
            <w:tcW w:w="4644" w:type="dxa"/>
            <w:shd w:val="clear" w:color="auto" w:fill="D9D9D9" w:themeFill="background1" w:themeFillShade="D9"/>
          </w:tcPr>
          <w:p w:rsidR="007F033F" w:rsidRPr="006C7550" w:rsidRDefault="007F033F" w:rsidP="00EA497D">
            <w:pPr>
              <w:keepLines/>
              <w:widowControl w:val="0"/>
              <w:contextualSpacing/>
              <w:jc w:val="center"/>
              <w:rPr>
                <w:b/>
                <w:bCs/>
                <w:sz w:val="22"/>
                <w:szCs w:val="22"/>
              </w:rPr>
            </w:pPr>
            <w:r w:rsidRPr="006C7550">
              <w:rPr>
                <w:b/>
                <w:bCs/>
                <w:sz w:val="22"/>
                <w:szCs w:val="22"/>
              </w:rPr>
              <w:t>Iesniedzamie dokumenti</w:t>
            </w:r>
          </w:p>
        </w:tc>
      </w:tr>
      <w:tr w:rsidR="0007177A" w:rsidRPr="006C7550" w:rsidTr="0097391F">
        <w:tc>
          <w:tcPr>
            <w:tcW w:w="4879" w:type="dxa"/>
          </w:tcPr>
          <w:p w:rsidR="0007177A" w:rsidRPr="006C7550" w:rsidRDefault="0007177A" w:rsidP="001E6860">
            <w:pPr>
              <w:pStyle w:val="ListParagraph"/>
              <w:keepLines/>
              <w:widowControl w:val="0"/>
              <w:numPr>
                <w:ilvl w:val="2"/>
                <w:numId w:val="25"/>
              </w:numPr>
              <w:ind w:left="29" w:hanging="29"/>
              <w:contextualSpacing/>
              <w:jc w:val="both"/>
              <w:rPr>
                <w:bCs/>
                <w:sz w:val="22"/>
                <w:szCs w:val="22"/>
              </w:rPr>
            </w:pPr>
            <w:r w:rsidRPr="006C7550">
              <w:rPr>
                <w:bCs/>
                <w:sz w:val="22"/>
                <w:szCs w:val="22"/>
              </w:rPr>
              <w:t xml:space="preserve">Pretendenta apliecinājums par piedalīšanos </w:t>
            </w:r>
            <w:r w:rsidR="00D34701" w:rsidRPr="006C7550">
              <w:rPr>
                <w:bCs/>
                <w:sz w:val="22"/>
                <w:szCs w:val="22"/>
              </w:rPr>
              <w:t>Iepirkumā</w:t>
            </w:r>
            <w:r w:rsidR="00C84DCF" w:rsidRPr="006C7550">
              <w:rPr>
                <w:bCs/>
                <w:sz w:val="22"/>
                <w:szCs w:val="22"/>
              </w:rPr>
              <w:t>, ko paraksta pretendenta pārstāvis</w:t>
            </w:r>
            <w:r w:rsidRPr="006C7550">
              <w:rPr>
                <w:bCs/>
                <w:sz w:val="22"/>
                <w:szCs w:val="22"/>
              </w:rPr>
              <w:t xml:space="preserve"> ar pārstāv</w:t>
            </w:r>
            <w:r w:rsidR="00C84DCF" w:rsidRPr="006C7550">
              <w:rPr>
                <w:bCs/>
                <w:sz w:val="22"/>
                <w:szCs w:val="22"/>
              </w:rPr>
              <w:t>ības tiesībām vai tā pilnvarota persona</w:t>
            </w:r>
            <w:r w:rsidRPr="006C7550">
              <w:rPr>
                <w:bCs/>
                <w:sz w:val="22"/>
                <w:szCs w:val="22"/>
              </w:rPr>
              <w:t>.</w:t>
            </w:r>
          </w:p>
          <w:p w:rsidR="0007177A" w:rsidRPr="006C7550" w:rsidRDefault="0007177A" w:rsidP="00B75F42">
            <w:pPr>
              <w:pStyle w:val="ListParagraph"/>
              <w:keepLines/>
              <w:widowControl w:val="0"/>
              <w:ind w:left="29" w:hanging="29"/>
              <w:contextualSpacing/>
              <w:jc w:val="both"/>
              <w:rPr>
                <w:bCs/>
                <w:sz w:val="22"/>
                <w:szCs w:val="22"/>
              </w:rPr>
            </w:pPr>
            <w:r w:rsidRPr="006C7550">
              <w:rPr>
                <w:bCs/>
                <w:sz w:val="22"/>
                <w:szCs w:val="22"/>
              </w:rPr>
              <w:t xml:space="preserve">Ja pretendents ir </w:t>
            </w:r>
            <w:r w:rsidR="00B75F42">
              <w:rPr>
                <w:bCs/>
                <w:sz w:val="22"/>
                <w:szCs w:val="22"/>
              </w:rPr>
              <w:t>personu</w:t>
            </w:r>
            <w:r w:rsidRPr="006C7550">
              <w:rPr>
                <w:bCs/>
                <w:sz w:val="22"/>
                <w:szCs w:val="22"/>
              </w:rPr>
              <w:t xml:space="preserve"> apvienība un sabiedrības līgumā nav atrunātas pārstāvība</w:t>
            </w:r>
            <w:r w:rsidR="00C84DCF" w:rsidRPr="006C7550">
              <w:rPr>
                <w:bCs/>
                <w:sz w:val="22"/>
                <w:szCs w:val="22"/>
              </w:rPr>
              <w:t xml:space="preserve">s tiesības, pieteikuma oriģinālu </w:t>
            </w:r>
            <w:r w:rsidR="00BF61EA">
              <w:rPr>
                <w:bCs/>
                <w:sz w:val="22"/>
                <w:szCs w:val="22"/>
              </w:rPr>
              <w:t>paraksta katra persona</w:t>
            </w:r>
            <w:r w:rsidRPr="006C7550">
              <w:rPr>
                <w:bCs/>
                <w:sz w:val="22"/>
                <w:szCs w:val="22"/>
              </w:rPr>
              <w:t xml:space="preserve">, kas iekļauta </w:t>
            </w:r>
            <w:r w:rsidR="00B75F42">
              <w:rPr>
                <w:bCs/>
                <w:sz w:val="22"/>
                <w:szCs w:val="22"/>
              </w:rPr>
              <w:t>personu</w:t>
            </w:r>
            <w:r w:rsidR="00C84DCF" w:rsidRPr="006C7550">
              <w:rPr>
                <w:bCs/>
                <w:sz w:val="22"/>
                <w:szCs w:val="22"/>
              </w:rPr>
              <w:t xml:space="preserve"> apvienībā, pārstāvis</w:t>
            </w:r>
            <w:r w:rsidRPr="006C7550">
              <w:rPr>
                <w:bCs/>
                <w:sz w:val="22"/>
                <w:szCs w:val="22"/>
              </w:rPr>
              <w:t xml:space="preserve"> ar pārstāvības tiesībām.</w:t>
            </w:r>
          </w:p>
        </w:tc>
        <w:tc>
          <w:tcPr>
            <w:tcW w:w="4644" w:type="dxa"/>
          </w:tcPr>
          <w:p w:rsidR="0007177A" w:rsidRPr="006C7550" w:rsidRDefault="00436D98" w:rsidP="00B3491D">
            <w:pPr>
              <w:pStyle w:val="ListParagraph"/>
              <w:keepLines/>
              <w:widowControl w:val="0"/>
              <w:numPr>
                <w:ilvl w:val="3"/>
                <w:numId w:val="25"/>
              </w:numPr>
              <w:tabs>
                <w:tab w:val="left" w:pos="306"/>
                <w:tab w:val="left" w:pos="456"/>
                <w:tab w:val="left" w:pos="820"/>
              </w:tabs>
              <w:ind w:left="-40" w:firstLine="0"/>
              <w:contextualSpacing/>
              <w:jc w:val="both"/>
              <w:rPr>
                <w:bCs/>
                <w:sz w:val="22"/>
                <w:szCs w:val="22"/>
              </w:rPr>
            </w:pPr>
            <w:r w:rsidRPr="00436D98">
              <w:rPr>
                <w:b/>
                <w:bCs/>
                <w:sz w:val="22"/>
                <w:szCs w:val="22"/>
              </w:rPr>
              <w:t>Pretendenta pieteikums par piedalīšanos Iepirkumā</w:t>
            </w:r>
            <w:r w:rsidR="00AF1145">
              <w:rPr>
                <w:b/>
                <w:bCs/>
                <w:sz w:val="22"/>
                <w:szCs w:val="22"/>
              </w:rPr>
              <w:t>,</w:t>
            </w:r>
            <w:r w:rsidRPr="00436D98">
              <w:rPr>
                <w:b/>
                <w:bCs/>
                <w:sz w:val="22"/>
                <w:szCs w:val="22"/>
              </w:rPr>
              <w:t xml:space="preserve"> </w:t>
            </w:r>
            <w:r w:rsidR="00BF61EA">
              <w:rPr>
                <w:bCs/>
                <w:sz w:val="22"/>
                <w:szCs w:val="22"/>
              </w:rPr>
              <w:t>noformēts</w:t>
            </w:r>
            <w:r w:rsidR="0007177A" w:rsidRPr="006C7550">
              <w:rPr>
                <w:bCs/>
                <w:sz w:val="22"/>
                <w:szCs w:val="22"/>
              </w:rPr>
              <w:t xml:space="preserve"> atbilstoši </w:t>
            </w:r>
            <w:r w:rsidR="004F6A50" w:rsidRPr="006C7550">
              <w:rPr>
                <w:bCs/>
                <w:sz w:val="22"/>
                <w:szCs w:val="22"/>
              </w:rPr>
              <w:t>Iepirkuma n</w:t>
            </w:r>
            <w:r w:rsidR="0007177A" w:rsidRPr="006C7550">
              <w:rPr>
                <w:bCs/>
                <w:sz w:val="22"/>
                <w:szCs w:val="22"/>
              </w:rPr>
              <w:t>olikuma</w:t>
            </w:r>
            <w:r w:rsidR="0061710A" w:rsidRPr="006C7550">
              <w:rPr>
                <w:bCs/>
                <w:sz w:val="22"/>
                <w:szCs w:val="22"/>
              </w:rPr>
              <w:t xml:space="preserve"> pieteikuma formai</w:t>
            </w:r>
            <w:r w:rsidR="0007177A" w:rsidRPr="006C7550">
              <w:rPr>
                <w:bCs/>
                <w:sz w:val="22"/>
                <w:szCs w:val="22"/>
              </w:rPr>
              <w:t xml:space="preserve"> </w:t>
            </w:r>
            <w:r w:rsidR="0061710A" w:rsidRPr="006C7550">
              <w:rPr>
                <w:bCs/>
                <w:i/>
                <w:sz w:val="22"/>
                <w:szCs w:val="22"/>
              </w:rPr>
              <w:t>(</w:t>
            </w:r>
            <w:r w:rsidR="0061710A" w:rsidRPr="006C7550">
              <w:rPr>
                <w:b/>
                <w:bCs/>
                <w:i/>
                <w:sz w:val="22"/>
                <w:szCs w:val="22"/>
              </w:rPr>
              <w:t>1.pielikums</w:t>
            </w:r>
            <w:r w:rsidR="0007177A" w:rsidRPr="006C7550">
              <w:rPr>
                <w:bCs/>
                <w:sz w:val="22"/>
                <w:szCs w:val="22"/>
              </w:rPr>
              <w:t>).</w:t>
            </w:r>
          </w:p>
          <w:p w:rsidR="00C96EE4" w:rsidRPr="006C7550" w:rsidRDefault="00C96EE4" w:rsidP="001E6860">
            <w:pPr>
              <w:pStyle w:val="ListParagraph"/>
              <w:keepLines/>
              <w:widowControl w:val="0"/>
              <w:numPr>
                <w:ilvl w:val="3"/>
                <w:numId w:val="25"/>
              </w:numPr>
              <w:ind w:left="0" w:firstLine="35"/>
              <w:contextualSpacing/>
              <w:jc w:val="both"/>
              <w:rPr>
                <w:bCs/>
                <w:sz w:val="22"/>
                <w:szCs w:val="22"/>
              </w:rPr>
            </w:pPr>
            <w:r w:rsidRPr="006C7550">
              <w:rPr>
                <w:bCs/>
                <w:sz w:val="22"/>
                <w:szCs w:val="22"/>
              </w:rPr>
              <w:t xml:space="preserve">Pretendents pieteikuma vēstulē norāda informāciju, vai piedāvājumu iesniegušā pretendenta uzņēmums </w:t>
            </w:r>
            <w:r w:rsidR="00BF61EA">
              <w:rPr>
                <w:bCs/>
                <w:sz w:val="22"/>
                <w:szCs w:val="22"/>
              </w:rPr>
              <w:t>piesaistīs</w:t>
            </w:r>
            <w:r w:rsidRPr="006C7550">
              <w:rPr>
                <w:bCs/>
                <w:sz w:val="22"/>
                <w:szCs w:val="22"/>
              </w:rPr>
              <w:t xml:space="preserve"> apakšuzņēmēj</w:t>
            </w:r>
            <w:r w:rsidR="00AF1145">
              <w:rPr>
                <w:bCs/>
                <w:sz w:val="22"/>
                <w:szCs w:val="22"/>
              </w:rPr>
              <w:t>us</w:t>
            </w:r>
            <w:r w:rsidRPr="006C7550">
              <w:rPr>
                <w:bCs/>
                <w:sz w:val="22"/>
                <w:szCs w:val="22"/>
              </w:rPr>
              <w:t>, tostarp, personas, uz kuras iespējām pretendents balstās pieredzes apliecināšanai</w:t>
            </w:r>
            <w:r w:rsidR="00AF1145">
              <w:rPr>
                <w:bCs/>
                <w:sz w:val="22"/>
                <w:szCs w:val="22"/>
              </w:rPr>
              <w:t xml:space="preserve"> un  iesniedz aizpildītu </w:t>
            </w:r>
            <w:r w:rsidR="00AF1145" w:rsidRPr="00AF1145">
              <w:rPr>
                <w:b/>
                <w:bCs/>
                <w:i/>
                <w:sz w:val="22"/>
                <w:szCs w:val="22"/>
              </w:rPr>
              <w:t>5.pielikumu.</w:t>
            </w:r>
            <w:r w:rsidRPr="006C7550">
              <w:rPr>
                <w:bCs/>
                <w:sz w:val="22"/>
                <w:szCs w:val="22"/>
              </w:rPr>
              <w:t xml:space="preserve"> </w:t>
            </w:r>
          </w:p>
        </w:tc>
      </w:tr>
      <w:tr w:rsidR="007F033F" w:rsidRPr="006C7550" w:rsidTr="0097391F">
        <w:tc>
          <w:tcPr>
            <w:tcW w:w="4879" w:type="dxa"/>
          </w:tcPr>
          <w:p w:rsidR="007F033F" w:rsidRPr="006C7550" w:rsidRDefault="007F033F" w:rsidP="001E6860">
            <w:pPr>
              <w:pStyle w:val="ListParagraph"/>
              <w:keepLines/>
              <w:widowControl w:val="0"/>
              <w:numPr>
                <w:ilvl w:val="2"/>
                <w:numId w:val="25"/>
              </w:numPr>
              <w:ind w:left="29" w:hanging="29"/>
              <w:contextualSpacing/>
              <w:jc w:val="both"/>
              <w:rPr>
                <w:b/>
                <w:bCs/>
                <w:sz w:val="22"/>
                <w:szCs w:val="22"/>
              </w:rPr>
            </w:pPr>
            <w:r w:rsidRPr="006C7550">
              <w:rPr>
                <w:bCs/>
                <w:sz w:val="22"/>
                <w:szCs w:val="22"/>
              </w:rPr>
              <w:t>Pretendents ir reģistrēts Latvijas Republikas Uzņēmumu reģistra Komercreģistrā vai līdzvērtīgā reģistrā ārvalstīs, atbilstoši attiecīgās valsts normatīvo aktu prasībām.</w:t>
            </w:r>
          </w:p>
        </w:tc>
        <w:tc>
          <w:tcPr>
            <w:tcW w:w="4644" w:type="dxa"/>
          </w:tcPr>
          <w:p w:rsidR="007B3FAA" w:rsidRPr="006C7550" w:rsidRDefault="00BF61EA" w:rsidP="001E6860">
            <w:pPr>
              <w:pStyle w:val="ListParagraph"/>
              <w:keepLines/>
              <w:widowControl w:val="0"/>
              <w:numPr>
                <w:ilvl w:val="3"/>
                <w:numId w:val="25"/>
              </w:numPr>
              <w:ind w:left="111" w:hanging="76"/>
              <w:contextualSpacing/>
              <w:jc w:val="both"/>
              <w:rPr>
                <w:b/>
                <w:bCs/>
                <w:sz w:val="22"/>
                <w:szCs w:val="22"/>
              </w:rPr>
            </w:pPr>
            <w:r>
              <w:rPr>
                <w:bCs/>
                <w:sz w:val="22"/>
                <w:szCs w:val="22"/>
              </w:rPr>
              <w:t>Pretendenta</w:t>
            </w:r>
            <w:r w:rsidR="00C84DCF" w:rsidRPr="006C7550">
              <w:rPr>
                <w:bCs/>
                <w:sz w:val="22"/>
                <w:szCs w:val="22"/>
              </w:rPr>
              <w:t>, kas reģistrēts</w:t>
            </w:r>
            <w:r w:rsidR="00AB5252" w:rsidRPr="006C7550">
              <w:rPr>
                <w:bCs/>
                <w:sz w:val="22"/>
                <w:szCs w:val="22"/>
              </w:rPr>
              <w:t xml:space="preserve"> Latvijas Republikas Uzņēmumu reģistra Komercreģistrā, reģistrācijas faktu iepirkuma komisija pārbauda Uzņēmumu re</w:t>
            </w:r>
            <w:r w:rsidR="00C84DCF" w:rsidRPr="006C7550">
              <w:rPr>
                <w:bCs/>
                <w:sz w:val="22"/>
                <w:szCs w:val="22"/>
              </w:rPr>
              <w:t xml:space="preserve">ģistra mājaslapā.  Pretendents, kas reģistrēts ārvalstīs – </w:t>
            </w:r>
            <w:r w:rsidR="00AB5252" w:rsidRPr="006C7550">
              <w:rPr>
                <w:bCs/>
                <w:sz w:val="22"/>
                <w:szCs w:val="22"/>
              </w:rPr>
              <w:t>iesniedz komersanta</w:t>
            </w:r>
            <w:r w:rsidR="00C84DCF" w:rsidRPr="006C7550">
              <w:rPr>
                <w:bCs/>
                <w:sz w:val="22"/>
                <w:szCs w:val="22"/>
              </w:rPr>
              <w:t xml:space="preserve"> reģistrācijas apliecības kopiju</w:t>
            </w:r>
            <w:r w:rsidR="00AB5252" w:rsidRPr="006C7550">
              <w:rPr>
                <w:bCs/>
                <w:sz w:val="22"/>
                <w:szCs w:val="22"/>
              </w:rPr>
              <w:t xml:space="preserve"> </w:t>
            </w:r>
            <w:r w:rsidR="00C84DCF" w:rsidRPr="006C7550">
              <w:rPr>
                <w:bCs/>
                <w:sz w:val="22"/>
                <w:szCs w:val="22"/>
              </w:rPr>
              <w:t>vai līdzvērtīgas iestādes izdotu dokumentu</w:t>
            </w:r>
            <w:r w:rsidR="00AB5252" w:rsidRPr="006C7550">
              <w:rPr>
                <w:bCs/>
                <w:sz w:val="22"/>
                <w:szCs w:val="22"/>
              </w:rPr>
              <w:t>,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p>
        </w:tc>
      </w:tr>
      <w:tr w:rsidR="007F033F" w:rsidRPr="006C7550" w:rsidTr="0097391F">
        <w:tc>
          <w:tcPr>
            <w:tcW w:w="4879" w:type="dxa"/>
          </w:tcPr>
          <w:p w:rsidR="007F033F" w:rsidRPr="006C7550" w:rsidRDefault="007F033F" w:rsidP="001E6860">
            <w:pPr>
              <w:pStyle w:val="ListParagraph"/>
              <w:keepLines/>
              <w:widowControl w:val="0"/>
              <w:numPr>
                <w:ilvl w:val="2"/>
                <w:numId w:val="25"/>
              </w:numPr>
              <w:ind w:left="29" w:hanging="29"/>
              <w:contextualSpacing/>
              <w:jc w:val="both"/>
              <w:rPr>
                <w:bCs/>
                <w:sz w:val="22"/>
                <w:szCs w:val="22"/>
              </w:rPr>
            </w:pPr>
            <w:r w:rsidRPr="006C7550">
              <w:rPr>
                <w:bCs/>
                <w:sz w:val="22"/>
                <w:szCs w:val="22"/>
              </w:rPr>
              <w:t>Pretendents ir reģistrēts Būvkomersantu reģistrā vai attiecīgajā profesionālās darbības reģistrācijas iestādē ārvalstīs, atbils</w:t>
            </w:r>
            <w:r w:rsidR="007D4206" w:rsidRPr="006C7550">
              <w:rPr>
                <w:bCs/>
                <w:sz w:val="22"/>
                <w:szCs w:val="22"/>
              </w:rPr>
              <w:t>toši attiecīgās valsts normatīviem</w:t>
            </w:r>
            <w:r w:rsidRPr="006C7550">
              <w:rPr>
                <w:bCs/>
                <w:sz w:val="22"/>
                <w:szCs w:val="22"/>
              </w:rPr>
              <w:t xml:space="preserve"> akt</w:t>
            </w:r>
            <w:r w:rsidR="007D4206" w:rsidRPr="006C7550">
              <w:rPr>
                <w:bCs/>
                <w:sz w:val="22"/>
                <w:szCs w:val="22"/>
              </w:rPr>
              <w:t>iem</w:t>
            </w:r>
            <w:r w:rsidRPr="006C7550">
              <w:rPr>
                <w:bCs/>
                <w:sz w:val="22"/>
                <w:szCs w:val="22"/>
              </w:rPr>
              <w:t>.</w:t>
            </w:r>
          </w:p>
        </w:tc>
        <w:tc>
          <w:tcPr>
            <w:tcW w:w="4644" w:type="dxa"/>
          </w:tcPr>
          <w:p w:rsidR="002C4757" w:rsidRPr="006C7550" w:rsidRDefault="00C84DCF" w:rsidP="001E6860">
            <w:pPr>
              <w:pStyle w:val="ListParagraph"/>
              <w:keepLines/>
              <w:widowControl w:val="0"/>
              <w:numPr>
                <w:ilvl w:val="3"/>
                <w:numId w:val="25"/>
              </w:numPr>
              <w:ind w:left="0" w:firstLine="35"/>
              <w:contextualSpacing/>
              <w:jc w:val="both"/>
              <w:rPr>
                <w:bCs/>
                <w:sz w:val="22"/>
                <w:szCs w:val="22"/>
              </w:rPr>
            </w:pPr>
            <w:r w:rsidRPr="006C7550">
              <w:rPr>
                <w:bCs/>
                <w:sz w:val="22"/>
                <w:szCs w:val="22"/>
              </w:rPr>
              <w:t>Pretendenta</w:t>
            </w:r>
            <w:r w:rsidR="002C4757" w:rsidRPr="006C7550">
              <w:rPr>
                <w:bCs/>
                <w:sz w:val="22"/>
                <w:szCs w:val="22"/>
              </w:rPr>
              <w:t>, kas</w:t>
            </w:r>
            <w:r w:rsidRPr="006C7550">
              <w:rPr>
                <w:bCs/>
                <w:sz w:val="22"/>
                <w:szCs w:val="22"/>
              </w:rPr>
              <w:t xml:space="preserve"> reģistrēts</w:t>
            </w:r>
            <w:r w:rsidR="002C4757" w:rsidRPr="006C7550">
              <w:rPr>
                <w:bCs/>
                <w:sz w:val="22"/>
                <w:szCs w:val="22"/>
              </w:rPr>
              <w:t xml:space="preserve"> Latvijas Republikas Būvkomersantu reģistrā, reģistrācijas faktu iepirkuma komisija pārbauda </w:t>
            </w:r>
            <w:r w:rsidR="003E518A" w:rsidRPr="006C7550">
              <w:rPr>
                <w:bCs/>
                <w:sz w:val="22"/>
                <w:szCs w:val="22"/>
              </w:rPr>
              <w:t>Būvniecības informācijas sistēmā</w:t>
            </w:r>
            <w:r w:rsidRPr="006C7550">
              <w:rPr>
                <w:bCs/>
                <w:sz w:val="22"/>
                <w:szCs w:val="22"/>
              </w:rPr>
              <w:t xml:space="preserve">.  Pretendents, kas reģistrēts ārvalstīs </w:t>
            </w:r>
            <w:r w:rsidR="002C4757" w:rsidRPr="006C7550">
              <w:rPr>
                <w:bCs/>
                <w:sz w:val="22"/>
                <w:szCs w:val="22"/>
              </w:rPr>
              <w:t>iesni</w:t>
            </w:r>
            <w:r w:rsidRPr="006C7550">
              <w:rPr>
                <w:bCs/>
                <w:sz w:val="22"/>
                <w:szCs w:val="22"/>
              </w:rPr>
              <w:t>edz līdzvērtīgas iestādes izdotu</w:t>
            </w:r>
            <w:r w:rsidR="002C4757" w:rsidRPr="006C7550">
              <w:rPr>
                <w:bCs/>
                <w:sz w:val="22"/>
                <w:szCs w:val="22"/>
              </w:rPr>
              <w:t xml:space="preserve"> dokuments, kas atbilstoši attiecīgās valsts normatīviem aktiem apliecina pretendenta tiesības veikt Iepirkuma nolikumā noteiktos darbus.   </w:t>
            </w:r>
          </w:p>
        </w:tc>
      </w:tr>
      <w:tr w:rsidR="009769C0" w:rsidRPr="006C7550" w:rsidTr="0097391F">
        <w:tc>
          <w:tcPr>
            <w:tcW w:w="4879" w:type="dxa"/>
          </w:tcPr>
          <w:p w:rsidR="003A54E1" w:rsidRPr="003A54E1" w:rsidRDefault="00B86F21" w:rsidP="003A54E1">
            <w:pPr>
              <w:pStyle w:val="ListParagraph"/>
              <w:widowControl w:val="0"/>
              <w:ind w:left="0"/>
              <w:jc w:val="both"/>
              <w:rPr>
                <w:rFonts w:eastAsia="Calibri"/>
                <w:bCs/>
                <w:sz w:val="22"/>
                <w:szCs w:val="22"/>
              </w:rPr>
            </w:pPr>
            <w:r w:rsidRPr="00C05962">
              <w:rPr>
                <w:sz w:val="22"/>
                <w:szCs w:val="22"/>
                <w:u w:val="single"/>
              </w:rPr>
              <w:t>2.1.</w:t>
            </w:r>
            <w:r w:rsidR="00EB083C">
              <w:rPr>
                <w:sz w:val="22"/>
                <w:szCs w:val="22"/>
                <w:u w:val="single"/>
              </w:rPr>
              <w:t>4</w:t>
            </w:r>
            <w:r w:rsidRPr="00C05962">
              <w:rPr>
                <w:sz w:val="22"/>
                <w:szCs w:val="22"/>
                <w:u w:val="single"/>
              </w:rPr>
              <w:t>.</w:t>
            </w:r>
            <w:r w:rsidR="003A54E1" w:rsidRPr="003A54E1">
              <w:rPr>
                <w:sz w:val="22"/>
                <w:szCs w:val="22"/>
              </w:rPr>
              <w:t xml:space="preserve"> Pretendentam iepriekšējo 5 (piecu)  gadu laikā līdz piedāvājuma iesniegšanas brīdim* jābūt pieredzei vismaz 2</w:t>
            </w:r>
            <w:r w:rsidR="003A54E1" w:rsidRPr="003A54E1">
              <w:rPr>
                <w:b/>
                <w:sz w:val="22"/>
                <w:szCs w:val="22"/>
              </w:rPr>
              <w:t xml:space="preserve"> (divu)</w:t>
            </w:r>
            <w:r w:rsidR="003A54E1" w:rsidRPr="003A54E1">
              <w:rPr>
                <w:sz w:val="22"/>
                <w:szCs w:val="22"/>
              </w:rPr>
              <w:t xml:space="preserve"> </w:t>
            </w:r>
            <w:r w:rsidR="003A54E1" w:rsidRPr="003A54E1">
              <w:rPr>
                <w:b/>
                <w:sz w:val="22"/>
                <w:szCs w:val="22"/>
              </w:rPr>
              <w:t xml:space="preserve">objektu būvdarbu būvuzraudzībā, </w:t>
            </w:r>
            <w:r w:rsidR="003A54E1" w:rsidRPr="003A54E1">
              <w:rPr>
                <w:sz w:val="22"/>
                <w:szCs w:val="22"/>
              </w:rPr>
              <w:t>kur:</w:t>
            </w:r>
          </w:p>
          <w:p w:rsidR="003A54E1" w:rsidRPr="003A54E1" w:rsidRDefault="003A54E1" w:rsidP="001E6860">
            <w:pPr>
              <w:pStyle w:val="ListParagraph"/>
              <w:keepNext/>
              <w:widowControl w:val="0"/>
              <w:numPr>
                <w:ilvl w:val="0"/>
                <w:numId w:val="15"/>
              </w:numPr>
              <w:ind w:left="993" w:hanging="284"/>
              <w:contextualSpacing/>
              <w:jc w:val="both"/>
              <w:rPr>
                <w:sz w:val="22"/>
                <w:szCs w:val="22"/>
              </w:rPr>
            </w:pPr>
            <w:r w:rsidRPr="003A54E1">
              <w:rPr>
                <w:b/>
                <w:sz w:val="22"/>
                <w:szCs w:val="22"/>
              </w:rPr>
              <w:t>katra</w:t>
            </w:r>
            <w:r w:rsidRPr="003A54E1">
              <w:rPr>
                <w:sz w:val="22"/>
                <w:szCs w:val="22"/>
              </w:rPr>
              <w:t xml:space="preserve"> objekta būvdarbu izpildes vērtība ir vismaz 9</w:t>
            </w:r>
            <w:r w:rsidRPr="003A54E1">
              <w:rPr>
                <w:b/>
                <w:sz w:val="22"/>
                <w:szCs w:val="22"/>
              </w:rPr>
              <w:t>00 000,00 EUR</w:t>
            </w:r>
            <w:r w:rsidRPr="003A54E1">
              <w:rPr>
                <w:sz w:val="22"/>
                <w:szCs w:val="22"/>
              </w:rPr>
              <w:t xml:space="preserve"> (deviņi simti tūkstoši </w:t>
            </w:r>
            <w:r w:rsidRPr="003A54E1">
              <w:rPr>
                <w:i/>
                <w:sz w:val="22"/>
                <w:szCs w:val="22"/>
              </w:rPr>
              <w:t>euro</w:t>
            </w:r>
            <w:r w:rsidRPr="003A54E1">
              <w:rPr>
                <w:sz w:val="22"/>
                <w:szCs w:val="22"/>
              </w:rPr>
              <w:t>, 00 centi) bez PVN;</w:t>
            </w:r>
          </w:p>
          <w:p w:rsidR="003A54E1" w:rsidRPr="003A54E1" w:rsidRDefault="003A54E1" w:rsidP="001E6860">
            <w:pPr>
              <w:pStyle w:val="ListParagraph"/>
              <w:keepNext/>
              <w:widowControl w:val="0"/>
              <w:numPr>
                <w:ilvl w:val="0"/>
                <w:numId w:val="15"/>
              </w:numPr>
              <w:ind w:left="993" w:hanging="284"/>
              <w:contextualSpacing/>
              <w:jc w:val="both"/>
              <w:rPr>
                <w:sz w:val="22"/>
                <w:szCs w:val="22"/>
              </w:rPr>
            </w:pPr>
            <w:r w:rsidRPr="003A54E1">
              <w:rPr>
                <w:sz w:val="22"/>
                <w:szCs w:val="22"/>
              </w:rPr>
              <w:t xml:space="preserve">vismaz </w:t>
            </w:r>
            <w:r w:rsidRPr="003A54E1">
              <w:rPr>
                <w:b/>
                <w:sz w:val="22"/>
                <w:szCs w:val="22"/>
              </w:rPr>
              <w:t>1 (viens) no objektiem</w:t>
            </w:r>
            <w:r w:rsidRPr="003A54E1">
              <w:rPr>
                <w:sz w:val="22"/>
                <w:szCs w:val="22"/>
              </w:rPr>
              <w:t xml:space="preserve">, kuros veikta būvuzraudzība atbilstoši LBN 208-15 prasībām ir </w:t>
            </w:r>
            <w:r w:rsidRPr="003A54E1">
              <w:rPr>
                <w:b/>
                <w:sz w:val="22"/>
                <w:szCs w:val="22"/>
              </w:rPr>
              <w:t>publiskas būves</w:t>
            </w:r>
            <w:r w:rsidRPr="003A54E1">
              <w:rPr>
                <w:sz w:val="22"/>
                <w:szCs w:val="22"/>
              </w:rPr>
              <w:t xml:space="preserve"> </w:t>
            </w:r>
            <w:r w:rsidRPr="003A54E1">
              <w:rPr>
                <w:i/>
                <w:sz w:val="22"/>
                <w:szCs w:val="22"/>
              </w:rPr>
              <w:t>(ja publiskas būves būvdarbi veikti ārpus Latvijas teritorijas – objektam jāatbilst LBN 208-15 publiskas būves definīcijai</w:t>
            </w:r>
            <w:r w:rsidRPr="003A54E1">
              <w:rPr>
                <w:rStyle w:val="FootnoteReference"/>
                <w:i/>
                <w:sz w:val="22"/>
                <w:szCs w:val="22"/>
              </w:rPr>
              <w:footnoteReference w:id="1"/>
            </w:r>
            <w:r w:rsidRPr="003A54E1">
              <w:rPr>
                <w:i/>
                <w:sz w:val="22"/>
                <w:szCs w:val="22"/>
              </w:rPr>
              <w:t>)</w:t>
            </w:r>
            <w:r w:rsidRPr="003A54E1">
              <w:rPr>
                <w:rFonts w:eastAsia="Calibri"/>
                <w:bCs/>
                <w:sz w:val="22"/>
                <w:szCs w:val="22"/>
              </w:rPr>
              <w:t>;</w:t>
            </w:r>
          </w:p>
          <w:p w:rsidR="003A54E1" w:rsidRPr="003A54E1" w:rsidRDefault="003A54E1" w:rsidP="001E6860">
            <w:pPr>
              <w:pStyle w:val="ListParagraph"/>
              <w:keepNext/>
              <w:widowControl w:val="0"/>
              <w:numPr>
                <w:ilvl w:val="0"/>
                <w:numId w:val="15"/>
              </w:numPr>
              <w:ind w:left="993" w:hanging="284"/>
              <w:contextualSpacing/>
              <w:jc w:val="both"/>
              <w:rPr>
                <w:sz w:val="22"/>
                <w:szCs w:val="22"/>
              </w:rPr>
            </w:pPr>
            <w:r w:rsidRPr="003A54E1">
              <w:rPr>
                <w:rFonts w:eastAsia="Calibri"/>
                <w:bCs/>
                <w:sz w:val="22"/>
                <w:szCs w:val="22"/>
              </w:rPr>
              <w:t xml:space="preserve">vismaz </w:t>
            </w:r>
            <w:r w:rsidRPr="003A54E1">
              <w:rPr>
                <w:rFonts w:eastAsia="Calibri"/>
                <w:b/>
                <w:bCs/>
                <w:sz w:val="22"/>
                <w:szCs w:val="22"/>
              </w:rPr>
              <w:t xml:space="preserve">1 (vienā) </w:t>
            </w:r>
            <w:r w:rsidRPr="003A54E1">
              <w:rPr>
                <w:rFonts w:eastAsia="Calibri"/>
                <w:bCs/>
                <w:sz w:val="22"/>
                <w:szCs w:val="22"/>
              </w:rPr>
              <w:t xml:space="preserve">objektā, kurā veikta būvuzraudzība, būvdarbi ir veikti - </w:t>
            </w:r>
            <w:r w:rsidRPr="003A54E1">
              <w:rPr>
                <w:rFonts w:eastAsia="Calibri"/>
                <w:b/>
                <w:bCs/>
                <w:sz w:val="22"/>
                <w:szCs w:val="22"/>
              </w:rPr>
              <w:t>nepārtraucot ēkā paredzētās funkcijas veikšanu visā būvdarbu izpildes laikā;</w:t>
            </w:r>
          </w:p>
          <w:p w:rsidR="009769C0" w:rsidRPr="00C05962" w:rsidRDefault="003A54E1" w:rsidP="001E6860">
            <w:pPr>
              <w:pStyle w:val="ListParagraph"/>
              <w:keepNext/>
              <w:widowControl w:val="0"/>
              <w:numPr>
                <w:ilvl w:val="0"/>
                <w:numId w:val="15"/>
              </w:numPr>
              <w:tabs>
                <w:tab w:val="left" w:pos="983"/>
              </w:tabs>
              <w:ind w:hanging="27"/>
              <w:contextualSpacing/>
              <w:jc w:val="both"/>
              <w:rPr>
                <w:rFonts w:cstheme="minorBidi"/>
                <w:sz w:val="22"/>
                <w:szCs w:val="22"/>
                <w:lang w:eastAsia="en-US"/>
              </w:rPr>
            </w:pPr>
            <w:r w:rsidRPr="00C05962">
              <w:rPr>
                <w:rFonts w:eastAsia="Calibri"/>
                <w:b/>
                <w:bCs/>
                <w:sz w:val="22"/>
                <w:szCs w:val="22"/>
              </w:rPr>
              <w:t xml:space="preserve">visos objektos, </w:t>
            </w:r>
            <w:r w:rsidRPr="00C05962">
              <w:rPr>
                <w:rFonts w:eastAsia="Calibri"/>
                <w:bCs/>
                <w:sz w:val="22"/>
                <w:szCs w:val="22"/>
              </w:rPr>
              <w:t xml:space="preserve">kuros veikta būvuzraudzība, </w:t>
            </w:r>
            <w:r w:rsidRPr="00C05962">
              <w:rPr>
                <w:sz w:val="22"/>
                <w:szCs w:val="22"/>
              </w:rPr>
              <w:t>būvdarbi ir pabeigti un</w:t>
            </w:r>
            <w:r w:rsidRPr="00C05962">
              <w:rPr>
                <w:b/>
                <w:sz w:val="22"/>
                <w:szCs w:val="22"/>
              </w:rPr>
              <w:t xml:space="preserve"> objekts pieņemts ekspluatācijā/ </w:t>
            </w:r>
            <w:r w:rsidRPr="00C05962">
              <w:rPr>
                <w:sz w:val="22"/>
                <w:szCs w:val="22"/>
              </w:rPr>
              <w:t xml:space="preserve">saņemta </w:t>
            </w:r>
            <w:r w:rsidRPr="00C05962">
              <w:rPr>
                <w:sz w:val="22"/>
                <w:szCs w:val="22"/>
              </w:rPr>
              <w:lastRenderedPageBreak/>
              <w:t>atzīme par būvdarbu pabeigšanu</w:t>
            </w:r>
          </w:p>
        </w:tc>
        <w:tc>
          <w:tcPr>
            <w:tcW w:w="4644" w:type="dxa"/>
          </w:tcPr>
          <w:p w:rsidR="009769C0" w:rsidRPr="00F56C87" w:rsidRDefault="00F56C87" w:rsidP="00F56C87">
            <w:pPr>
              <w:widowControl w:val="0"/>
              <w:ind w:firstLine="111"/>
              <w:contextualSpacing/>
              <w:jc w:val="both"/>
              <w:rPr>
                <w:sz w:val="22"/>
                <w:szCs w:val="22"/>
              </w:rPr>
            </w:pPr>
            <w:r>
              <w:rPr>
                <w:sz w:val="22"/>
                <w:szCs w:val="22"/>
              </w:rPr>
              <w:lastRenderedPageBreak/>
              <w:t>2.1.</w:t>
            </w:r>
            <w:r w:rsidR="00EB083C">
              <w:rPr>
                <w:sz w:val="22"/>
                <w:szCs w:val="22"/>
              </w:rPr>
              <w:t>4</w:t>
            </w:r>
            <w:r>
              <w:rPr>
                <w:sz w:val="22"/>
                <w:szCs w:val="22"/>
              </w:rPr>
              <w:t>.1.</w:t>
            </w:r>
            <w:r w:rsidR="00EB083C">
              <w:rPr>
                <w:sz w:val="22"/>
                <w:szCs w:val="22"/>
              </w:rPr>
              <w:t xml:space="preserve"> </w:t>
            </w:r>
            <w:r w:rsidR="009769C0" w:rsidRPr="00F56C87">
              <w:rPr>
                <w:sz w:val="22"/>
                <w:szCs w:val="22"/>
              </w:rPr>
              <w:t>Pretendenta</w:t>
            </w:r>
            <w:r w:rsidR="00BF61EA">
              <w:rPr>
                <w:sz w:val="22"/>
                <w:szCs w:val="22"/>
              </w:rPr>
              <w:t xml:space="preserve"> </w:t>
            </w:r>
            <w:r w:rsidR="0000437A">
              <w:rPr>
                <w:sz w:val="22"/>
                <w:szCs w:val="22"/>
              </w:rPr>
              <w:t>līdzvērtīga apjoma un satura</w:t>
            </w:r>
            <w:r w:rsidR="009769C0" w:rsidRPr="00F56C87">
              <w:rPr>
                <w:sz w:val="22"/>
                <w:szCs w:val="22"/>
              </w:rPr>
              <w:t xml:space="preserve"> </w:t>
            </w:r>
            <w:r w:rsidR="009769C0" w:rsidRPr="00F56C87">
              <w:rPr>
                <w:b/>
                <w:sz w:val="22"/>
                <w:szCs w:val="22"/>
              </w:rPr>
              <w:t>darbu saraksts</w:t>
            </w:r>
            <w:r w:rsidR="009769C0" w:rsidRPr="00F56C87">
              <w:rPr>
                <w:sz w:val="22"/>
                <w:szCs w:val="22"/>
              </w:rPr>
              <w:t xml:space="preserve"> </w:t>
            </w:r>
            <w:r w:rsidR="009769C0" w:rsidRPr="00470534">
              <w:rPr>
                <w:b/>
                <w:i/>
                <w:sz w:val="22"/>
                <w:szCs w:val="22"/>
              </w:rPr>
              <w:t>(</w:t>
            </w:r>
            <w:r w:rsidR="00F72C25" w:rsidRPr="00470534">
              <w:rPr>
                <w:b/>
                <w:i/>
                <w:sz w:val="22"/>
                <w:szCs w:val="22"/>
              </w:rPr>
              <w:t>4</w:t>
            </w:r>
            <w:r w:rsidR="009769C0" w:rsidRPr="00470534">
              <w:rPr>
                <w:b/>
                <w:i/>
                <w:sz w:val="22"/>
                <w:szCs w:val="22"/>
              </w:rPr>
              <w:t>.pielikums).</w:t>
            </w:r>
          </w:p>
          <w:p w:rsidR="009769C0" w:rsidRPr="00F56C87" w:rsidRDefault="00F56C87" w:rsidP="00F56C87">
            <w:pPr>
              <w:widowControl w:val="0"/>
              <w:ind w:firstLine="111"/>
              <w:contextualSpacing/>
              <w:jc w:val="both"/>
              <w:rPr>
                <w:sz w:val="22"/>
                <w:szCs w:val="22"/>
              </w:rPr>
            </w:pPr>
            <w:r>
              <w:rPr>
                <w:sz w:val="22"/>
                <w:szCs w:val="22"/>
              </w:rPr>
              <w:t>2.1.</w:t>
            </w:r>
            <w:r w:rsidR="00EB083C">
              <w:rPr>
                <w:sz w:val="22"/>
                <w:szCs w:val="22"/>
              </w:rPr>
              <w:t>4</w:t>
            </w:r>
            <w:r>
              <w:rPr>
                <w:sz w:val="22"/>
                <w:szCs w:val="22"/>
              </w:rPr>
              <w:t>.2.</w:t>
            </w:r>
            <w:r w:rsidR="00EB083C">
              <w:rPr>
                <w:sz w:val="22"/>
                <w:szCs w:val="22"/>
              </w:rPr>
              <w:t xml:space="preserve"> </w:t>
            </w:r>
            <w:r w:rsidR="009769C0" w:rsidRPr="00F56C87">
              <w:rPr>
                <w:sz w:val="22"/>
                <w:szCs w:val="22"/>
              </w:rPr>
              <w:t xml:space="preserve">Pozitīvas būvdarbu saņēmēju </w:t>
            </w:r>
            <w:r w:rsidR="009769C0" w:rsidRPr="00F56C87">
              <w:rPr>
                <w:b/>
                <w:sz w:val="22"/>
                <w:szCs w:val="22"/>
              </w:rPr>
              <w:t>atsauksmes</w:t>
            </w:r>
            <w:r w:rsidR="009769C0" w:rsidRPr="00F56C87">
              <w:rPr>
                <w:sz w:val="22"/>
                <w:szCs w:val="22"/>
              </w:rPr>
              <w:t xml:space="preserve"> par katru no pakalpojumiem, ar ko pretendents apliecina savu atbilstību Iepirkuma nolikuma </w:t>
            </w:r>
            <w:r w:rsidR="009204E6" w:rsidRPr="00F56C87">
              <w:rPr>
                <w:sz w:val="22"/>
                <w:szCs w:val="22"/>
              </w:rPr>
              <w:t>2.1.</w:t>
            </w:r>
            <w:r w:rsidR="00EB083C">
              <w:rPr>
                <w:sz w:val="22"/>
                <w:szCs w:val="22"/>
              </w:rPr>
              <w:t>4</w:t>
            </w:r>
            <w:r w:rsidR="009204E6" w:rsidRPr="00F56C87">
              <w:rPr>
                <w:sz w:val="22"/>
                <w:szCs w:val="22"/>
              </w:rPr>
              <w:t xml:space="preserve">.punktā </w:t>
            </w:r>
            <w:r w:rsidR="009769C0" w:rsidRPr="00F56C87">
              <w:rPr>
                <w:sz w:val="22"/>
                <w:szCs w:val="22"/>
              </w:rPr>
              <w:t>noteiktajām prasībām.</w:t>
            </w:r>
          </w:p>
          <w:p w:rsidR="00F72C25" w:rsidRPr="00F56C87" w:rsidRDefault="00F56C87" w:rsidP="00EB083C">
            <w:pPr>
              <w:widowControl w:val="0"/>
              <w:ind w:firstLine="111"/>
              <w:contextualSpacing/>
              <w:jc w:val="both"/>
              <w:rPr>
                <w:b/>
                <w:sz w:val="22"/>
                <w:szCs w:val="22"/>
              </w:rPr>
            </w:pPr>
            <w:r>
              <w:rPr>
                <w:bCs/>
                <w:sz w:val="22"/>
                <w:szCs w:val="22"/>
              </w:rPr>
              <w:t>2.1.</w:t>
            </w:r>
            <w:r w:rsidR="00EB083C">
              <w:rPr>
                <w:bCs/>
                <w:sz w:val="22"/>
                <w:szCs w:val="22"/>
              </w:rPr>
              <w:t>4</w:t>
            </w:r>
            <w:r>
              <w:rPr>
                <w:bCs/>
                <w:sz w:val="22"/>
                <w:szCs w:val="22"/>
              </w:rPr>
              <w:t>.3.</w:t>
            </w:r>
            <w:r w:rsidR="00EB083C">
              <w:rPr>
                <w:bCs/>
                <w:sz w:val="22"/>
                <w:szCs w:val="22"/>
              </w:rPr>
              <w:t xml:space="preserve"> </w:t>
            </w:r>
            <w:r w:rsidR="00F72C25" w:rsidRPr="00F56C87">
              <w:rPr>
                <w:bCs/>
                <w:sz w:val="22"/>
                <w:szCs w:val="22"/>
              </w:rPr>
              <w:t xml:space="preserve">Akta par objekta pieņemšanu ekspluatācijā apliecināta kopija </w:t>
            </w:r>
            <w:r w:rsidR="009204E6" w:rsidRPr="00F56C87">
              <w:rPr>
                <w:bCs/>
                <w:sz w:val="22"/>
                <w:szCs w:val="22"/>
              </w:rPr>
              <w:t>un</w:t>
            </w:r>
            <w:r w:rsidR="00F72C25" w:rsidRPr="00F56C87">
              <w:rPr>
                <w:bCs/>
                <w:sz w:val="22"/>
                <w:szCs w:val="22"/>
              </w:rPr>
              <w:t xml:space="preserve"> darbu pieņemšanas – nodošanas akta vai atzīmes par būvdarbu pabeigšanu apliecināta kopija (visiem </w:t>
            </w:r>
            <w:r w:rsidR="009769C0" w:rsidRPr="00F56C87">
              <w:rPr>
                <w:bCs/>
                <w:sz w:val="22"/>
                <w:szCs w:val="22"/>
              </w:rPr>
              <w:t>Iepirkuma nolikuma 2.</w:t>
            </w:r>
            <w:r w:rsidR="00F72C25" w:rsidRPr="00F56C87">
              <w:rPr>
                <w:bCs/>
                <w:sz w:val="22"/>
                <w:szCs w:val="22"/>
              </w:rPr>
              <w:t>1</w:t>
            </w:r>
            <w:r w:rsidR="009769C0" w:rsidRPr="00F56C87">
              <w:rPr>
                <w:bCs/>
                <w:sz w:val="22"/>
                <w:szCs w:val="22"/>
              </w:rPr>
              <w:t>.</w:t>
            </w:r>
            <w:r w:rsidR="00EB083C">
              <w:rPr>
                <w:bCs/>
                <w:sz w:val="22"/>
                <w:szCs w:val="22"/>
              </w:rPr>
              <w:t>4</w:t>
            </w:r>
            <w:r w:rsidR="009769C0" w:rsidRPr="00F56C87">
              <w:rPr>
                <w:bCs/>
                <w:sz w:val="22"/>
                <w:szCs w:val="22"/>
              </w:rPr>
              <w:t>.</w:t>
            </w:r>
            <w:r w:rsidR="009204E6" w:rsidRPr="00F56C87">
              <w:rPr>
                <w:bCs/>
                <w:sz w:val="22"/>
                <w:szCs w:val="22"/>
              </w:rPr>
              <w:t xml:space="preserve">punktā </w:t>
            </w:r>
            <w:r w:rsidR="00F72C25" w:rsidRPr="00F56C87">
              <w:rPr>
                <w:bCs/>
                <w:sz w:val="22"/>
                <w:szCs w:val="22"/>
              </w:rPr>
              <w:t>minētajiem objektiem).</w:t>
            </w:r>
          </w:p>
        </w:tc>
      </w:tr>
      <w:tr w:rsidR="009769C0" w:rsidRPr="006C7550" w:rsidTr="0097391F">
        <w:tc>
          <w:tcPr>
            <w:tcW w:w="4879" w:type="dxa"/>
          </w:tcPr>
          <w:p w:rsidR="003A54E1" w:rsidRPr="003A54E1" w:rsidRDefault="00AB4DE6" w:rsidP="003A54E1">
            <w:pPr>
              <w:contextualSpacing/>
              <w:jc w:val="both"/>
              <w:rPr>
                <w:rFonts w:cs="Times New Roman"/>
                <w:sz w:val="22"/>
                <w:szCs w:val="22"/>
              </w:rPr>
            </w:pPr>
            <w:r w:rsidRPr="00C05962">
              <w:rPr>
                <w:rFonts w:cs="Times New Roman"/>
                <w:sz w:val="22"/>
                <w:szCs w:val="22"/>
                <w:u w:val="single"/>
              </w:rPr>
              <w:t>2.1.</w:t>
            </w:r>
            <w:r w:rsidR="00EB083C">
              <w:rPr>
                <w:rFonts w:cs="Times New Roman"/>
                <w:sz w:val="22"/>
                <w:szCs w:val="22"/>
                <w:u w:val="single"/>
              </w:rPr>
              <w:t>5</w:t>
            </w:r>
            <w:r>
              <w:rPr>
                <w:rFonts w:cs="Times New Roman"/>
                <w:sz w:val="22"/>
                <w:szCs w:val="22"/>
              </w:rPr>
              <w:t>.</w:t>
            </w:r>
            <w:r w:rsidR="003A54E1" w:rsidRPr="003A54E1">
              <w:rPr>
                <w:rFonts w:cs="Times New Roman"/>
                <w:sz w:val="22"/>
                <w:szCs w:val="22"/>
              </w:rPr>
              <w:t>Pretendenta rīcībā ir atbilstoši resursi pakalpojuma sniegšanai, tai skaitā šādi sertificēti speciālisti ar atbilstošu profesionālo kvalifikāciju:</w:t>
            </w:r>
          </w:p>
          <w:p w:rsidR="003A54E1" w:rsidRPr="003A54E1" w:rsidRDefault="003A54E1" w:rsidP="003A54E1">
            <w:pPr>
              <w:pStyle w:val="ListParagraph"/>
              <w:widowControl w:val="0"/>
              <w:ind w:left="0"/>
              <w:jc w:val="both"/>
              <w:rPr>
                <w:bCs/>
                <w:sz w:val="22"/>
                <w:szCs w:val="22"/>
              </w:rPr>
            </w:pPr>
            <w:r w:rsidRPr="003A54E1">
              <w:rPr>
                <w:b/>
                <w:sz w:val="22"/>
                <w:szCs w:val="22"/>
              </w:rPr>
              <w:t xml:space="preserve">1.Galvenais būvuzraugs </w:t>
            </w:r>
            <w:r w:rsidRPr="003A54E1">
              <w:rPr>
                <w:sz w:val="22"/>
                <w:szCs w:val="22"/>
              </w:rPr>
              <w:t xml:space="preserve">(ar spēkā esošu sertifikātu ēku būvdarbu būvuzraudzībā) ar pieredzi būvuzraudzības veikšanā iepriekšējo 5 (piecu) gadu laikā līdz piedāvājuma iesniegšanas brīdim </w:t>
            </w:r>
            <w:r w:rsidRPr="003A54E1">
              <w:rPr>
                <w:b/>
                <w:sz w:val="22"/>
                <w:szCs w:val="22"/>
              </w:rPr>
              <w:t>vismaz 2 (divos) objektos</w:t>
            </w:r>
            <w:r w:rsidRPr="003A54E1">
              <w:rPr>
                <w:sz w:val="22"/>
                <w:szCs w:val="22"/>
              </w:rPr>
              <w:t xml:space="preserve">, kas atbilst šī punkta apakšpunktos norādītajām prasībām zemāk: </w:t>
            </w:r>
          </w:p>
          <w:p w:rsidR="003A54E1" w:rsidRPr="003A54E1" w:rsidRDefault="003A54E1" w:rsidP="001E6860">
            <w:pPr>
              <w:pStyle w:val="ListParagraph"/>
              <w:widowControl w:val="0"/>
              <w:numPr>
                <w:ilvl w:val="3"/>
                <w:numId w:val="16"/>
              </w:numPr>
              <w:ind w:left="993" w:hanging="365"/>
              <w:contextualSpacing/>
              <w:jc w:val="both"/>
              <w:rPr>
                <w:bCs/>
                <w:sz w:val="22"/>
                <w:szCs w:val="22"/>
              </w:rPr>
            </w:pPr>
            <w:r w:rsidRPr="003A54E1">
              <w:rPr>
                <w:sz w:val="22"/>
                <w:szCs w:val="22"/>
              </w:rPr>
              <w:t xml:space="preserve">katra objekta būvdarbu izpildes vērtība ir vismaz </w:t>
            </w:r>
            <w:r w:rsidRPr="003A54E1">
              <w:rPr>
                <w:b/>
                <w:sz w:val="22"/>
                <w:szCs w:val="22"/>
              </w:rPr>
              <w:t>900 000,00 EUR</w:t>
            </w:r>
            <w:r w:rsidRPr="003A54E1">
              <w:rPr>
                <w:sz w:val="22"/>
                <w:szCs w:val="22"/>
              </w:rPr>
              <w:t xml:space="preserve"> (deviņi simti tūkstoši </w:t>
            </w:r>
            <w:r w:rsidRPr="003A54E1">
              <w:rPr>
                <w:i/>
                <w:sz w:val="22"/>
                <w:szCs w:val="22"/>
              </w:rPr>
              <w:t>euro</w:t>
            </w:r>
            <w:r w:rsidRPr="003A54E1">
              <w:rPr>
                <w:sz w:val="22"/>
                <w:szCs w:val="22"/>
              </w:rPr>
              <w:t>, 00 centi) bez PVN;</w:t>
            </w:r>
          </w:p>
          <w:p w:rsidR="003A54E1" w:rsidRPr="003A54E1" w:rsidRDefault="003A54E1" w:rsidP="001E6860">
            <w:pPr>
              <w:pStyle w:val="ListParagraph"/>
              <w:widowControl w:val="0"/>
              <w:numPr>
                <w:ilvl w:val="3"/>
                <w:numId w:val="16"/>
              </w:numPr>
              <w:ind w:left="993" w:hanging="365"/>
              <w:contextualSpacing/>
              <w:jc w:val="both"/>
              <w:rPr>
                <w:bCs/>
                <w:sz w:val="22"/>
                <w:szCs w:val="22"/>
              </w:rPr>
            </w:pPr>
            <w:r w:rsidRPr="003A54E1">
              <w:rPr>
                <w:sz w:val="22"/>
                <w:szCs w:val="22"/>
              </w:rPr>
              <w:t xml:space="preserve">vismaz </w:t>
            </w:r>
            <w:r w:rsidRPr="003A54E1">
              <w:rPr>
                <w:b/>
                <w:sz w:val="22"/>
                <w:szCs w:val="22"/>
              </w:rPr>
              <w:t>1 (viens) objekts,</w:t>
            </w:r>
            <w:r w:rsidRPr="003A54E1">
              <w:rPr>
                <w:sz w:val="22"/>
                <w:szCs w:val="22"/>
              </w:rPr>
              <w:t xml:space="preserve"> kurā ir veikta būvuzraudzība atbilstoši LBN 208-15 prasībām ir </w:t>
            </w:r>
            <w:r w:rsidRPr="003A54E1">
              <w:rPr>
                <w:b/>
                <w:sz w:val="22"/>
                <w:szCs w:val="22"/>
              </w:rPr>
              <w:t>publiskas būves</w:t>
            </w:r>
            <w:r w:rsidRPr="003A54E1">
              <w:rPr>
                <w:sz w:val="22"/>
                <w:szCs w:val="22"/>
              </w:rPr>
              <w:t xml:space="preserve"> </w:t>
            </w:r>
            <w:r w:rsidRPr="003A54E1">
              <w:rPr>
                <w:i/>
                <w:sz w:val="22"/>
                <w:szCs w:val="22"/>
              </w:rPr>
              <w:t>(ja publiskas būves būvdarbi veikti ārpus Latvijas teritorijas – objektam jāatbilst LBN 208-15 publiskas būves definīcijai)</w:t>
            </w:r>
            <w:r w:rsidRPr="003A54E1">
              <w:rPr>
                <w:sz w:val="22"/>
                <w:szCs w:val="22"/>
              </w:rPr>
              <w:t>;</w:t>
            </w:r>
          </w:p>
          <w:p w:rsidR="003A54E1" w:rsidRPr="003A54E1" w:rsidRDefault="003A54E1" w:rsidP="001E6860">
            <w:pPr>
              <w:pStyle w:val="ListParagraph"/>
              <w:widowControl w:val="0"/>
              <w:numPr>
                <w:ilvl w:val="3"/>
                <w:numId w:val="16"/>
              </w:numPr>
              <w:ind w:left="993" w:hanging="365"/>
              <w:contextualSpacing/>
              <w:jc w:val="both"/>
              <w:rPr>
                <w:bCs/>
                <w:color w:val="FF0000"/>
                <w:sz w:val="22"/>
                <w:szCs w:val="22"/>
              </w:rPr>
            </w:pPr>
            <w:r w:rsidRPr="003A54E1">
              <w:rPr>
                <w:b/>
                <w:sz w:val="22"/>
                <w:szCs w:val="22"/>
              </w:rPr>
              <w:t>visos objektos</w:t>
            </w:r>
            <w:r w:rsidRPr="003A54E1">
              <w:rPr>
                <w:sz w:val="22"/>
                <w:szCs w:val="22"/>
              </w:rPr>
              <w:t xml:space="preserve">, kuros veikta būvuzraudzība, būvdarbi ir pabeigti un </w:t>
            </w:r>
            <w:r w:rsidRPr="003A54E1">
              <w:rPr>
                <w:b/>
                <w:sz w:val="22"/>
                <w:szCs w:val="22"/>
              </w:rPr>
              <w:t>objekts pieņemts ekspluatācijā</w:t>
            </w:r>
            <w:r w:rsidRPr="003A54E1">
              <w:rPr>
                <w:sz w:val="22"/>
                <w:szCs w:val="22"/>
              </w:rPr>
              <w:t>/ saņemta atzīme par būvdarbu pabeigšanu.</w:t>
            </w:r>
          </w:p>
          <w:p w:rsidR="003A54E1" w:rsidRPr="003A54E1" w:rsidRDefault="003A54E1" w:rsidP="003A54E1">
            <w:pPr>
              <w:pStyle w:val="ListParagraph"/>
              <w:widowControl w:val="0"/>
              <w:ind w:left="0"/>
              <w:jc w:val="both"/>
              <w:rPr>
                <w:sz w:val="22"/>
                <w:szCs w:val="22"/>
              </w:rPr>
            </w:pPr>
            <w:r w:rsidRPr="003A54E1">
              <w:rPr>
                <w:rFonts w:eastAsia="Calibri"/>
                <w:b/>
                <w:sz w:val="22"/>
                <w:szCs w:val="22"/>
              </w:rPr>
              <w:t>2.Ūdensapgādes un kanalizācijas sistēmu izbūves, ieskaitot ugunsdzēsības sistēmu būvuzraugs</w:t>
            </w:r>
            <w:r w:rsidRPr="003A54E1">
              <w:rPr>
                <w:rFonts w:eastAsia="Calibri"/>
                <w:sz w:val="22"/>
                <w:szCs w:val="22"/>
              </w:rPr>
              <w:t xml:space="preserve"> (ar spēkā esošu sertifikātu ūdensapgādes un kanalizācijas sistēmu un ugunsdzēsības sistēmu būvdarbu būvuzraudzībā)  ar pieredzi iepriekšējo 5 (piecu) gadu laikā līdz piedāvājuma iesniegšanas brīdim* būvuzraudzības veikšanā </w:t>
            </w:r>
            <w:r w:rsidRPr="003A54E1">
              <w:rPr>
                <w:rFonts w:eastAsia="Calibri"/>
                <w:sz w:val="22"/>
                <w:szCs w:val="22"/>
                <w:u w:val="single"/>
              </w:rPr>
              <w:t>sertificētajā sfērā</w:t>
            </w:r>
            <w:r w:rsidRPr="003A54E1">
              <w:rPr>
                <w:rFonts w:eastAsia="Calibri"/>
                <w:sz w:val="22"/>
                <w:szCs w:val="22"/>
              </w:rPr>
              <w:t xml:space="preserve"> ne mazāk kā </w:t>
            </w:r>
            <w:r w:rsidRPr="003A54E1">
              <w:rPr>
                <w:rFonts w:eastAsia="Calibri"/>
                <w:b/>
                <w:sz w:val="22"/>
                <w:szCs w:val="22"/>
              </w:rPr>
              <w:t>1 (vienā) objektā</w:t>
            </w:r>
            <w:r w:rsidRPr="003A54E1">
              <w:rPr>
                <w:rFonts w:eastAsia="Calibri"/>
                <w:sz w:val="22"/>
                <w:szCs w:val="22"/>
              </w:rPr>
              <w:t>, kas atbilst šādām prasībām:</w:t>
            </w:r>
          </w:p>
          <w:p w:rsidR="003A54E1" w:rsidRPr="003A54E1" w:rsidRDefault="003A54E1" w:rsidP="001E6860">
            <w:pPr>
              <w:pStyle w:val="ListParagraph"/>
              <w:widowControl w:val="0"/>
              <w:numPr>
                <w:ilvl w:val="0"/>
                <w:numId w:val="17"/>
              </w:numPr>
              <w:contextualSpacing/>
              <w:jc w:val="both"/>
              <w:rPr>
                <w:sz w:val="22"/>
                <w:szCs w:val="22"/>
              </w:rPr>
            </w:pPr>
            <w:r w:rsidRPr="003A54E1">
              <w:rPr>
                <w:b/>
                <w:sz w:val="22"/>
                <w:szCs w:val="22"/>
              </w:rPr>
              <w:t>objekts,</w:t>
            </w:r>
            <w:r w:rsidRPr="003A54E1">
              <w:rPr>
                <w:sz w:val="22"/>
                <w:szCs w:val="22"/>
              </w:rPr>
              <w:t xml:space="preserve"> kurā ir veikta būvuzraudzība atbilstoši LBN 208-15 prasībām ir </w:t>
            </w:r>
            <w:r w:rsidRPr="003A54E1">
              <w:rPr>
                <w:b/>
                <w:sz w:val="22"/>
                <w:szCs w:val="22"/>
              </w:rPr>
              <w:t>publiskas būves</w:t>
            </w:r>
            <w:r w:rsidRPr="003A54E1">
              <w:rPr>
                <w:sz w:val="22"/>
                <w:szCs w:val="22"/>
              </w:rPr>
              <w:t xml:space="preserve"> </w:t>
            </w:r>
            <w:r w:rsidRPr="003A54E1">
              <w:rPr>
                <w:i/>
                <w:sz w:val="22"/>
                <w:szCs w:val="22"/>
              </w:rPr>
              <w:t>(ja publiskas būves būvdarbi veikti ārpus Latvijas teritorijas – objektam jāatbilst LBN 208-15 publiskas būves definīcijai)</w:t>
            </w:r>
          </w:p>
          <w:p w:rsidR="003A54E1" w:rsidRPr="003A54E1" w:rsidRDefault="003A54E1" w:rsidP="001E6860">
            <w:pPr>
              <w:pStyle w:val="ListParagraph"/>
              <w:widowControl w:val="0"/>
              <w:numPr>
                <w:ilvl w:val="0"/>
                <w:numId w:val="17"/>
              </w:numPr>
              <w:contextualSpacing/>
              <w:jc w:val="both"/>
              <w:rPr>
                <w:sz w:val="22"/>
                <w:szCs w:val="22"/>
              </w:rPr>
            </w:pPr>
            <w:r w:rsidRPr="003A54E1">
              <w:rPr>
                <w:rFonts w:eastAsia="Calibri"/>
                <w:sz w:val="22"/>
                <w:szCs w:val="22"/>
              </w:rPr>
              <w:t xml:space="preserve">būvdarbi pabeigti un </w:t>
            </w:r>
            <w:r w:rsidRPr="003A54E1">
              <w:rPr>
                <w:rFonts w:eastAsia="Calibri"/>
                <w:b/>
                <w:sz w:val="22"/>
                <w:szCs w:val="22"/>
              </w:rPr>
              <w:t>objekts pieņemts ekspluatācijā/</w:t>
            </w:r>
            <w:r w:rsidRPr="003A54E1">
              <w:rPr>
                <w:rFonts w:eastAsia="Calibri"/>
                <w:sz w:val="22"/>
                <w:szCs w:val="22"/>
              </w:rPr>
              <w:t xml:space="preserve"> saņemta atzīme par būvdarbu pabeigšanu</w:t>
            </w:r>
            <w:r w:rsidRPr="003A54E1">
              <w:rPr>
                <w:rFonts w:eastAsia="Calibri"/>
                <w:b/>
                <w:sz w:val="22"/>
                <w:szCs w:val="22"/>
              </w:rPr>
              <w:t>.</w:t>
            </w:r>
          </w:p>
          <w:p w:rsidR="003A54E1" w:rsidRPr="003A54E1" w:rsidRDefault="003A54E1" w:rsidP="003A54E1">
            <w:pPr>
              <w:pStyle w:val="ListParagraph"/>
              <w:widowControl w:val="0"/>
              <w:ind w:left="0"/>
              <w:jc w:val="both"/>
              <w:rPr>
                <w:sz w:val="22"/>
                <w:szCs w:val="22"/>
              </w:rPr>
            </w:pPr>
            <w:r w:rsidRPr="003A54E1">
              <w:rPr>
                <w:rFonts w:eastAsia="Calibri"/>
                <w:b/>
                <w:sz w:val="22"/>
                <w:szCs w:val="22"/>
              </w:rPr>
              <w:t>3.Siltumapgādes, ventilācijas, rekuperācijas sistēmu būvuzraugs</w:t>
            </w:r>
            <w:r w:rsidRPr="003A54E1">
              <w:rPr>
                <w:rFonts w:eastAsia="Calibri"/>
                <w:sz w:val="22"/>
                <w:szCs w:val="22"/>
              </w:rPr>
              <w:t xml:space="preserve"> (ar spēkā esošu sertifikātu siltumapgādes, ventilācijas, rekuperācijas sistēmu būvdarbu būvuzraudzībā) ar iepriekšējo pēdējo 5 (piecu) gadu laikā līdz piedāvājuma iesniegšanas brīdim* būvuzraudzības veikšanā </w:t>
            </w:r>
            <w:r w:rsidRPr="003A54E1">
              <w:rPr>
                <w:rFonts w:eastAsia="Calibri"/>
                <w:sz w:val="22"/>
                <w:szCs w:val="22"/>
                <w:u w:val="single"/>
              </w:rPr>
              <w:t>sertificētajā sfērā</w:t>
            </w:r>
            <w:r w:rsidRPr="003A54E1">
              <w:rPr>
                <w:rFonts w:eastAsia="Calibri"/>
                <w:sz w:val="22"/>
                <w:szCs w:val="22"/>
              </w:rPr>
              <w:t xml:space="preserve"> ne mazāk kā </w:t>
            </w:r>
            <w:r w:rsidRPr="003A54E1">
              <w:rPr>
                <w:rFonts w:eastAsia="Calibri"/>
                <w:b/>
                <w:sz w:val="22"/>
                <w:szCs w:val="22"/>
              </w:rPr>
              <w:t>1 (vienā) objektā</w:t>
            </w:r>
            <w:r w:rsidRPr="003A54E1">
              <w:rPr>
                <w:rFonts w:eastAsia="Calibri"/>
                <w:sz w:val="22"/>
                <w:szCs w:val="22"/>
              </w:rPr>
              <w:t>, kas atbilst šādām prasībām:</w:t>
            </w:r>
          </w:p>
          <w:p w:rsidR="003A54E1" w:rsidRPr="003A54E1" w:rsidRDefault="003A54E1" w:rsidP="001E6860">
            <w:pPr>
              <w:pStyle w:val="ListParagraph"/>
              <w:widowControl w:val="0"/>
              <w:numPr>
                <w:ilvl w:val="0"/>
                <w:numId w:val="18"/>
              </w:numPr>
              <w:contextualSpacing/>
              <w:jc w:val="both"/>
              <w:rPr>
                <w:sz w:val="22"/>
                <w:szCs w:val="22"/>
              </w:rPr>
            </w:pPr>
            <w:r w:rsidRPr="003A54E1">
              <w:rPr>
                <w:b/>
                <w:sz w:val="22"/>
                <w:szCs w:val="22"/>
              </w:rPr>
              <w:t>objekts,</w:t>
            </w:r>
            <w:r w:rsidRPr="003A54E1">
              <w:rPr>
                <w:sz w:val="22"/>
                <w:szCs w:val="22"/>
              </w:rPr>
              <w:t xml:space="preserve"> kurā ir veikta būvuzraudzība atbilstoši LBN 208-15 prasībām ir </w:t>
            </w:r>
            <w:r w:rsidRPr="003A54E1">
              <w:rPr>
                <w:b/>
                <w:sz w:val="22"/>
                <w:szCs w:val="22"/>
              </w:rPr>
              <w:t>publiskas būves</w:t>
            </w:r>
            <w:r w:rsidRPr="003A54E1">
              <w:rPr>
                <w:sz w:val="22"/>
                <w:szCs w:val="22"/>
              </w:rPr>
              <w:t xml:space="preserve"> </w:t>
            </w:r>
            <w:r w:rsidRPr="003A54E1">
              <w:rPr>
                <w:i/>
                <w:sz w:val="22"/>
                <w:szCs w:val="22"/>
              </w:rPr>
              <w:t>(ja publiskas būves būvdarbi veikti ārpus Latvijas teritorijas – objektam jāatbilst LBN 208-15 publiskas būves definīcijai)</w:t>
            </w:r>
          </w:p>
          <w:p w:rsidR="003A54E1" w:rsidRPr="003A54E1" w:rsidRDefault="003A54E1" w:rsidP="001E6860">
            <w:pPr>
              <w:pStyle w:val="ListParagraph"/>
              <w:widowControl w:val="0"/>
              <w:numPr>
                <w:ilvl w:val="0"/>
                <w:numId w:val="18"/>
              </w:numPr>
              <w:contextualSpacing/>
              <w:jc w:val="both"/>
              <w:rPr>
                <w:sz w:val="22"/>
                <w:szCs w:val="22"/>
              </w:rPr>
            </w:pPr>
            <w:r w:rsidRPr="003A54E1">
              <w:rPr>
                <w:rFonts w:eastAsia="Calibri"/>
                <w:sz w:val="22"/>
                <w:szCs w:val="22"/>
              </w:rPr>
              <w:t xml:space="preserve">būvdarbi pabeigti un </w:t>
            </w:r>
            <w:r w:rsidRPr="003A54E1">
              <w:rPr>
                <w:rFonts w:eastAsia="Calibri"/>
                <w:b/>
                <w:sz w:val="22"/>
                <w:szCs w:val="22"/>
              </w:rPr>
              <w:t>objekts pieņemts ekspluatācijā/</w:t>
            </w:r>
            <w:r w:rsidRPr="003A54E1">
              <w:rPr>
                <w:rFonts w:eastAsia="Calibri"/>
                <w:sz w:val="22"/>
                <w:szCs w:val="22"/>
              </w:rPr>
              <w:t xml:space="preserve"> saņemta atzīme par </w:t>
            </w:r>
            <w:r w:rsidRPr="003A54E1">
              <w:rPr>
                <w:rFonts w:eastAsia="Calibri"/>
                <w:sz w:val="22"/>
                <w:szCs w:val="22"/>
              </w:rPr>
              <w:lastRenderedPageBreak/>
              <w:t>būvdarbu pabeigšanu</w:t>
            </w:r>
            <w:r w:rsidRPr="003A54E1">
              <w:rPr>
                <w:rFonts w:eastAsia="Calibri"/>
                <w:b/>
                <w:sz w:val="22"/>
                <w:szCs w:val="22"/>
              </w:rPr>
              <w:t>.</w:t>
            </w:r>
          </w:p>
          <w:p w:rsidR="003A54E1" w:rsidRPr="003A54E1" w:rsidRDefault="003A54E1" w:rsidP="003A54E1">
            <w:pPr>
              <w:pStyle w:val="ListParagraph"/>
              <w:widowControl w:val="0"/>
              <w:ind w:left="0"/>
              <w:jc w:val="both"/>
              <w:rPr>
                <w:sz w:val="22"/>
                <w:szCs w:val="22"/>
              </w:rPr>
            </w:pPr>
            <w:r w:rsidRPr="003A54E1">
              <w:rPr>
                <w:rFonts w:eastAsia="Calibri"/>
                <w:b/>
                <w:sz w:val="22"/>
                <w:szCs w:val="22"/>
              </w:rPr>
              <w:t>4.Elektroietaišu izbūves darbu būvuzraugs</w:t>
            </w:r>
            <w:r w:rsidRPr="003A54E1">
              <w:rPr>
                <w:rFonts w:eastAsia="Calibri"/>
                <w:sz w:val="22"/>
                <w:szCs w:val="22"/>
              </w:rPr>
              <w:t xml:space="preserve"> (ar spēkā esošu sertifikātu elektroietaišu izbūves darbu būvuzraudzībā) ar pieredzi iepriekšējo 5(piecu) gadu laikā līdz piedāvājuma iesniegšanas brīdim* būvuzraudzības veikšanā </w:t>
            </w:r>
            <w:r w:rsidRPr="003A54E1">
              <w:rPr>
                <w:rFonts w:eastAsia="Calibri"/>
                <w:sz w:val="22"/>
                <w:szCs w:val="22"/>
                <w:u w:val="single"/>
              </w:rPr>
              <w:t>sertificētajā sfērā</w:t>
            </w:r>
            <w:r w:rsidRPr="003A54E1">
              <w:rPr>
                <w:rFonts w:eastAsia="Calibri"/>
                <w:sz w:val="22"/>
                <w:szCs w:val="22"/>
              </w:rPr>
              <w:t xml:space="preserve"> ne mazāk kā </w:t>
            </w:r>
            <w:r w:rsidRPr="003A54E1">
              <w:rPr>
                <w:rFonts w:eastAsia="Calibri"/>
                <w:b/>
                <w:sz w:val="22"/>
                <w:szCs w:val="22"/>
              </w:rPr>
              <w:t>1 (vienā) objektā</w:t>
            </w:r>
            <w:r w:rsidRPr="003A54E1">
              <w:rPr>
                <w:rFonts w:eastAsia="Calibri"/>
                <w:sz w:val="22"/>
                <w:szCs w:val="22"/>
              </w:rPr>
              <w:t>, kas atbilst šādām prasībām:</w:t>
            </w:r>
          </w:p>
          <w:p w:rsidR="003A54E1" w:rsidRPr="003A54E1" w:rsidRDefault="003A54E1" w:rsidP="001E6860">
            <w:pPr>
              <w:pStyle w:val="ListParagraph"/>
              <w:widowControl w:val="0"/>
              <w:numPr>
                <w:ilvl w:val="0"/>
                <w:numId w:val="19"/>
              </w:numPr>
              <w:contextualSpacing/>
              <w:jc w:val="both"/>
              <w:rPr>
                <w:sz w:val="22"/>
                <w:szCs w:val="22"/>
              </w:rPr>
            </w:pPr>
            <w:r w:rsidRPr="003A54E1">
              <w:rPr>
                <w:b/>
                <w:sz w:val="22"/>
                <w:szCs w:val="22"/>
              </w:rPr>
              <w:t>objekts,</w:t>
            </w:r>
            <w:r w:rsidRPr="003A54E1">
              <w:rPr>
                <w:sz w:val="22"/>
                <w:szCs w:val="22"/>
              </w:rPr>
              <w:t xml:space="preserve"> kurā ir veikta būvuzraudzība atbilstoši LBN 208-15 prasībām ir </w:t>
            </w:r>
            <w:r w:rsidRPr="003A54E1">
              <w:rPr>
                <w:b/>
                <w:sz w:val="22"/>
                <w:szCs w:val="22"/>
              </w:rPr>
              <w:t>publiskas būves</w:t>
            </w:r>
            <w:r w:rsidRPr="003A54E1">
              <w:rPr>
                <w:sz w:val="22"/>
                <w:szCs w:val="22"/>
              </w:rPr>
              <w:t xml:space="preserve"> </w:t>
            </w:r>
            <w:r w:rsidRPr="003A54E1">
              <w:rPr>
                <w:i/>
                <w:sz w:val="22"/>
                <w:szCs w:val="22"/>
              </w:rPr>
              <w:t>(ja publiskas būves būvdarbi veikti ārpus Latvijas teritorijas – objektam jāatbilst LBN 208-15 publiskas būves definīcijai)</w:t>
            </w:r>
          </w:p>
          <w:p w:rsidR="003A54E1" w:rsidRPr="003A54E1" w:rsidRDefault="003A54E1" w:rsidP="001E6860">
            <w:pPr>
              <w:pStyle w:val="ListParagraph"/>
              <w:widowControl w:val="0"/>
              <w:numPr>
                <w:ilvl w:val="0"/>
                <w:numId w:val="19"/>
              </w:numPr>
              <w:contextualSpacing/>
              <w:jc w:val="both"/>
              <w:rPr>
                <w:sz w:val="22"/>
                <w:szCs w:val="22"/>
              </w:rPr>
            </w:pPr>
            <w:r w:rsidRPr="003A54E1">
              <w:rPr>
                <w:rFonts w:eastAsia="Calibri"/>
                <w:sz w:val="22"/>
                <w:szCs w:val="22"/>
              </w:rPr>
              <w:t xml:space="preserve">būvdarbi pabeigti un </w:t>
            </w:r>
            <w:r w:rsidRPr="003A54E1">
              <w:rPr>
                <w:rFonts w:eastAsia="Calibri"/>
                <w:b/>
                <w:sz w:val="22"/>
                <w:szCs w:val="22"/>
              </w:rPr>
              <w:t>objekts pieņemts ekspluatācijā/</w:t>
            </w:r>
            <w:r w:rsidRPr="003A54E1">
              <w:rPr>
                <w:rFonts w:eastAsia="Calibri"/>
                <w:sz w:val="22"/>
                <w:szCs w:val="22"/>
              </w:rPr>
              <w:t xml:space="preserve"> saņemta atzīme par būvdarbu pabeigšanu</w:t>
            </w:r>
            <w:r w:rsidRPr="003A54E1">
              <w:rPr>
                <w:rFonts w:eastAsia="Calibri"/>
                <w:b/>
                <w:sz w:val="22"/>
                <w:szCs w:val="22"/>
              </w:rPr>
              <w:t>.</w:t>
            </w:r>
          </w:p>
          <w:p w:rsidR="00F919B8" w:rsidRPr="00AF627D" w:rsidRDefault="00AF627D" w:rsidP="00AF627D">
            <w:pPr>
              <w:widowControl w:val="0"/>
              <w:contextualSpacing/>
              <w:jc w:val="both"/>
              <w:rPr>
                <w:sz w:val="22"/>
                <w:szCs w:val="22"/>
              </w:rPr>
            </w:pPr>
            <w:r>
              <w:rPr>
                <w:rFonts w:eastAsia="Calibri"/>
                <w:b/>
                <w:sz w:val="22"/>
                <w:szCs w:val="22"/>
              </w:rPr>
              <w:t>5.</w:t>
            </w:r>
            <w:r w:rsidR="009769C0" w:rsidRPr="00AF627D">
              <w:rPr>
                <w:rFonts w:eastAsia="Calibri"/>
                <w:b/>
                <w:sz w:val="22"/>
                <w:szCs w:val="22"/>
              </w:rPr>
              <w:t>Elektronisko sakaru sistēmu un tīklu būvuzraugs</w:t>
            </w:r>
            <w:r w:rsidR="009769C0" w:rsidRPr="00AF627D">
              <w:rPr>
                <w:rFonts w:eastAsia="Calibri"/>
                <w:sz w:val="22"/>
                <w:szCs w:val="22"/>
              </w:rPr>
              <w:t xml:space="preserve"> (ar spēkā esošu sertifikātu elektronisko sakaru sistēmu un tīklu būvdarbu būvuzraudzībā) </w:t>
            </w:r>
            <w:r w:rsidR="00F919B8" w:rsidRPr="00AF627D">
              <w:rPr>
                <w:rFonts w:eastAsia="Calibri"/>
                <w:sz w:val="22"/>
                <w:szCs w:val="22"/>
              </w:rPr>
              <w:t xml:space="preserve">ar pieredzi </w:t>
            </w:r>
            <w:r w:rsidR="0061464F" w:rsidRPr="00AF627D">
              <w:rPr>
                <w:rFonts w:eastAsia="Calibri"/>
                <w:sz w:val="22"/>
                <w:szCs w:val="22"/>
              </w:rPr>
              <w:t>iepriekšējo</w:t>
            </w:r>
            <w:r w:rsidR="00F919B8" w:rsidRPr="00AF627D">
              <w:rPr>
                <w:rFonts w:eastAsia="Calibri"/>
                <w:sz w:val="22"/>
                <w:szCs w:val="22"/>
              </w:rPr>
              <w:t xml:space="preserve"> 5 (piecu)</w:t>
            </w:r>
            <w:r w:rsidR="0061464F" w:rsidRPr="00AF627D">
              <w:rPr>
                <w:rFonts w:eastAsia="Calibri"/>
                <w:sz w:val="22"/>
                <w:szCs w:val="22"/>
              </w:rPr>
              <w:t xml:space="preserve"> </w:t>
            </w:r>
            <w:r w:rsidR="00F919B8" w:rsidRPr="00AF627D">
              <w:rPr>
                <w:rFonts w:eastAsia="Calibri"/>
                <w:sz w:val="22"/>
                <w:szCs w:val="22"/>
              </w:rPr>
              <w:t xml:space="preserve">gadu laikā līdz piedāvājuma iesniegšanas brīdim* būvuzraudzības veikšanā </w:t>
            </w:r>
            <w:r w:rsidR="00F919B8" w:rsidRPr="00AF627D">
              <w:rPr>
                <w:rFonts w:eastAsia="Calibri"/>
                <w:sz w:val="22"/>
                <w:szCs w:val="22"/>
                <w:u w:val="single"/>
              </w:rPr>
              <w:t>sertificētajā sfērā</w:t>
            </w:r>
            <w:r w:rsidR="00F919B8" w:rsidRPr="00AF627D">
              <w:rPr>
                <w:rFonts w:eastAsia="Calibri"/>
                <w:sz w:val="22"/>
                <w:szCs w:val="22"/>
              </w:rPr>
              <w:t xml:space="preserve"> ne mazāk kā </w:t>
            </w:r>
            <w:r w:rsidR="00F919B8" w:rsidRPr="00AF627D">
              <w:rPr>
                <w:rFonts w:eastAsia="Calibri"/>
                <w:b/>
                <w:sz w:val="22"/>
                <w:szCs w:val="22"/>
              </w:rPr>
              <w:t>1 (vienā) objektā</w:t>
            </w:r>
            <w:r w:rsidR="00F919B8" w:rsidRPr="00AF627D">
              <w:rPr>
                <w:rFonts w:eastAsia="Calibri"/>
                <w:sz w:val="22"/>
                <w:szCs w:val="22"/>
              </w:rPr>
              <w:t>, kas atbilst šādām prasībām:</w:t>
            </w:r>
          </w:p>
          <w:p w:rsidR="00F919B8" w:rsidRPr="003A54E1" w:rsidRDefault="00F919B8" w:rsidP="001E6860">
            <w:pPr>
              <w:pStyle w:val="ListParagraph"/>
              <w:widowControl w:val="0"/>
              <w:numPr>
                <w:ilvl w:val="0"/>
                <w:numId w:val="20"/>
              </w:numPr>
              <w:contextualSpacing/>
              <w:jc w:val="both"/>
              <w:rPr>
                <w:sz w:val="22"/>
                <w:szCs w:val="22"/>
              </w:rPr>
            </w:pPr>
            <w:r w:rsidRPr="003A54E1">
              <w:rPr>
                <w:rFonts w:cstheme="minorBidi"/>
                <w:b/>
                <w:sz w:val="22"/>
                <w:szCs w:val="22"/>
                <w:lang w:eastAsia="en-US"/>
              </w:rPr>
              <w:t>objekts,</w:t>
            </w:r>
            <w:r w:rsidRPr="003A54E1">
              <w:rPr>
                <w:rFonts w:cstheme="minorBidi"/>
                <w:sz w:val="22"/>
                <w:szCs w:val="22"/>
                <w:lang w:eastAsia="en-US"/>
              </w:rPr>
              <w:t xml:space="preserve"> kurā ir veikta būvuzraudzība atbilstoši LBN 208-15 prasībām ir </w:t>
            </w:r>
            <w:r w:rsidRPr="003A54E1">
              <w:rPr>
                <w:rFonts w:cstheme="minorBidi"/>
                <w:b/>
                <w:sz w:val="22"/>
                <w:szCs w:val="22"/>
                <w:lang w:eastAsia="en-US"/>
              </w:rPr>
              <w:t>publiskas būves</w:t>
            </w:r>
            <w:r w:rsidRPr="003A54E1">
              <w:rPr>
                <w:rFonts w:cstheme="minorBidi"/>
                <w:sz w:val="22"/>
                <w:szCs w:val="22"/>
                <w:lang w:eastAsia="en-US"/>
              </w:rPr>
              <w:t xml:space="preserve"> </w:t>
            </w:r>
            <w:r w:rsidRPr="003A54E1">
              <w:rPr>
                <w:rFonts w:cstheme="minorBidi"/>
                <w:i/>
                <w:sz w:val="22"/>
                <w:szCs w:val="22"/>
                <w:lang w:eastAsia="en-US"/>
              </w:rPr>
              <w:t>(ja publiskas būves būvdarbi veikti ārpus Latvijas teritorijas – objektam jāatbilst LBN 208-15 publiskas būves definīcijai)</w:t>
            </w:r>
          </w:p>
          <w:p w:rsidR="009769C0" w:rsidRPr="003A54E1" w:rsidRDefault="00F919B8" w:rsidP="001E6860">
            <w:pPr>
              <w:pStyle w:val="ListParagraph"/>
              <w:widowControl w:val="0"/>
              <w:numPr>
                <w:ilvl w:val="0"/>
                <w:numId w:val="20"/>
              </w:numPr>
              <w:contextualSpacing/>
              <w:jc w:val="both"/>
              <w:rPr>
                <w:sz w:val="22"/>
                <w:szCs w:val="22"/>
              </w:rPr>
            </w:pPr>
            <w:r w:rsidRPr="003A54E1">
              <w:rPr>
                <w:rFonts w:eastAsia="Calibri"/>
                <w:sz w:val="22"/>
                <w:szCs w:val="22"/>
              </w:rPr>
              <w:t xml:space="preserve">būvdarbi pabeigti un </w:t>
            </w:r>
            <w:r w:rsidRPr="003A54E1">
              <w:rPr>
                <w:rFonts w:eastAsia="Calibri"/>
                <w:b/>
                <w:sz w:val="22"/>
                <w:szCs w:val="22"/>
              </w:rPr>
              <w:t>objekts pieņemts ekspluatācijā/</w:t>
            </w:r>
            <w:r w:rsidRPr="003A54E1">
              <w:rPr>
                <w:rFonts w:eastAsia="Calibri"/>
                <w:sz w:val="22"/>
                <w:szCs w:val="22"/>
              </w:rPr>
              <w:t xml:space="preserve"> saņemta atzīme par būvdarbu pabeigšanu</w:t>
            </w:r>
            <w:r w:rsidRPr="003A54E1">
              <w:rPr>
                <w:rFonts w:eastAsia="Calibri"/>
                <w:b/>
                <w:sz w:val="22"/>
                <w:szCs w:val="22"/>
              </w:rPr>
              <w:t>.</w:t>
            </w:r>
          </w:p>
        </w:tc>
        <w:tc>
          <w:tcPr>
            <w:tcW w:w="4644" w:type="dxa"/>
          </w:tcPr>
          <w:p w:rsidR="009769C0" w:rsidRPr="00EB083C" w:rsidRDefault="009769C0" w:rsidP="00EB083C">
            <w:pPr>
              <w:pStyle w:val="ListParagraph"/>
              <w:widowControl w:val="0"/>
              <w:numPr>
                <w:ilvl w:val="3"/>
                <w:numId w:val="32"/>
              </w:numPr>
              <w:ind w:left="50" w:firstLine="90"/>
              <w:contextualSpacing/>
              <w:jc w:val="both"/>
              <w:rPr>
                <w:sz w:val="22"/>
                <w:szCs w:val="22"/>
              </w:rPr>
            </w:pPr>
            <w:r w:rsidRPr="00EB083C">
              <w:rPr>
                <w:sz w:val="22"/>
                <w:szCs w:val="22"/>
              </w:rPr>
              <w:lastRenderedPageBreak/>
              <w:t xml:space="preserve">Iesaistīto </w:t>
            </w:r>
            <w:r w:rsidRPr="00EB083C">
              <w:rPr>
                <w:b/>
                <w:sz w:val="22"/>
                <w:szCs w:val="22"/>
              </w:rPr>
              <w:t>speciālistu saraksts</w:t>
            </w:r>
            <w:r w:rsidRPr="00EB083C">
              <w:rPr>
                <w:sz w:val="22"/>
                <w:szCs w:val="22"/>
              </w:rPr>
              <w:t xml:space="preserve"> </w:t>
            </w:r>
            <w:r w:rsidRPr="00EB083C">
              <w:rPr>
                <w:b/>
                <w:i/>
                <w:sz w:val="22"/>
                <w:szCs w:val="22"/>
              </w:rPr>
              <w:t>(</w:t>
            </w:r>
            <w:r w:rsidR="00E35601" w:rsidRPr="00EB083C">
              <w:rPr>
                <w:b/>
                <w:i/>
                <w:sz w:val="22"/>
                <w:szCs w:val="22"/>
              </w:rPr>
              <w:t>5</w:t>
            </w:r>
            <w:r w:rsidRPr="00EB083C">
              <w:rPr>
                <w:b/>
                <w:i/>
                <w:sz w:val="22"/>
                <w:szCs w:val="22"/>
              </w:rPr>
              <w:t>.pielikums</w:t>
            </w:r>
            <w:r w:rsidRPr="00EB083C">
              <w:rPr>
                <w:sz w:val="22"/>
                <w:szCs w:val="22"/>
              </w:rPr>
              <w:t>), kurā tiek atspoguļota visa Iepirkuma nolikuma 2.</w:t>
            </w:r>
            <w:r w:rsidR="00F72C25" w:rsidRPr="00EB083C">
              <w:rPr>
                <w:sz w:val="22"/>
                <w:szCs w:val="22"/>
              </w:rPr>
              <w:t>1.</w:t>
            </w:r>
            <w:r w:rsidR="00EB083C">
              <w:rPr>
                <w:sz w:val="22"/>
                <w:szCs w:val="22"/>
              </w:rPr>
              <w:t>5</w:t>
            </w:r>
            <w:r w:rsidRPr="00EB083C">
              <w:rPr>
                <w:sz w:val="22"/>
                <w:szCs w:val="22"/>
              </w:rPr>
              <w:t xml:space="preserve">.punktā pieprasītā informācija. </w:t>
            </w:r>
          </w:p>
          <w:p w:rsidR="00CB7424" w:rsidRPr="00CB7424" w:rsidRDefault="004805F6" w:rsidP="00CB7424">
            <w:pPr>
              <w:suppressAutoHyphens/>
              <w:ind w:left="34"/>
              <w:jc w:val="both"/>
              <w:rPr>
                <w:sz w:val="22"/>
                <w:szCs w:val="22"/>
              </w:rPr>
            </w:pPr>
            <w:r>
              <w:rPr>
                <w:sz w:val="22"/>
                <w:szCs w:val="22"/>
              </w:rPr>
              <w:t>2.1.</w:t>
            </w:r>
            <w:r w:rsidR="00EB083C">
              <w:rPr>
                <w:sz w:val="22"/>
                <w:szCs w:val="22"/>
              </w:rPr>
              <w:t>5</w:t>
            </w:r>
            <w:r>
              <w:rPr>
                <w:sz w:val="22"/>
                <w:szCs w:val="22"/>
              </w:rPr>
              <w:t>.2.</w:t>
            </w:r>
            <w:r w:rsidR="00CB7424" w:rsidRPr="00CB7424">
              <w:rPr>
                <w:sz w:val="22"/>
                <w:szCs w:val="22"/>
              </w:rPr>
              <w:t xml:space="preserve">Par sarakstā norādīto speciālistu sertifikātu esamību un termiņiem, Pasūtītājs pārliecinās Būvniecības informācijas  sistēmas  mājaslapā  internetā  </w:t>
            </w:r>
            <w:hyperlink r:id="rId10" w:history="1">
              <w:r w:rsidR="00CB7424" w:rsidRPr="00CB7424">
                <w:rPr>
                  <w:rStyle w:val="Hyperlink"/>
                  <w:sz w:val="22"/>
                  <w:szCs w:val="22"/>
                </w:rPr>
                <w:t>https://bis.gov.lv/bisp/pieejamajā</w:t>
              </w:r>
            </w:hyperlink>
            <w:r w:rsidR="00CB7424" w:rsidRPr="00CB7424">
              <w:rPr>
                <w:sz w:val="22"/>
                <w:szCs w:val="22"/>
              </w:rPr>
              <w:t xml:space="preserve"> Būvprakses un arhitektu prakses sertifikātu datu bāzē.</w:t>
            </w:r>
          </w:p>
          <w:p w:rsidR="00F72C25" w:rsidRPr="004805F6" w:rsidRDefault="004805F6" w:rsidP="004805F6">
            <w:pPr>
              <w:widowControl w:val="0"/>
              <w:ind w:firstLine="111"/>
              <w:contextualSpacing/>
              <w:jc w:val="both"/>
              <w:rPr>
                <w:sz w:val="22"/>
                <w:szCs w:val="22"/>
              </w:rPr>
            </w:pPr>
            <w:r>
              <w:rPr>
                <w:bCs/>
                <w:sz w:val="22"/>
                <w:szCs w:val="22"/>
              </w:rPr>
              <w:t>2.1.</w:t>
            </w:r>
            <w:r w:rsidR="00EB083C">
              <w:rPr>
                <w:bCs/>
                <w:sz w:val="22"/>
                <w:szCs w:val="22"/>
              </w:rPr>
              <w:t>5.3.</w:t>
            </w:r>
            <w:r>
              <w:rPr>
                <w:bCs/>
                <w:sz w:val="22"/>
                <w:szCs w:val="22"/>
              </w:rPr>
              <w:t>.</w:t>
            </w:r>
            <w:r w:rsidR="00F919B8" w:rsidRPr="004805F6">
              <w:rPr>
                <w:bCs/>
                <w:sz w:val="22"/>
                <w:szCs w:val="22"/>
              </w:rPr>
              <w:t>Akta par objekta pieņemšanu ekspluatācijā apliecināta kopija un darbu pieņemšanas – nodošanas akta vai atzīmes par būvdarbu pabeigšanu apliecināta kopija (visiem Iepirkuma nolikuma 2.1.</w:t>
            </w:r>
            <w:r w:rsidR="00AB4DE6" w:rsidRPr="004805F6">
              <w:rPr>
                <w:bCs/>
                <w:sz w:val="22"/>
                <w:szCs w:val="22"/>
              </w:rPr>
              <w:t>6</w:t>
            </w:r>
            <w:r w:rsidR="0028424E" w:rsidRPr="004805F6">
              <w:rPr>
                <w:bCs/>
                <w:sz w:val="22"/>
                <w:szCs w:val="22"/>
              </w:rPr>
              <w:t>.punkta apakšpunktos</w:t>
            </w:r>
            <w:r w:rsidR="00F919B8" w:rsidRPr="004805F6">
              <w:rPr>
                <w:bCs/>
                <w:sz w:val="22"/>
                <w:szCs w:val="22"/>
              </w:rPr>
              <w:t xml:space="preserve"> minētajiem objektiem).</w:t>
            </w:r>
          </w:p>
          <w:p w:rsidR="000C394E" w:rsidRDefault="004805F6" w:rsidP="004805F6">
            <w:pPr>
              <w:widowControl w:val="0"/>
              <w:ind w:firstLine="111"/>
              <w:contextualSpacing/>
              <w:jc w:val="both"/>
              <w:rPr>
                <w:bCs/>
                <w:sz w:val="22"/>
                <w:szCs w:val="22"/>
              </w:rPr>
            </w:pPr>
            <w:r w:rsidRPr="003E24F7">
              <w:rPr>
                <w:bCs/>
                <w:sz w:val="22"/>
                <w:szCs w:val="22"/>
              </w:rPr>
              <w:t>2.1.</w:t>
            </w:r>
            <w:r w:rsidR="00EB083C">
              <w:rPr>
                <w:bCs/>
                <w:sz w:val="22"/>
                <w:szCs w:val="22"/>
              </w:rPr>
              <w:t xml:space="preserve">5.4. </w:t>
            </w:r>
            <w:r w:rsidR="000C394E" w:rsidRPr="004805F6">
              <w:rPr>
                <w:b/>
                <w:bCs/>
                <w:sz w:val="22"/>
                <w:szCs w:val="22"/>
              </w:rPr>
              <w:t>Dokumenta</w:t>
            </w:r>
            <w:r w:rsidR="003D6F93" w:rsidRPr="004805F6">
              <w:rPr>
                <w:bCs/>
                <w:sz w:val="22"/>
                <w:szCs w:val="22"/>
              </w:rPr>
              <w:t xml:space="preserve"> kopija</w:t>
            </w:r>
            <w:r w:rsidR="000C394E" w:rsidRPr="004805F6">
              <w:rPr>
                <w:b/>
                <w:bCs/>
                <w:sz w:val="22"/>
                <w:szCs w:val="22"/>
              </w:rPr>
              <w:t>,</w:t>
            </w:r>
            <w:r w:rsidR="000C394E" w:rsidRPr="004805F6">
              <w:rPr>
                <w:bCs/>
                <w:sz w:val="22"/>
                <w:szCs w:val="22"/>
              </w:rPr>
              <w:t xml:space="preserve"> kas apliecina, ka konkrētā būvdarbu būvuzraudzībā (saskaņā ar 2.1.</w:t>
            </w:r>
            <w:r w:rsidR="00EB083C">
              <w:rPr>
                <w:bCs/>
                <w:sz w:val="22"/>
                <w:szCs w:val="22"/>
              </w:rPr>
              <w:t>5</w:t>
            </w:r>
            <w:r w:rsidR="000C394E" w:rsidRPr="004805F6">
              <w:rPr>
                <w:bCs/>
                <w:sz w:val="22"/>
                <w:szCs w:val="22"/>
              </w:rPr>
              <w:t xml:space="preserve">.punktu) </w:t>
            </w:r>
            <w:r w:rsidR="000C394E" w:rsidRPr="004805F6">
              <w:rPr>
                <w:b/>
                <w:bCs/>
                <w:sz w:val="22"/>
                <w:szCs w:val="22"/>
              </w:rPr>
              <w:t>ir piedalījies konkrētais speciālists (būvuzraugs)</w:t>
            </w:r>
            <w:r w:rsidR="000C394E" w:rsidRPr="004805F6">
              <w:rPr>
                <w:bCs/>
                <w:sz w:val="22"/>
                <w:szCs w:val="22"/>
              </w:rPr>
              <w:t>, kas norādīts speciālistu pieredzes sarakstā.</w:t>
            </w:r>
          </w:p>
          <w:p w:rsidR="00303F8B" w:rsidRPr="004805F6" w:rsidRDefault="00303F8B" w:rsidP="00EB083C">
            <w:pPr>
              <w:widowControl w:val="0"/>
              <w:ind w:firstLine="111"/>
              <w:contextualSpacing/>
              <w:jc w:val="both"/>
              <w:rPr>
                <w:sz w:val="22"/>
                <w:szCs w:val="22"/>
              </w:rPr>
            </w:pPr>
            <w:r>
              <w:rPr>
                <w:sz w:val="22"/>
                <w:szCs w:val="22"/>
              </w:rPr>
              <w:t>2.1.</w:t>
            </w:r>
            <w:r w:rsidR="00EB083C">
              <w:rPr>
                <w:sz w:val="22"/>
                <w:szCs w:val="22"/>
              </w:rPr>
              <w:t xml:space="preserve">5.5. </w:t>
            </w:r>
            <w:r w:rsidRPr="00303F8B">
              <w:rPr>
                <w:sz w:val="22"/>
                <w:szCs w:val="22"/>
              </w:rPr>
              <w:t xml:space="preserve">Ārvalstu pretendenta personāla kvalifikācijai jāatbilst speciālista reģistrācijas valsts prasībām noteiktu pakalpojumu sniegšanai. </w:t>
            </w:r>
            <w:r w:rsidR="00754AE7">
              <w:rPr>
                <w:sz w:val="22"/>
                <w:szCs w:val="22"/>
              </w:rPr>
              <w:t xml:space="preserve">    </w:t>
            </w:r>
            <w:r>
              <w:rPr>
                <w:sz w:val="22"/>
                <w:szCs w:val="22"/>
              </w:rPr>
              <w:t>2.1.</w:t>
            </w:r>
            <w:r w:rsidR="00EB083C">
              <w:rPr>
                <w:sz w:val="22"/>
                <w:szCs w:val="22"/>
              </w:rPr>
              <w:t xml:space="preserve">5.6. </w:t>
            </w:r>
            <w:r w:rsidR="00754AE7">
              <w:rPr>
                <w:sz w:val="22"/>
                <w:szCs w:val="22"/>
              </w:rPr>
              <w:t xml:space="preserve">Ārvalstu </w:t>
            </w:r>
            <w:r w:rsidRPr="00303F8B">
              <w:rPr>
                <w:sz w:val="22"/>
                <w:szCs w:val="22"/>
              </w:rPr>
              <w:t xml:space="preserve">Pretendents iesniedz </w:t>
            </w:r>
            <w:r w:rsidRPr="00303F8B">
              <w:rPr>
                <w:b/>
                <w:sz w:val="22"/>
                <w:szCs w:val="22"/>
              </w:rPr>
              <w:t>apliecinājumu</w:t>
            </w:r>
            <w:r w:rsidRPr="00303F8B">
              <w:rPr>
                <w:sz w:val="22"/>
                <w:szCs w:val="22"/>
              </w:rPr>
              <w:t>, ka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Latvijas Republikā reglamentētā profesijā, kā arī iesniegs  pasūtītājam atzīšanas institūcijas izsniegto atļauju par īslaicīgo pakalpojumu sniegšanu (vai arī atteikumu izsniegt atļauju),</w:t>
            </w:r>
            <w:r>
              <w:rPr>
                <w:sz w:val="22"/>
                <w:szCs w:val="22"/>
              </w:rPr>
              <w:t xml:space="preserve"> tiklīdz speciālists to saņems </w:t>
            </w:r>
          </w:p>
        </w:tc>
      </w:tr>
    </w:tbl>
    <w:p w:rsidR="009375FE" w:rsidRDefault="009375FE" w:rsidP="009375FE">
      <w:pPr>
        <w:jc w:val="both"/>
        <w:rPr>
          <w:bCs/>
          <w:i/>
          <w:sz w:val="20"/>
          <w:szCs w:val="20"/>
        </w:rPr>
      </w:pPr>
      <w:r w:rsidRPr="00F70A1B">
        <w:rPr>
          <w:bCs/>
          <w:i/>
          <w:sz w:val="22"/>
        </w:rPr>
        <w:t xml:space="preserve">* </w:t>
      </w:r>
      <w:r w:rsidR="0009173C">
        <w:rPr>
          <w:bCs/>
          <w:i/>
          <w:sz w:val="22"/>
        </w:rPr>
        <w:t>I</w:t>
      </w:r>
      <w:r w:rsidRPr="009375FE">
        <w:rPr>
          <w:bCs/>
          <w:i/>
          <w:sz w:val="20"/>
          <w:szCs w:val="20"/>
        </w:rPr>
        <w:t xml:space="preserve">epriekšējie  5 (pieci) gadi tiek aprēķināti, skaitot no piedāvājumu iesniegšanas brīža. </w:t>
      </w:r>
      <w:r w:rsidRPr="009375FE">
        <w:rPr>
          <w:bCs/>
          <w:i/>
          <w:sz w:val="20"/>
          <w:szCs w:val="20"/>
          <w:u w:val="single"/>
        </w:rPr>
        <w:t>Piemērs:</w:t>
      </w:r>
      <w:r w:rsidRPr="009375FE">
        <w:rPr>
          <w:bCs/>
          <w:i/>
          <w:sz w:val="20"/>
          <w:szCs w:val="20"/>
        </w:rPr>
        <w:t> piedāvājums iesniegts 201</w:t>
      </w:r>
      <w:r w:rsidR="00CA3692">
        <w:rPr>
          <w:bCs/>
          <w:i/>
          <w:sz w:val="20"/>
          <w:szCs w:val="20"/>
        </w:rPr>
        <w:t>8</w:t>
      </w:r>
      <w:r w:rsidRPr="009375FE">
        <w:rPr>
          <w:bCs/>
          <w:i/>
          <w:sz w:val="20"/>
          <w:szCs w:val="20"/>
        </w:rPr>
        <w:t>.</w:t>
      </w:r>
      <w:bookmarkStart w:id="0" w:name="_GoBack"/>
      <w:bookmarkEnd w:id="0"/>
      <w:r w:rsidRPr="00B6692D">
        <w:rPr>
          <w:bCs/>
          <w:i/>
          <w:sz w:val="20"/>
          <w:szCs w:val="20"/>
        </w:rPr>
        <w:t>gada 20.</w:t>
      </w:r>
      <w:r w:rsidR="00CA3692" w:rsidRPr="00B6692D">
        <w:rPr>
          <w:bCs/>
          <w:i/>
          <w:sz w:val="20"/>
          <w:szCs w:val="20"/>
        </w:rPr>
        <w:t>jūlijā</w:t>
      </w:r>
      <w:r w:rsidRPr="009375FE">
        <w:rPr>
          <w:bCs/>
          <w:i/>
          <w:sz w:val="20"/>
          <w:szCs w:val="20"/>
        </w:rPr>
        <w:t xml:space="preserve"> - par atbilstošu pieredzi, kas ir iegūta iepriekšējo 5 (piecu) gadu laikā, tiks uzskatīta pieredze, kas iegūta laika posmā no 201</w:t>
      </w:r>
      <w:r w:rsidR="00CA3692">
        <w:rPr>
          <w:bCs/>
          <w:i/>
          <w:sz w:val="20"/>
          <w:szCs w:val="20"/>
        </w:rPr>
        <w:t>3</w:t>
      </w:r>
      <w:r w:rsidRPr="009375FE">
        <w:rPr>
          <w:bCs/>
          <w:i/>
          <w:sz w:val="20"/>
          <w:szCs w:val="20"/>
        </w:rPr>
        <w:t>.gada 1.janvāra līdz piedāvājuma iesniegšanas brīdim</w:t>
      </w:r>
    </w:p>
    <w:p w:rsidR="00EC5F31" w:rsidRPr="00F70A1B" w:rsidRDefault="00EC5F31" w:rsidP="009375FE">
      <w:pPr>
        <w:jc w:val="both"/>
      </w:pPr>
    </w:p>
    <w:p w:rsidR="00CA5E97" w:rsidRPr="005F0342" w:rsidRDefault="00E85485" w:rsidP="000425CA">
      <w:pPr>
        <w:pStyle w:val="Heading2"/>
        <w:numPr>
          <w:ilvl w:val="0"/>
          <w:numId w:val="0"/>
        </w:numPr>
        <w:spacing w:before="60" w:after="60"/>
        <w:jc w:val="center"/>
        <w:rPr>
          <w:lang w:eastAsia="lv-LV"/>
        </w:rPr>
      </w:pPr>
      <w:r w:rsidRPr="005F0342">
        <w:rPr>
          <w:lang w:eastAsia="lv-LV"/>
        </w:rPr>
        <w:t xml:space="preserve">3. </w:t>
      </w:r>
      <w:r w:rsidR="003D3AAE" w:rsidRPr="005F0342">
        <w:rPr>
          <w:lang w:eastAsia="lv-LV"/>
        </w:rPr>
        <w:t>Tehniskais</w:t>
      </w:r>
      <w:r w:rsidRPr="005F0342">
        <w:rPr>
          <w:lang w:eastAsia="lv-LV"/>
        </w:rPr>
        <w:t xml:space="preserve"> </w:t>
      </w:r>
      <w:r w:rsidR="005E6A4D">
        <w:rPr>
          <w:lang w:eastAsia="lv-LV"/>
        </w:rPr>
        <w:t xml:space="preserve"> un </w:t>
      </w:r>
      <w:r w:rsidRPr="005F0342">
        <w:rPr>
          <w:lang w:eastAsia="lv-LV"/>
        </w:rPr>
        <w:t xml:space="preserve"> finanšu</w:t>
      </w:r>
      <w:r w:rsidR="003D3AAE" w:rsidRPr="005F0342">
        <w:rPr>
          <w:lang w:eastAsia="lv-LV"/>
        </w:rPr>
        <w:t xml:space="preserve"> piedāvājums</w:t>
      </w:r>
    </w:p>
    <w:p w:rsidR="006A039C" w:rsidRPr="005F0342" w:rsidRDefault="00B77429" w:rsidP="000425CA">
      <w:pPr>
        <w:pStyle w:val="Heading3"/>
        <w:keepNext w:val="0"/>
        <w:widowControl/>
        <w:numPr>
          <w:ilvl w:val="1"/>
          <w:numId w:val="3"/>
        </w:numPr>
        <w:autoSpaceDE/>
        <w:autoSpaceDN/>
        <w:spacing w:before="60" w:after="60"/>
        <w:ind w:hanging="502"/>
      </w:pPr>
      <w:r w:rsidRPr="005F0342">
        <w:t xml:space="preserve">Pretendents, iesniedzot pieteikumu Iepirkumā </w:t>
      </w:r>
      <w:r w:rsidRPr="005F0342">
        <w:rPr>
          <w:b/>
          <w:i/>
          <w:sz w:val="22"/>
          <w:szCs w:val="22"/>
        </w:rPr>
        <w:t>(1.pielikums)</w:t>
      </w:r>
      <w:r w:rsidRPr="005F0342">
        <w:t xml:space="preserve">, ar tā parakstīšanu apliecina, ka piekrīt veikt visus </w:t>
      </w:r>
      <w:r w:rsidR="003E24F7">
        <w:t>t</w:t>
      </w:r>
      <w:r w:rsidRPr="005F0342">
        <w:t xml:space="preserve">ehniskajā specifikācijā </w:t>
      </w:r>
      <w:r w:rsidRPr="005F0342">
        <w:rPr>
          <w:b/>
          <w:i/>
          <w:sz w:val="22"/>
          <w:szCs w:val="22"/>
        </w:rPr>
        <w:t>(2.pielikums)</w:t>
      </w:r>
      <w:r w:rsidRPr="005F0342">
        <w:t xml:space="preserve"> noteiktos darbus, atbilstoši visām </w:t>
      </w:r>
      <w:r w:rsidR="003E24F7">
        <w:t>t</w:t>
      </w:r>
      <w:r w:rsidRPr="005F0342">
        <w:t xml:space="preserve">ehniskajā specifikācijā izvirzītajām prasībām, </w:t>
      </w:r>
      <w:r w:rsidRPr="005F0342">
        <w:rPr>
          <w:i/>
        </w:rPr>
        <w:t xml:space="preserve">līdz ar to pretendentam nav nepieciešams iesniegt papildus dokumentāciju, kas nav noteikta </w:t>
      </w:r>
      <w:r w:rsidR="006A039C" w:rsidRPr="005F0342">
        <w:rPr>
          <w:i/>
        </w:rPr>
        <w:t>Iepirkuma</w:t>
      </w:r>
      <w:r w:rsidRPr="005F0342">
        <w:rPr>
          <w:i/>
        </w:rPr>
        <w:t xml:space="preserve"> nolikumā kā iesniedzamais dokuments, tehniskā piedāvājuma sastāvā, lai apliecinātu atbilstību </w:t>
      </w:r>
      <w:r w:rsidR="003E24F7">
        <w:rPr>
          <w:i/>
        </w:rPr>
        <w:t>t</w:t>
      </w:r>
      <w:r w:rsidRPr="005F0342">
        <w:rPr>
          <w:i/>
        </w:rPr>
        <w:t xml:space="preserve">ehniskās specifikācijas </w:t>
      </w:r>
      <w:r w:rsidRPr="005F0342">
        <w:rPr>
          <w:b/>
          <w:i/>
          <w:sz w:val="22"/>
          <w:szCs w:val="22"/>
        </w:rPr>
        <w:t>(</w:t>
      </w:r>
      <w:r w:rsidR="006A039C" w:rsidRPr="005F0342">
        <w:rPr>
          <w:b/>
          <w:i/>
          <w:sz w:val="22"/>
          <w:szCs w:val="22"/>
        </w:rPr>
        <w:t>2</w:t>
      </w:r>
      <w:r w:rsidRPr="005F0342">
        <w:rPr>
          <w:b/>
          <w:i/>
          <w:sz w:val="22"/>
          <w:szCs w:val="22"/>
        </w:rPr>
        <w:t>.pielikuma)</w:t>
      </w:r>
      <w:r w:rsidR="006401F1">
        <w:rPr>
          <w:b/>
          <w:i/>
          <w:sz w:val="22"/>
          <w:szCs w:val="22"/>
        </w:rPr>
        <w:t xml:space="preserve"> </w:t>
      </w:r>
      <w:r w:rsidRPr="005F0342">
        <w:rPr>
          <w:i/>
        </w:rPr>
        <w:t>noteikumiem.</w:t>
      </w:r>
    </w:p>
    <w:p w:rsidR="00D87CC9" w:rsidRPr="005F0342" w:rsidRDefault="00D87CC9" w:rsidP="00D87CC9">
      <w:pPr>
        <w:pStyle w:val="Heading3"/>
        <w:keepNext w:val="0"/>
        <w:widowControl/>
        <w:numPr>
          <w:ilvl w:val="1"/>
          <w:numId w:val="3"/>
        </w:numPr>
        <w:autoSpaceDE/>
        <w:autoSpaceDN/>
        <w:spacing w:before="60" w:after="60"/>
        <w:ind w:hanging="502"/>
      </w:pPr>
      <w:r w:rsidRPr="005F0342">
        <w:t xml:space="preserve">Pretendents, iesniedzot pieteikumu Iepirkumā </w:t>
      </w:r>
      <w:r w:rsidRPr="005F0342">
        <w:rPr>
          <w:b/>
          <w:i/>
          <w:sz w:val="22"/>
          <w:szCs w:val="22"/>
        </w:rPr>
        <w:t>(1.pielikums)</w:t>
      </w:r>
      <w:r w:rsidRPr="005F0342">
        <w:t xml:space="preserve">, ar tā parakstīšanu apliecina, ka </w:t>
      </w:r>
      <w:r w:rsidR="00BD43D6" w:rsidRPr="005F0342">
        <w:t>Pakalpojumi tiks sniegti</w:t>
      </w:r>
      <w:r w:rsidRPr="005F0342">
        <w:t xml:space="preserve"> atbilstoši LR normatīvo aktu prasībām </w:t>
      </w:r>
      <w:r w:rsidRPr="005F0342">
        <w:rPr>
          <w:b/>
          <w:i/>
          <w:sz w:val="22"/>
          <w:szCs w:val="22"/>
        </w:rPr>
        <w:t>(1.pielikums)</w:t>
      </w:r>
      <w:r w:rsidRPr="005F0342">
        <w:t>.</w:t>
      </w:r>
    </w:p>
    <w:p w:rsidR="003C1CAD" w:rsidRPr="005F0342" w:rsidRDefault="00BD43D6" w:rsidP="003C1CAD">
      <w:pPr>
        <w:pStyle w:val="BodyTextIndent"/>
        <w:keepNext/>
        <w:widowControl w:val="0"/>
        <w:numPr>
          <w:ilvl w:val="1"/>
          <w:numId w:val="3"/>
        </w:numPr>
        <w:spacing w:before="60" w:after="60"/>
        <w:ind w:left="567" w:right="-51" w:hanging="567"/>
        <w:jc w:val="both"/>
      </w:pPr>
      <w:r w:rsidRPr="005F0342">
        <w:t>Pretendents sagatavo finanšu piedāvājumu</w:t>
      </w:r>
      <w:r w:rsidR="003C1CAD" w:rsidRPr="005F0342">
        <w:t xml:space="preserve"> atbilstoši formai </w:t>
      </w:r>
      <w:r w:rsidR="003C1CAD" w:rsidRPr="00F27C84">
        <w:rPr>
          <w:b/>
          <w:i/>
          <w:sz w:val="22"/>
          <w:szCs w:val="22"/>
        </w:rPr>
        <w:t>(3.pielikums)</w:t>
      </w:r>
      <w:r w:rsidR="003C1CAD" w:rsidRPr="00F27C84">
        <w:t>,</w:t>
      </w:r>
      <w:r w:rsidR="003C1CAD" w:rsidRPr="005F0342">
        <w:t xml:space="preserve"> norādot  </w:t>
      </w:r>
      <w:r w:rsidRPr="005F0342">
        <w:t xml:space="preserve">kopējo piedāvāto līgumcenu </w:t>
      </w:r>
      <w:r w:rsidR="00D82EB3">
        <w:t>bū</w:t>
      </w:r>
      <w:r w:rsidRPr="005F0342">
        <w:t>vuzraudzības pakalpojuma izmaks</w:t>
      </w:r>
      <w:r w:rsidR="00D82EB3">
        <w:t>ām</w:t>
      </w:r>
      <w:r w:rsidRPr="005F0342">
        <w:t xml:space="preserve"> </w:t>
      </w:r>
      <w:r w:rsidR="0015063D">
        <w:t>būvdarbu realizācijas laikā</w:t>
      </w:r>
      <w:r w:rsidRPr="005F0342">
        <w:t xml:space="preserve">. </w:t>
      </w:r>
    </w:p>
    <w:p w:rsidR="006A039C" w:rsidRPr="005F0342" w:rsidRDefault="00B77429" w:rsidP="000425CA">
      <w:pPr>
        <w:pStyle w:val="Heading3"/>
        <w:keepNext w:val="0"/>
        <w:widowControl/>
        <w:numPr>
          <w:ilvl w:val="1"/>
          <w:numId w:val="3"/>
        </w:numPr>
        <w:autoSpaceDE/>
        <w:autoSpaceDN/>
        <w:spacing w:before="60" w:after="60"/>
        <w:ind w:hanging="502"/>
      </w:pPr>
      <w:r w:rsidRPr="005F0342">
        <w:t xml:space="preserve">Pretendents piedāvāto cenu izsaka </w:t>
      </w:r>
      <w:r w:rsidRPr="005F0342">
        <w:rPr>
          <w:i/>
        </w:rPr>
        <w:t>euro</w:t>
      </w:r>
      <w:r w:rsidRPr="005F0342">
        <w:t xml:space="preserve"> (EUR bez PVN) un aprēķina norādot ar precizitāti 2 (divas) zīmes aiz komata.</w:t>
      </w:r>
    </w:p>
    <w:p w:rsidR="006A039C" w:rsidRPr="005F0342" w:rsidRDefault="00B77429" w:rsidP="000425CA">
      <w:pPr>
        <w:pStyle w:val="Heading3"/>
        <w:keepNext w:val="0"/>
        <w:widowControl/>
        <w:numPr>
          <w:ilvl w:val="1"/>
          <w:numId w:val="3"/>
        </w:numPr>
        <w:autoSpaceDE/>
        <w:autoSpaceDN/>
        <w:spacing w:before="60" w:after="60"/>
        <w:ind w:hanging="502"/>
      </w:pPr>
      <w:r w:rsidRPr="005F0342">
        <w:t xml:space="preserve">Pretendents cenā ietver pakalpojumu, darba izmaksas, nepieciešamo palīgdarbu izmaksas, tehnikas un palīgierīču izmantošanas izmaksas, visus nodokļus (izņemot PVN), nodevas un maksājumi, kas ir saistoši pretendentam, lai nodrošinātu kvalitatīvu </w:t>
      </w:r>
      <w:r w:rsidR="00BD43D6" w:rsidRPr="005F0342">
        <w:t>Pakalpojumu</w:t>
      </w:r>
      <w:r w:rsidRPr="005F0342">
        <w:t xml:space="preserve"> izpildi, kā arī visi riski, tajā skaitā iespējamie sadārdzinājumi.</w:t>
      </w:r>
    </w:p>
    <w:p w:rsidR="00B77429" w:rsidRDefault="00B77429" w:rsidP="000425CA">
      <w:pPr>
        <w:pStyle w:val="Heading3"/>
        <w:keepNext w:val="0"/>
        <w:widowControl/>
        <w:numPr>
          <w:ilvl w:val="1"/>
          <w:numId w:val="3"/>
        </w:numPr>
        <w:autoSpaceDE/>
        <w:autoSpaceDN/>
        <w:spacing w:before="60" w:after="60"/>
        <w:ind w:hanging="502"/>
      </w:pPr>
      <w:r w:rsidRPr="00E35601">
        <w:lastRenderedPageBreak/>
        <w:t xml:space="preserve">Pretendents </w:t>
      </w:r>
      <w:r w:rsidR="006A039C" w:rsidRPr="00E35601">
        <w:t>f</w:t>
      </w:r>
      <w:r w:rsidRPr="00E35601">
        <w:t xml:space="preserve">inanšu piedāvājumu sagatavo, ņemot vērā arī iepirkuma līguma projektā </w:t>
      </w:r>
      <w:r w:rsidRPr="00E35601">
        <w:rPr>
          <w:b/>
          <w:i/>
          <w:sz w:val="22"/>
          <w:szCs w:val="22"/>
        </w:rPr>
        <w:t>(</w:t>
      </w:r>
      <w:r w:rsidR="003E24F7">
        <w:rPr>
          <w:b/>
          <w:i/>
          <w:sz w:val="22"/>
          <w:szCs w:val="22"/>
        </w:rPr>
        <w:t>7</w:t>
      </w:r>
      <w:r w:rsidRPr="00E35601">
        <w:rPr>
          <w:b/>
          <w:i/>
          <w:sz w:val="22"/>
          <w:szCs w:val="22"/>
        </w:rPr>
        <w:t xml:space="preserve">.pielikums) </w:t>
      </w:r>
      <w:r w:rsidRPr="00E35601">
        <w:t>noteiktos</w:t>
      </w:r>
      <w:r w:rsidRPr="005F0342">
        <w:t xml:space="preserve"> </w:t>
      </w:r>
      <w:r w:rsidR="0015063D">
        <w:t xml:space="preserve">iepirkuma </w:t>
      </w:r>
      <w:r w:rsidRPr="005F0342">
        <w:t xml:space="preserve">līguma izpildītāja pienākumus. </w:t>
      </w:r>
    </w:p>
    <w:p w:rsidR="003F7E98" w:rsidRPr="003F7E98" w:rsidRDefault="003F7E98" w:rsidP="003F7E98">
      <w:pPr>
        <w:rPr>
          <w:lang w:eastAsia="en-US"/>
        </w:rPr>
      </w:pPr>
    </w:p>
    <w:p w:rsidR="003D3AAE" w:rsidRPr="005F0342" w:rsidRDefault="006401F1" w:rsidP="001E6860">
      <w:pPr>
        <w:pStyle w:val="ListParagraph"/>
        <w:numPr>
          <w:ilvl w:val="0"/>
          <w:numId w:val="9"/>
        </w:numPr>
        <w:spacing w:before="60" w:after="60"/>
        <w:jc w:val="center"/>
        <w:rPr>
          <w:b/>
          <w:bCs/>
        </w:rPr>
      </w:pPr>
      <w:r>
        <w:rPr>
          <w:b/>
          <w:bCs/>
        </w:rPr>
        <w:t>Piedāvājumu vērtēšana un iepirkuma l</w:t>
      </w:r>
      <w:r w:rsidR="004C4956" w:rsidRPr="005F0342">
        <w:rPr>
          <w:b/>
          <w:bCs/>
        </w:rPr>
        <w:t>īguma slēgšanas tiesību piešķiršana</w:t>
      </w:r>
    </w:p>
    <w:p w:rsidR="009F2019" w:rsidRPr="00F27C84" w:rsidRDefault="00F27C84" w:rsidP="00F27C84">
      <w:pPr>
        <w:tabs>
          <w:tab w:val="left" w:pos="426"/>
          <w:tab w:val="left" w:pos="567"/>
        </w:tabs>
        <w:spacing w:line="276" w:lineRule="auto"/>
        <w:jc w:val="both"/>
        <w:rPr>
          <w:color w:val="FF0000"/>
        </w:rPr>
      </w:pPr>
      <w:r w:rsidRPr="00F27C84">
        <w:rPr>
          <w:bCs/>
        </w:rPr>
        <w:t>4.1</w:t>
      </w:r>
      <w:r>
        <w:rPr>
          <w:b/>
          <w:bCs/>
        </w:rPr>
        <w:t xml:space="preserve">. </w:t>
      </w:r>
      <w:r w:rsidR="000570E2" w:rsidRPr="00F27C84">
        <w:rPr>
          <w:b/>
          <w:bCs/>
        </w:rPr>
        <w:t xml:space="preserve"> </w:t>
      </w:r>
      <w:r w:rsidR="009F2019" w:rsidRPr="006943FA">
        <w:t>Piedāvājumu vērtēšana notiks sekojošā kārtībā:</w:t>
      </w:r>
    </w:p>
    <w:p w:rsidR="009F2019" w:rsidRPr="004242DE" w:rsidRDefault="009F2019" w:rsidP="001E6860">
      <w:pPr>
        <w:pStyle w:val="ListParagraph"/>
        <w:numPr>
          <w:ilvl w:val="2"/>
          <w:numId w:val="28"/>
        </w:numPr>
        <w:tabs>
          <w:tab w:val="left" w:pos="851"/>
          <w:tab w:val="left" w:pos="1418"/>
        </w:tabs>
        <w:jc w:val="both"/>
      </w:pPr>
      <w:r w:rsidRPr="00F27C84">
        <w:rPr>
          <w:b/>
        </w:rPr>
        <w:t>piedāvājuma noformējuma pārbaude</w:t>
      </w:r>
      <w:r w:rsidRPr="004242DE">
        <w:t xml:space="preserve"> – iepirkuma komisija vērtē </w:t>
      </w:r>
      <w:r w:rsidR="00503C8C">
        <w:t>p</w:t>
      </w:r>
      <w:r w:rsidRPr="004242DE">
        <w:t xml:space="preserve">retendenta piedāvājuma noformējuma atbilstību izvirzītajām prasībām. </w:t>
      </w:r>
      <w:r w:rsidRPr="009F2019">
        <w:t>Ja komisija konstatē piedāvājuma neatbilstību prasībām, kura var ietekmēt turpmāko lēmumu attiecībā uz pretendentu, komisija var lemt par piedāvājuma tālāku izskatīšanu.</w:t>
      </w:r>
      <w:r w:rsidRPr="004242DE">
        <w:t xml:space="preserve"> </w:t>
      </w:r>
    </w:p>
    <w:p w:rsidR="009F2019" w:rsidRDefault="009F2019" w:rsidP="001E6860">
      <w:pPr>
        <w:pStyle w:val="ListParagraph"/>
        <w:numPr>
          <w:ilvl w:val="2"/>
          <w:numId w:val="28"/>
        </w:numPr>
        <w:jc w:val="both"/>
      </w:pPr>
      <w:r w:rsidRPr="00B25DFD">
        <w:rPr>
          <w:b/>
        </w:rPr>
        <w:t xml:space="preserve">finanšu piedāvājuma pārbaude un vērtēšana </w:t>
      </w:r>
      <w:r w:rsidRPr="00476C91">
        <w:t xml:space="preserve">– vērtējot Finanšu piedāvājumu, iepirkuma komisija </w:t>
      </w:r>
      <w:r w:rsidR="00B25DFD">
        <w:t xml:space="preserve">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w:t>
      </w:r>
      <w:r w:rsidR="00B25DFD" w:rsidRPr="00B25DFD">
        <w:t>labojumus</w:t>
      </w:r>
      <w:r w:rsidRPr="00B25DFD">
        <w:t>.</w:t>
      </w:r>
    </w:p>
    <w:p w:rsidR="00B42C9C" w:rsidRPr="00476C91" w:rsidRDefault="009F2019" w:rsidP="009740B2">
      <w:pPr>
        <w:pStyle w:val="ListParagraph"/>
        <w:numPr>
          <w:ilvl w:val="2"/>
          <w:numId w:val="28"/>
        </w:numPr>
        <w:ind w:left="1170"/>
        <w:jc w:val="both"/>
      </w:pPr>
      <w:r w:rsidRPr="009740B2">
        <w:rPr>
          <w:b/>
        </w:rPr>
        <w:t xml:space="preserve">pretendenta atlase </w:t>
      </w:r>
      <w:r w:rsidR="00B42C9C" w:rsidRPr="009740B2">
        <w:rPr>
          <w:b/>
        </w:rPr>
        <w:t>–</w:t>
      </w:r>
      <w:r w:rsidRPr="00A875AC">
        <w:t xml:space="preserve"> </w:t>
      </w:r>
      <w:r w:rsidR="009740B2">
        <w:t>s</w:t>
      </w:r>
      <w:r w:rsidR="00B42C9C" w:rsidRPr="009740B2">
        <w:rPr>
          <w:i/>
        </w:rPr>
        <w:t xml:space="preserve">ākotnēji pretendentu atlase un vērtēšana tiks veikta tikai 2 (diviem) pretendentiem, kuru Finanšu piedāvājumā piedāvātās līgumcenas būs ar </w:t>
      </w:r>
      <w:r w:rsidR="00B42C9C" w:rsidRPr="009740B2">
        <w:rPr>
          <w:i/>
          <w:u w:val="single"/>
        </w:rPr>
        <w:t>viszemākajām cenām</w:t>
      </w:r>
      <w:r w:rsidR="00B42C9C" w:rsidRPr="009740B2">
        <w:rPr>
          <w:i/>
        </w:rPr>
        <w:t>. Gadījumā, ja piedāvājums, kura Finanšu piedāvājumā piedāvātā līgumcena būs ar viszemāko cenu, tiks noraidīts kā neatbilstošs, tiks vērtēta nākamā lētākā pretendenta dokumentu atbilstība kvalifikācijas prasībām. Ja tiek noraidīts arī otrā pretendenta piedāvājums, tiek vērtēts nākošais piedāvājums, kura Finanšu piedāvājumā piedāvātā līgumcena būs ar viszemāko cenu.</w:t>
      </w:r>
    </w:p>
    <w:p w:rsidR="009F2019" w:rsidRPr="00A875AC" w:rsidRDefault="009740B2" w:rsidP="009740B2">
      <w:pPr>
        <w:pStyle w:val="ListParagraph"/>
        <w:ind w:left="1170"/>
        <w:jc w:val="both"/>
        <w:rPr>
          <w:color w:val="FF0000"/>
        </w:rPr>
      </w:pPr>
      <w:r>
        <w:t>I</w:t>
      </w:r>
      <w:r w:rsidR="009F2019" w:rsidRPr="00A875AC">
        <w:t xml:space="preserve">epirkuma komisija vērtē </w:t>
      </w:r>
      <w:r w:rsidR="00B25DFD">
        <w:t>p</w:t>
      </w:r>
      <w:r w:rsidR="009F2019" w:rsidRPr="00A875AC">
        <w:t xml:space="preserve">retendenta kvalifikāciju apstiprinošo dokumentu atbilstību izvirzītajām prasībām. Iepirkuma komisija vērtē, vai </w:t>
      </w:r>
      <w:r w:rsidR="00B25DFD">
        <w:t>p</w:t>
      </w:r>
      <w:r w:rsidR="009F2019" w:rsidRPr="00A875AC">
        <w:t xml:space="preserve">retendents ir iesniedzis visus </w:t>
      </w:r>
      <w:r w:rsidR="00B25DFD">
        <w:t>nolikuma</w:t>
      </w:r>
      <w:r w:rsidR="009F2019" w:rsidRPr="00A875AC">
        <w:t xml:space="preserve"> </w:t>
      </w:r>
      <w:r w:rsidR="00B25DFD">
        <w:t>2.1.</w:t>
      </w:r>
      <w:r w:rsidR="009F2019" w:rsidRPr="00A875AC">
        <w:t xml:space="preserve"> punktā pieprasītos dokumentus un atbilst </w:t>
      </w:r>
      <w:r w:rsidR="00B25DFD">
        <w:t>nolikuma</w:t>
      </w:r>
      <w:r w:rsidR="009F2019" w:rsidRPr="00A875AC">
        <w:t xml:space="preserve"> </w:t>
      </w:r>
      <w:r w:rsidR="00B25DFD">
        <w:t>2.1.</w:t>
      </w:r>
      <w:r w:rsidR="009F2019" w:rsidRPr="00A875AC">
        <w:t xml:space="preserve"> punktā noteiktajiem kritērijiem. Iepirkuma komisija lemj par </w:t>
      </w:r>
      <w:r w:rsidR="00B25DFD">
        <w:t>p</w:t>
      </w:r>
      <w:r w:rsidR="009F2019" w:rsidRPr="00A875AC">
        <w:t xml:space="preserve">retendenta noraidīšanu no turpmākās dalības iepirkumā, ja nav iesniegts kāds no noteiktajiem dokumentiem vai to saturs neatbilst izvirzītajām prasībām, kā rezultātā iepirkuma komisija nevar pārliecināties par </w:t>
      </w:r>
      <w:r w:rsidR="00B25DFD">
        <w:t>p</w:t>
      </w:r>
      <w:r w:rsidR="009F2019" w:rsidRPr="00A875AC">
        <w:t>retendenta atb</w:t>
      </w:r>
      <w:r w:rsidR="001922DE">
        <w:t>ilstību kvalifikācijas prasībām.</w:t>
      </w:r>
    </w:p>
    <w:p w:rsidR="00021BE2" w:rsidRPr="005F0342" w:rsidRDefault="00650B62" w:rsidP="00E77733">
      <w:pPr>
        <w:tabs>
          <w:tab w:val="left" w:pos="540"/>
          <w:tab w:val="left" w:pos="1134"/>
        </w:tabs>
        <w:ind w:left="567" w:hanging="567"/>
        <w:contextualSpacing/>
        <w:jc w:val="both"/>
      </w:pPr>
      <w:r>
        <w:rPr>
          <w:bCs/>
        </w:rPr>
        <w:t>4.</w:t>
      </w:r>
      <w:r w:rsidR="00F27C84">
        <w:rPr>
          <w:bCs/>
        </w:rPr>
        <w:t>2</w:t>
      </w:r>
      <w:r>
        <w:rPr>
          <w:bCs/>
        </w:rPr>
        <w:t>.</w:t>
      </w:r>
      <w:r w:rsidR="00F27C84">
        <w:rPr>
          <w:bCs/>
        </w:rPr>
        <w:t xml:space="preserve"> </w:t>
      </w:r>
      <w:r w:rsidR="004D3E06">
        <w:rPr>
          <w:bCs/>
        </w:rPr>
        <w:t xml:space="preserve">  </w:t>
      </w:r>
      <w:r w:rsidR="003E518A" w:rsidRPr="005F0342">
        <w:t xml:space="preserve">Iepirkuma komisija attiecībā uz pretendentu, kuram būtu piešķiramas </w:t>
      </w:r>
      <w:r w:rsidR="006401F1">
        <w:t xml:space="preserve">iepirkuma </w:t>
      </w:r>
      <w:r w:rsidR="003E518A" w:rsidRPr="005F0342">
        <w:t xml:space="preserve">līguma slēgšanas tiesības, pārbauda PIL </w:t>
      </w:r>
      <w:r w:rsidR="00955A53" w:rsidRPr="005F0342">
        <w:t>9</w:t>
      </w:r>
      <w:r w:rsidR="003E518A" w:rsidRPr="005F0342">
        <w:t xml:space="preserve">.panta </w:t>
      </w:r>
      <w:r w:rsidR="00955A53" w:rsidRPr="005F0342">
        <w:t>astotajā</w:t>
      </w:r>
      <w:r w:rsidR="003E518A" w:rsidRPr="005F0342">
        <w:t xml:space="preserve"> daļā norādīto izslēgšanas gadījumu esamību PIL </w:t>
      </w:r>
      <w:r w:rsidR="00955A53" w:rsidRPr="005F0342">
        <w:t>9</w:t>
      </w:r>
      <w:r w:rsidR="003E518A" w:rsidRPr="005F0342">
        <w:t xml:space="preserve">.panta </w:t>
      </w:r>
      <w:r w:rsidR="00955A53" w:rsidRPr="005F0342">
        <w:t>devītajā</w:t>
      </w:r>
      <w:r w:rsidR="003E518A" w:rsidRPr="005F0342">
        <w:t xml:space="preserve"> daļā noteiktajā kārtībā. Ja Pasūtītājs informāciju par pretendentu, kas ir par pamatu pretendenta izslēgšanai no turpmākās dalības Iepirkumā, iegūst tieši no kompetentās institūcijas, datubāzēs vai no citiem avotiem,</w:t>
      </w:r>
      <w:r w:rsidR="00235A8A">
        <w:t xml:space="preserve"> tas informē pretendentu un </w:t>
      </w:r>
      <w:r w:rsidR="003E518A" w:rsidRPr="005F0342">
        <w:t xml:space="preserve"> pretendents </w:t>
      </w:r>
      <w:r w:rsidR="00BA69BB" w:rsidRPr="005F0342">
        <w:t xml:space="preserve">atbilstoši PIL noteikumiem </w:t>
      </w:r>
      <w:r w:rsidR="003E518A" w:rsidRPr="005F0342">
        <w:t>ir tiesīgs iesniegt izziņu vai citu dokumentu par attiecīgo faktu gadījumos, kad Pasūtītāja iegūtā informācija neatbilst faktiskajai situācijai.</w:t>
      </w:r>
    </w:p>
    <w:p w:rsidR="00DD2515" w:rsidRDefault="00650B62" w:rsidP="00E77733">
      <w:pPr>
        <w:pStyle w:val="Heading3"/>
        <w:keepNext w:val="0"/>
        <w:numPr>
          <w:ilvl w:val="0"/>
          <w:numId w:val="0"/>
        </w:numPr>
        <w:tabs>
          <w:tab w:val="left" w:pos="540"/>
        </w:tabs>
        <w:autoSpaceDE/>
        <w:autoSpaceDN/>
        <w:spacing w:before="60" w:after="60"/>
        <w:ind w:left="567" w:hanging="567"/>
        <w:rPr>
          <w:b/>
          <w:bCs/>
        </w:rPr>
      </w:pPr>
      <w:r w:rsidRPr="00235A8A">
        <w:rPr>
          <w:bCs/>
        </w:rPr>
        <w:t>4.</w:t>
      </w:r>
      <w:r w:rsidR="004E6AAA">
        <w:rPr>
          <w:bCs/>
        </w:rPr>
        <w:t>3</w:t>
      </w:r>
      <w:r>
        <w:rPr>
          <w:b/>
          <w:bCs/>
        </w:rPr>
        <w:t>.</w:t>
      </w:r>
      <w:r w:rsidR="00235A8A">
        <w:rPr>
          <w:b/>
          <w:bCs/>
        </w:rPr>
        <w:t xml:space="preserve"> </w:t>
      </w:r>
      <w:r w:rsidR="000D0A71" w:rsidRPr="005F0342">
        <w:rPr>
          <w:b/>
          <w:bCs/>
        </w:rPr>
        <w:t xml:space="preserve">Piedāvājuma izvēles kritērijs ir saimnieciski visizdevīgākais piedāvājums, kuru nosaka, ņemot vērā tikai cenu. </w:t>
      </w:r>
    </w:p>
    <w:p w:rsidR="00034E11" w:rsidRPr="00034E11" w:rsidRDefault="00034E11" w:rsidP="004D3E06">
      <w:pPr>
        <w:pStyle w:val="ListParagraph"/>
        <w:numPr>
          <w:ilvl w:val="1"/>
          <w:numId w:val="31"/>
        </w:numPr>
        <w:tabs>
          <w:tab w:val="left" w:pos="567"/>
        </w:tabs>
        <w:spacing w:line="276" w:lineRule="auto"/>
        <w:ind w:hanging="573"/>
        <w:jc w:val="both"/>
      </w:pPr>
      <w:r>
        <w:t>I</w:t>
      </w:r>
      <w:r w:rsidRPr="00FE0586">
        <w:rPr>
          <w:bCs/>
        </w:rPr>
        <w:t>epirkuma komisija iepirkuma līguma slēgšanas tiesības piešķir pretendentam, kurš izraudzīts atbilstoši iepirkuma nolikumā</w:t>
      </w:r>
      <w:r>
        <w:rPr>
          <w:bCs/>
        </w:rPr>
        <w:t xml:space="preserve"> </w:t>
      </w:r>
      <w:r w:rsidRPr="00FE0586">
        <w:rPr>
          <w:bCs/>
        </w:rPr>
        <w:t>noteiktajām prasībām</w:t>
      </w:r>
      <w:r>
        <w:rPr>
          <w:bCs/>
        </w:rPr>
        <w:t>,</w:t>
      </w:r>
      <w:r w:rsidRPr="00FE0586">
        <w:rPr>
          <w:bCs/>
        </w:rPr>
        <w:t xml:space="preserve"> </w:t>
      </w:r>
      <w:r w:rsidRPr="00584F2E">
        <w:t>ir ar viszemāko cenu</w:t>
      </w:r>
      <w:r w:rsidRPr="00FE0586">
        <w:rPr>
          <w:bCs/>
        </w:rPr>
        <w:t xml:space="preserve"> un nav izslēdzams no dalības iepirkumā saskaņā ar </w:t>
      </w:r>
      <w:r>
        <w:rPr>
          <w:bCs/>
        </w:rPr>
        <w:t>PIL 9.</w:t>
      </w:r>
      <w:r w:rsidRPr="00FE0586">
        <w:rPr>
          <w:bCs/>
        </w:rPr>
        <w:t xml:space="preserve"> panta astoto daļu</w:t>
      </w:r>
      <w:r>
        <w:rPr>
          <w:bCs/>
        </w:rPr>
        <w:t>.</w:t>
      </w:r>
    </w:p>
    <w:p w:rsidR="009F2019" w:rsidRPr="00584F2E" w:rsidRDefault="009F2019" w:rsidP="004D3E06">
      <w:pPr>
        <w:pStyle w:val="ListParagraph"/>
        <w:numPr>
          <w:ilvl w:val="1"/>
          <w:numId w:val="31"/>
        </w:numPr>
        <w:tabs>
          <w:tab w:val="left" w:pos="567"/>
        </w:tabs>
        <w:spacing w:line="276" w:lineRule="auto"/>
        <w:ind w:hanging="573"/>
        <w:jc w:val="both"/>
      </w:pPr>
      <w:r w:rsidRPr="00584F2E">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sidR="00BC1F86">
        <w:t>p</w:t>
      </w:r>
      <w:r w:rsidRPr="00584F2E">
        <w:t>retendents vai kompetenta institūcija izskaidro pretendenta iesniegto informāciju. Pretendentam ar savu sniegto skaidrojumu nav tiesības izmainīt iesniegto piedāvājumu.</w:t>
      </w:r>
    </w:p>
    <w:p w:rsidR="00ED7BA5" w:rsidRDefault="0060131F" w:rsidP="00D4534B">
      <w:pPr>
        <w:pStyle w:val="BodyText"/>
        <w:widowControl/>
        <w:numPr>
          <w:ilvl w:val="1"/>
          <w:numId w:val="31"/>
        </w:numPr>
        <w:autoSpaceDE/>
        <w:autoSpaceDN/>
        <w:spacing w:after="120"/>
        <w:ind w:hanging="483"/>
      </w:pPr>
      <w:r w:rsidRPr="009F0931">
        <w:t xml:space="preserve">Ja pirms tam, kad pasūtītājs pieņems lēmumu par iepirkuma līguma slēgšanas tiesību piešķiršanu, konstatēs, ka vismaz divu piedāvājumu novērtējums ir vienāds, izšķirošais </w:t>
      </w:r>
      <w:r w:rsidRPr="009F0931">
        <w:lastRenderedPageBreak/>
        <w:t>piedāvājuma izvēles kritērijs, atbilstoši kuram pasūtītājs izvēlēsies piedāvājumu, būs tas pretendenta piedāvājums, kuram 2017.gadā ir veiktas lielākas Valsts sociālās apdrošināšanas obligātās iemaksas (ja piedāvājumu iesniegusi personālsabiedrība vai personu apvienība, tiek vērtētas katru personālsabiedrības biedra un katra personu apvienības dalībnieku veiktās sociālās apdrošināšanas obligātās iemaksas); ja šāda informācija nebūs pieejama Publisko datu bāzēs, komisija pieprasīs pretendentiem to iesniegt.</w:t>
      </w:r>
    </w:p>
    <w:p w:rsidR="00143928" w:rsidRDefault="00ED7BA5" w:rsidP="00ED7BA5">
      <w:pPr>
        <w:pStyle w:val="ListParagraph"/>
        <w:ind w:left="573"/>
        <w:jc w:val="both"/>
      </w:pPr>
      <w:r w:rsidRPr="00892899">
        <w:t xml:space="preserve">Ja arī šis kritērijs būs vienāds, uzvarētāja noteikšanai tiks veikta </w:t>
      </w:r>
      <w:r>
        <w:t>iz</w:t>
      </w:r>
      <w:r w:rsidRPr="00892899">
        <w:t xml:space="preserve">loze. </w:t>
      </w:r>
      <w:r w:rsidRPr="00ED7BA5">
        <w:rPr>
          <w:i/>
        </w:rPr>
        <w:t>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r w:rsidR="00826342">
        <w:rPr>
          <w:i/>
        </w:rPr>
        <w:t>.</w:t>
      </w:r>
    </w:p>
    <w:p w:rsidR="00143928" w:rsidRPr="00143928" w:rsidRDefault="00143928" w:rsidP="00143928">
      <w:pPr>
        <w:rPr>
          <w:lang w:eastAsia="en-US"/>
        </w:rPr>
      </w:pPr>
    </w:p>
    <w:p w:rsidR="004C6C8E" w:rsidRPr="00F27C84" w:rsidRDefault="004C6C8E" w:rsidP="004D3E06">
      <w:pPr>
        <w:pStyle w:val="ListParagraph"/>
        <w:widowControl w:val="0"/>
        <w:numPr>
          <w:ilvl w:val="0"/>
          <w:numId w:val="31"/>
        </w:numPr>
        <w:tabs>
          <w:tab w:val="left" w:pos="2410"/>
        </w:tabs>
        <w:autoSpaceDN w:val="0"/>
        <w:spacing w:before="120"/>
        <w:jc w:val="center"/>
        <w:outlineLvl w:val="3"/>
        <w:rPr>
          <w:b/>
          <w:bCs/>
        </w:rPr>
      </w:pPr>
      <w:r w:rsidRPr="00F27C84">
        <w:rPr>
          <w:b/>
          <w:bCs/>
        </w:rPr>
        <w:t>Lēmuma par Iepirkuma rezultātiem pieņemšana un paziņošana.</w:t>
      </w:r>
    </w:p>
    <w:p w:rsidR="004C6C8E" w:rsidRPr="000532F5" w:rsidRDefault="004C6C8E" w:rsidP="001E6860">
      <w:pPr>
        <w:pStyle w:val="ListParagraph"/>
        <w:widowControl w:val="0"/>
        <w:numPr>
          <w:ilvl w:val="1"/>
          <w:numId w:val="30"/>
        </w:numPr>
        <w:tabs>
          <w:tab w:val="left" w:pos="0"/>
        </w:tabs>
        <w:autoSpaceDN w:val="0"/>
        <w:spacing w:before="120"/>
        <w:ind w:left="567" w:hanging="567"/>
        <w:jc w:val="both"/>
        <w:outlineLvl w:val="3"/>
        <w:rPr>
          <w:bCs/>
        </w:rPr>
      </w:pPr>
      <w:r w:rsidRPr="000532F5">
        <w:rPr>
          <w:bCs/>
        </w:rPr>
        <w:t xml:space="preserve">Visi pretendenti tiek rakstveidā informēti par Iepirkuma rezultātiem trīs darba dienu laikā no lēmuma pieņemšanas dienas, nosūtot paziņojumu par Iepirkuma rezultātiem </w:t>
      </w:r>
      <w:r w:rsidRPr="000532F5">
        <w:rPr>
          <w:b/>
          <w:bCs/>
        </w:rPr>
        <w:t>uz pretendenta piedāvājumā norādīto elektroniskā pasta adresi.</w:t>
      </w:r>
    </w:p>
    <w:p w:rsidR="00CA0A80" w:rsidRPr="000532F5" w:rsidRDefault="00A02FAB" w:rsidP="00C6626C">
      <w:pPr>
        <w:pStyle w:val="ListParagraph"/>
        <w:autoSpaceDE w:val="0"/>
        <w:autoSpaceDN w:val="0"/>
        <w:adjustRightInd w:val="0"/>
        <w:ind w:left="630" w:hanging="540"/>
        <w:jc w:val="both"/>
      </w:pPr>
      <w:r w:rsidRPr="000532F5">
        <w:t xml:space="preserve">5,2, </w:t>
      </w:r>
      <w:r w:rsidR="00CA0A80" w:rsidRPr="000532F5">
        <w:t>Ja izraudzītais pretendents atsakās slēgt iepirkuma līgumu ar pasūtītāju, pasūtītājs pieņem lēmumu slēgt līgumu ar nākamo pretendentu, kurš piedāvājis zemāko cenu vai pārtraukt iepirkuma procedūru, neizvēloties nevienu piedāvājumu. Ja pieņemts lēmums slēgt līgumu ar nākamo pretendentu, kurš piedāvājis zemāko cenu, bet tas atsakās līgumu slēgt, pasūtītājs pieņem lēmumu pārtraukt iepirkuma procedūru, neizvēloties nevienu piedāvājumu.</w:t>
      </w:r>
    </w:p>
    <w:p w:rsidR="00CA0A80" w:rsidRPr="000532F5" w:rsidRDefault="00A02FAB" w:rsidP="00C6626C">
      <w:pPr>
        <w:pStyle w:val="ListParagraph"/>
        <w:autoSpaceDE w:val="0"/>
        <w:autoSpaceDN w:val="0"/>
        <w:adjustRightInd w:val="0"/>
        <w:ind w:left="630" w:hanging="450"/>
        <w:jc w:val="both"/>
      </w:pPr>
      <w:r w:rsidRPr="000532F5">
        <w:t xml:space="preserve">5,3, </w:t>
      </w:r>
      <w:r w:rsidR="00CA0A80" w:rsidRPr="000532F5">
        <w:t>Pirms lēmuma pieņemšanas par līguma noslēgšanu ar nākamo pretendentu, kurš piedāvājis zemāko cenu,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4C6C8E" w:rsidRPr="000532F5" w:rsidRDefault="004C6C8E" w:rsidP="00C6626C">
      <w:pPr>
        <w:pStyle w:val="ListParagraph"/>
        <w:widowControl w:val="0"/>
        <w:numPr>
          <w:ilvl w:val="1"/>
          <w:numId w:val="31"/>
        </w:numPr>
        <w:tabs>
          <w:tab w:val="left" w:pos="0"/>
        </w:tabs>
        <w:autoSpaceDN w:val="0"/>
        <w:spacing w:before="120"/>
        <w:ind w:left="630" w:hanging="573"/>
        <w:jc w:val="both"/>
        <w:outlineLvl w:val="3"/>
        <w:rPr>
          <w:bCs/>
        </w:rPr>
      </w:pPr>
      <w:r w:rsidRPr="000532F5">
        <w:rPr>
          <w:bCs/>
        </w:rPr>
        <w:t>Ja Iepirkumā nav iesniegti piedāvājumi vai, ja iesniegtie piedāvājumi neatbilst Iepirkuma nolikumā noteiktajām prasībām, iepirkuma komisija pieņem lēmumu izbeigt Iepirkumu bez rezultāta un trīs darbdienu laikā pēc tam, kad pieņemts šajā punktā minētais lēmums, publicē publikāciju vadības sistēmā informāciju par iepirkuma izbeigšanu bez rezultāta, kā arī savā pircēja profilā nodrošina brīvu un tiešu elektronisku piekļuvi šim lēmumam.</w:t>
      </w:r>
    </w:p>
    <w:p w:rsidR="004C6C8E" w:rsidRDefault="004C6C8E" w:rsidP="00A02FAB">
      <w:pPr>
        <w:pStyle w:val="ListParagraph"/>
        <w:widowControl w:val="0"/>
        <w:numPr>
          <w:ilvl w:val="1"/>
          <w:numId w:val="31"/>
        </w:numPr>
        <w:tabs>
          <w:tab w:val="left" w:pos="0"/>
        </w:tabs>
        <w:autoSpaceDN w:val="0"/>
        <w:spacing w:before="120"/>
        <w:ind w:left="567" w:hanging="567"/>
        <w:jc w:val="both"/>
        <w:outlineLvl w:val="3"/>
        <w:rPr>
          <w:bCs/>
        </w:rPr>
      </w:pPr>
      <w:r w:rsidRPr="005F0342">
        <w:rPr>
          <w:bCs/>
        </w:rPr>
        <w:t>Iepirkuma komisija var jebkurā brīdī pārtraukt Iepirkumu un neslēgt iepirkuma līgumu, ja tam ir objektīvs pamatojums. Iepirkuma komisija trīs darbdienu laikā pēc tam,</w:t>
      </w:r>
      <w:r w:rsidR="00245977">
        <w:rPr>
          <w:bCs/>
        </w:rPr>
        <w:t xml:space="preserve"> kad pieņemts lēmums pārtraukt I</w:t>
      </w:r>
      <w:r w:rsidRPr="005F0342">
        <w:rPr>
          <w:bCs/>
        </w:rPr>
        <w:t>epirkumu, sagatavo un publicē publikāciju v</w:t>
      </w:r>
      <w:r w:rsidR="00245977">
        <w:rPr>
          <w:bCs/>
        </w:rPr>
        <w:t>adības sistēmā informāciju par I</w:t>
      </w:r>
      <w:r w:rsidRPr="005F0342">
        <w:rPr>
          <w:bCs/>
        </w:rPr>
        <w:t>epirkuma pārtraukšanu, norādot lēmuma pieņemšanas datumu un pamatojumu (informācija tiek pievienota paziņojumam par plānoto līgumu), kā arī savā pircēja profilā nodrošina brīvu un tiešu elektronisku piekļuvi šim lēmumam.</w:t>
      </w:r>
    </w:p>
    <w:p w:rsidR="001C33F1" w:rsidRPr="005F0342" w:rsidRDefault="001C33F1" w:rsidP="00F17259">
      <w:pPr>
        <w:pStyle w:val="ListParagraph"/>
        <w:widowControl w:val="0"/>
        <w:tabs>
          <w:tab w:val="left" w:pos="0"/>
        </w:tabs>
        <w:autoSpaceDN w:val="0"/>
        <w:spacing w:before="120"/>
        <w:ind w:left="567"/>
        <w:jc w:val="both"/>
        <w:outlineLvl w:val="3"/>
        <w:rPr>
          <w:bCs/>
        </w:rPr>
      </w:pPr>
    </w:p>
    <w:p w:rsidR="00FC4ABD" w:rsidRPr="005F0342" w:rsidRDefault="003D3AAE" w:rsidP="00A02FAB">
      <w:pPr>
        <w:pStyle w:val="ListParagraph"/>
        <w:widowControl w:val="0"/>
        <w:numPr>
          <w:ilvl w:val="0"/>
          <w:numId w:val="31"/>
        </w:numPr>
        <w:spacing w:before="60" w:after="60"/>
        <w:jc w:val="center"/>
        <w:rPr>
          <w:b/>
          <w:bCs/>
        </w:rPr>
      </w:pPr>
      <w:r w:rsidRPr="005F0342">
        <w:rPr>
          <w:b/>
          <w:bCs/>
        </w:rPr>
        <w:t>Iepirkuma komisijas tiesības un pienākumi</w:t>
      </w:r>
    </w:p>
    <w:p w:rsidR="00903706" w:rsidRPr="000532F5" w:rsidRDefault="00E27850" w:rsidP="000532F5">
      <w:pPr>
        <w:pStyle w:val="ListParagraph"/>
        <w:widowControl w:val="0"/>
        <w:numPr>
          <w:ilvl w:val="1"/>
          <w:numId w:val="35"/>
        </w:numPr>
        <w:spacing w:before="60" w:after="60"/>
        <w:ind w:hanging="573"/>
        <w:jc w:val="both"/>
        <w:rPr>
          <w:color w:val="000000"/>
          <w:lang w:eastAsia="en-US"/>
        </w:rPr>
      </w:pPr>
      <w:r w:rsidRPr="00420175">
        <w:t xml:space="preserve">Iepirkuma komisija ir izveidota ar </w:t>
      </w:r>
      <w:r w:rsidR="00391365">
        <w:t>NRC Vaivari</w:t>
      </w:r>
      <w:r w:rsidRPr="00420175">
        <w:t xml:space="preserve"> </w:t>
      </w:r>
      <w:r w:rsidR="00BB0117" w:rsidRPr="00751D86">
        <w:t>2018.gada 23.janvāra</w:t>
      </w:r>
      <w:r w:rsidR="00BB0117" w:rsidRPr="00420175">
        <w:t xml:space="preserve"> rīkojumu Nr.1-3/</w:t>
      </w:r>
      <w:r w:rsidR="00BB0117">
        <w:t>4</w:t>
      </w:r>
      <w:r w:rsidR="00BB0117" w:rsidRPr="00420175">
        <w:t xml:space="preserve"> </w:t>
      </w:r>
      <w:r w:rsidRPr="00420175">
        <w:t>un darbojas saskaņā ar PIL un Iepirkuma nolikumu.</w:t>
      </w:r>
      <w:r>
        <w:t xml:space="preserve"> </w:t>
      </w:r>
      <w:r w:rsidR="00903706" w:rsidRPr="005F0342">
        <w:rPr>
          <w:lang w:eastAsia="en-US"/>
        </w:rPr>
        <w:t>Piedāvājumu</w:t>
      </w:r>
      <w:r w:rsidR="00C84DCF" w:rsidRPr="000532F5">
        <w:rPr>
          <w:color w:val="000000"/>
          <w:lang w:eastAsia="en-US"/>
        </w:rPr>
        <w:t xml:space="preserve"> izvērtēšanu veic i</w:t>
      </w:r>
      <w:r w:rsidR="004C4956" w:rsidRPr="000532F5">
        <w:rPr>
          <w:color w:val="000000"/>
          <w:lang w:eastAsia="en-US"/>
        </w:rPr>
        <w:t>epirkuma komisija. Iepirkuma k</w:t>
      </w:r>
      <w:r w:rsidR="00903706" w:rsidRPr="000532F5">
        <w:rPr>
          <w:color w:val="000000"/>
          <w:lang w:eastAsia="en-US"/>
        </w:rPr>
        <w:t xml:space="preserve">omisija ir tiesīga pieaicināt ekspertu. </w:t>
      </w:r>
    </w:p>
    <w:p w:rsidR="00903706" w:rsidRPr="005F0342" w:rsidRDefault="00903706" w:rsidP="000532F5">
      <w:pPr>
        <w:widowControl w:val="0"/>
        <w:numPr>
          <w:ilvl w:val="1"/>
          <w:numId w:val="35"/>
        </w:numPr>
        <w:spacing w:before="60" w:after="60"/>
        <w:ind w:left="567" w:hanging="567"/>
        <w:jc w:val="both"/>
        <w:rPr>
          <w:color w:val="000000"/>
          <w:lang w:eastAsia="en-US"/>
        </w:rPr>
      </w:pPr>
      <w:r w:rsidRPr="005F0342">
        <w:rPr>
          <w:lang w:eastAsia="en-US"/>
        </w:rPr>
        <w:lastRenderedPageBreak/>
        <w:t>Piedāvājumu</w:t>
      </w:r>
      <w:r w:rsidR="002E3FB8" w:rsidRPr="005F0342">
        <w:rPr>
          <w:lang w:eastAsia="en-US"/>
        </w:rPr>
        <w:t xml:space="preserve"> atvēršana un</w:t>
      </w:r>
      <w:r w:rsidRPr="005F0342">
        <w:rPr>
          <w:lang w:eastAsia="en-US"/>
        </w:rPr>
        <w:t xml:space="preserve"> izvērtēšana tiek veikta slēgtā sēdē</w:t>
      </w:r>
      <w:r w:rsidR="002E3FB8" w:rsidRPr="005F0342">
        <w:rPr>
          <w:lang w:eastAsia="en-US"/>
        </w:rPr>
        <w:t>s</w:t>
      </w:r>
      <w:r w:rsidRPr="005F0342">
        <w:rPr>
          <w:lang w:eastAsia="en-US"/>
        </w:rPr>
        <w:t xml:space="preserve"> bez </w:t>
      </w:r>
      <w:r w:rsidR="004C4956" w:rsidRPr="005F0342">
        <w:rPr>
          <w:lang w:eastAsia="en-US"/>
        </w:rPr>
        <w:t>p</w:t>
      </w:r>
      <w:r w:rsidRPr="005F0342">
        <w:rPr>
          <w:lang w:eastAsia="en-US"/>
        </w:rPr>
        <w:t>retendentu klātbūtnes.</w:t>
      </w:r>
    </w:p>
    <w:p w:rsidR="00903706" w:rsidRPr="005F0342" w:rsidRDefault="00903706" w:rsidP="000532F5">
      <w:pPr>
        <w:widowControl w:val="0"/>
        <w:numPr>
          <w:ilvl w:val="1"/>
          <w:numId w:val="35"/>
        </w:numPr>
        <w:spacing w:before="60" w:after="60"/>
        <w:ind w:left="567" w:hanging="567"/>
        <w:jc w:val="both"/>
        <w:rPr>
          <w:color w:val="000000"/>
          <w:lang w:eastAsia="en-US"/>
        </w:rPr>
      </w:pPr>
      <w:r w:rsidRPr="005F0342">
        <w:rPr>
          <w:lang w:eastAsia="en-US"/>
        </w:rPr>
        <w:t xml:space="preserve">Iepirkuma </w:t>
      </w:r>
      <w:r w:rsidR="004C4956" w:rsidRPr="005F0342">
        <w:rPr>
          <w:lang w:eastAsia="en-US"/>
        </w:rPr>
        <w:t>k</w:t>
      </w:r>
      <w:r w:rsidRPr="005F0342">
        <w:rPr>
          <w:lang w:eastAsia="en-US"/>
        </w:rPr>
        <w:t xml:space="preserve">omisija ir tiesīga labot aritmētiskās kļūdas </w:t>
      </w:r>
      <w:r w:rsidR="004C4956" w:rsidRPr="005F0342">
        <w:rPr>
          <w:lang w:eastAsia="en-US"/>
        </w:rPr>
        <w:t>p</w:t>
      </w:r>
      <w:r w:rsidRPr="005F0342">
        <w:rPr>
          <w:lang w:eastAsia="en-US"/>
        </w:rPr>
        <w:t xml:space="preserve">retendentu finanšu piedāvājumā. Par kļūdu labojumu un laboto piedāvājuma summu komisija paziņo </w:t>
      </w:r>
      <w:r w:rsidR="004C4956" w:rsidRPr="005F0342">
        <w:rPr>
          <w:lang w:eastAsia="en-US"/>
        </w:rPr>
        <w:t>p</w:t>
      </w:r>
      <w:r w:rsidRPr="005F0342">
        <w:rPr>
          <w:lang w:eastAsia="en-US"/>
        </w:rPr>
        <w:t xml:space="preserve">retendentam, kura pieļautās kļūdas labotas. </w:t>
      </w:r>
    </w:p>
    <w:p w:rsidR="00903706" w:rsidRPr="007A5599" w:rsidRDefault="00903706" w:rsidP="000532F5">
      <w:pPr>
        <w:widowControl w:val="0"/>
        <w:numPr>
          <w:ilvl w:val="1"/>
          <w:numId w:val="35"/>
        </w:numPr>
        <w:spacing w:before="60" w:after="60"/>
        <w:ind w:left="567" w:hanging="567"/>
        <w:jc w:val="both"/>
        <w:rPr>
          <w:color w:val="000000"/>
          <w:lang w:eastAsia="en-US"/>
        </w:rPr>
      </w:pPr>
      <w:r w:rsidRPr="007A5599">
        <w:rPr>
          <w:color w:val="000000"/>
          <w:lang w:eastAsia="en-US"/>
        </w:rPr>
        <w:t>Aritmētiskās kļūdas piedāvājumos tiek labotas šādi:</w:t>
      </w:r>
    </w:p>
    <w:p w:rsidR="00F919B8" w:rsidRPr="004F79A4" w:rsidRDefault="00903706" w:rsidP="000532F5">
      <w:pPr>
        <w:widowControl w:val="0"/>
        <w:numPr>
          <w:ilvl w:val="2"/>
          <w:numId w:val="35"/>
        </w:numPr>
        <w:spacing w:before="60" w:after="60"/>
        <w:ind w:left="993" w:hanging="453"/>
        <w:jc w:val="both"/>
        <w:rPr>
          <w:color w:val="000000"/>
          <w:lang w:eastAsia="en-US"/>
        </w:rPr>
      </w:pPr>
      <w:r w:rsidRPr="005F0342">
        <w:rPr>
          <w:color w:val="000000"/>
          <w:lang w:eastAsia="en-US"/>
        </w:rPr>
        <w:t xml:space="preserve">ja piedāvājumā konstatēta aritmētiska kļūda nodokļu aprēķināšanā, </w:t>
      </w:r>
      <w:r w:rsidR="0082444D" w:rsidRPr="005F0342">
        <w:rPr>
          <w:color w:val="000000"/>
          <w:lang w:eastAsia="en-US"/>
        </w:rPr>
        <w:t xml:space="preserve">iepirkuma </w:t>
      </w:r>
      <w:r w:rsidRPr="004F79A4">
        <w:rPr>
          <w:color w:val="000000"/>
          <w:lang w:eastAsia="en-US"/>
        </w:rPr>
        <w:t>komisija to labo atbilstoši nodokļu likumos noteiktajai nodokļu aprēķināšanas kārtībai.</w:t>
      </w:r>
    </w:p>
    <w:p w:rsidR="00F919B8" w:rsidRPr="004F79A4" w:rsidRDefault="00F919B8" w:rsidP="000532F5">
      <w:pPr>
        <w:widowControl w:val="0"/>
        <w:numPr>
          <w:ilvl w:val="2"/>
          <w:numId w:val="35"/>
        </w:numPr>
        <w:spacing w:before="60" w:after="60"/>
        <w:ind w:left="993" w:hanging="453"/>
        <w:jc w:val="both"/>
        <w:rPr>
          <w:color w:val="000000"/>
          <w:lang w:eastAsia="en-US"/>
        </w:rPr>
      </w:pPr>
      <w:r w:rsidRPr="004F79A4">
        <w:rPr>
          <w:color w:val="000000"/>
          <w:lang w:eastAsia="en-US"/>
        </w:rPr>
        <w:t>ja piedāvājumā konstatēta aritmētiska kļūda, kas izveidojusies saskaitot pozīcijas kopējā piedāvātajā summa, komisija to labo atbilstoši iesniegtajam piedāvājumam visās pozīcijās.</w:t>
      </w:r>
    </w:p>
    <w:p w:rsidR="00903706" w:rsidRPr="004F79A4" w:rsidRDefault="00903706" w:rsidP="000532F5">
      <w:pPr>
        <w:widowControl w:val="0"/>
        <w:numPr>
          <w:ilvl w:val="1"/>
          <w:numId w:val="35"/>
        </w:numPr>
        <w:spacing w:before="60" w:after="60"/>
        <w:ind w:left="567" w:hanging="567"/>
        <w:jc w:val="both"/>
        <w:rPr>
          <w:color w:val="000000"/>
          <w:lang w:eastAsia="en-US"/>
        </w:rPr>
      </w:pPr>
      <w:r w:rsidRPr="004F79A4">
        <w:rPr>
          <w:color w:val="000000"/>
          <w:lang w:eastAsia="en-US"/>
        </w:rPr>
        <w:t xml:space="preserve">Piedāvājumu izvērtēšanā </w:t>
      </w:r>
      <w:r w:rsidR="00C84DCF" w:rsidRPr="004F79A4">
        <w:rPr>
          <w:color w:val="000000"/>
          <w:lang w:eastAsia="en-US"/>
        </w:rPr>
        <w:t xml:space="preserve">iepirkuma </w:t>
      </w:r>
      <w:r w:rsidR="004C4956" w:rsidRPr="004F79A4">
        <w:rPr>
          <w:color w:val="000000"/>
          <w:lang w:eastAsia="en-US"/>
        </w:rPr>
        <w:t>k</w:t>
      </w:r>
      <w:r w:rsidRPr="004F79A4">
        <w:rPr>
          <w:color w:val="000000"/>
          <w:lang w:eastAsia="en-US"/>
        </w:rPr>
        <w:t xml:space="preserve">omisija pārbauda to atbilstību </w:t>
      </w:r>
      <w:r w:rsidR="004C4956" w:rsidRPr="004F79A4">
        <w:rPr>
          <w:color w:val="000000"/>
          <w:lang w:eastAsia="en-US"/>
        </w:rPr>
        <w:t>I</w:t>
      </w:r>
      <w:r w:rsidRPr="004F79A4">
        <w:rPr>
          <w:color w:val="000000"/>
          <w:lang w:eastAsia="en-US"/>
        </w:rPr>
        <w:t xml:space="preserve">epirkuma nolikumā paredzētajiem noteikumiem, prasībām un </w:t>
      </w:r>
      <w:r w:rsidR="00BB5AFF" w:rsidRPr="004F79A4">
        <w:rPr>
          <w:color w:val="000000"/>
          <w:lang w:eastAsia="en-US"/>
        </w:rPr>
        <w:t>Iepirkuma t</w:t>
      </w:r>
      <w:r w:rsidRPr="004F79A4">
        <w:rPr>
          <w:color w:val="000000"/>
          <w:lang w:eastAsia="en-US"/>
        </w:rPr>
        <w:t>ehniskajā specifikācijā</w:t>
      </w:r>
      <w:r w:rsidR="004C4956" w:rsidRPr="004F79A4">
        <w:rPr>
          <w:color w:val="000000"/>
          <w:lang w:eastAsia="en-US"/>
        </w:rPr>
        <w:t xml:space="preserve"> izvirzītajām prasībām</w:t>
      </w:r>
      <w:r w:rsidRPr="004F79A4">
        <w:rPr>
          <w:color w:val="000000"/>
          <w:lang w:eastAsia="en-US"/>
        </w:rPr>
        <w:t xml:space="preserve">. </w:t>
      </w:r>
    </w:p>
    <w:p w:rsidR="00903706" w:rsidRPr="004F79A4" w:rsidRDefault="00A700FC" w:rsidP="000532F5">
      <w:pPr>
        <w:widowControl w:val="0"/>
        <w:numPr>
          <w:ilvl w:val="1"/>
          <w:numId w:val="35"/>
        </w:numPr>
        <w:spacing w:before="60" w:after="60"/>
        <w:ind w:left="567" w:hanging="567"/>
        <w:jc w:val="both"/>
        <w:rPr>
          <w:color w:val="000000"/>
          <w:lang w:eastAsia="en-US"/>
        </w:rPr>
      </w:pPr>
      <w:r w:rsidRPr="004F79A4">
        <w:rPr>
          <w:lang w:eastAsia="en-US"/>
        </w:rPr>
        <w:t xml:space="preserve">Komisija atsakās </w:t>
      </w:r>
      <w:r w:rsidR="00903706" w:rsidRPr="004F79A4">
        <w:rPr>
          <w:lang w:eastAsia="en-US"/>
        </w:rPr>
        <w:t xml:space="preserve">no tālākas </w:t>
      </w:r>
      <w:r w:rsidR="004C4956" w:rsidRPr="004F79A4">
        <w:rPr>
          <w:lang w:eastAsia="en-US"/>
        </w:rPr>
        <w:t>p</w:t>
      </w:r>
      <w:r w:rsidR="00903706" w:rsidRPr="004F79A4">
        <w:rPr>
          <w:lang w:eastAsia="en-US"/>
        </w:rPr>
        <w:t xml:space="preserve">iedāvājuma izvērtēšanas gadījumā, ja tiek konstatēts, ka </w:t>
      </w:r>
      <w:r w:rsidR="004C4956" w:rsidRPr="004F79A4">
        <w:rPr>
          <w:lang w:eastAsia="en-US"/>
        </w:rPr>
        <w:t>p</w:t>
      </w:r>
      <w:r w:rsidR="00903706" w:rsidRPr="004F79A4">
        <w:rPr>
          <w:lang w:eastAsia="en-US"/>
        </w:rPr>
        <w:t xml:space="preserve">iedāvājums neatbilst kādai no </w:t>
      </w:r>
      <w:r w:rsidRPr="004F79A4">
        <w:rPr>
          <w:lang w:eastAsia="en-US"/>
        </w:rPr>
        <w:t>I</w:t>
      </w:r>
      <w:r w:rsidR="00903706" w:rsidRPr="004F79A4">
        <w:rPr>
          <w:lang w:eastAsia="en-US"/>
        </w:rPr>
        <w:t>epirkuma nolikumā noteiktajām prasībām.</w:t>
      </w:r>
    </w:p>
    <w:p w:rsidR="00903706" w:rsidRPr="004F79A4" w:rsidRDefault="00C84DCF" w:rsidP="000532F5">
      <w:pPr>
        <w:widowControl w:val="0"/>
        <w:numPr>
          <w:ilvl w:val="1"/>
          <w:numId w:val="35"/>
        </w:numPr>
        <w:spacing w:before="60" w:after="60"/>
        <w:ind w:left="567" w:hanging="567"/>
        <w:jc w:val="both"/>
        <w:rPr>
          <w:color w:val="000000"/>
          <w:lang w:eastAsia="en-US"/>
        </w:rPr>
      </w:pPr>
      <w:r w:rsidRPr="004F79A4">
        <w:rPr>
          <w:color w:val="000000"/>
          <w:lang w:eastAsia="en-US"/>
        </w:rPr>
        <w:t>Pēc piedāvājumu izvērtēšanas i</w:t>
      </w:r>
      <w:r w:rsidR="00A700FC" w:rsidRPr="004F79A4">
        <w:rPr>
          <w:color w:val="000000"/>
          <w:lang w:eastAsia="en-US"/>
        </w:rPr>
        <w:t>epirkuma k</w:t>
      </w:r>
      <w:r w:rsidR="00903706" w:rsidRPr="004F79A4">
        <w:rPr>
          <w:color w:val="000000"/>
          <w:lang w:eastAsia="en-US"/>
        </w:rPr>
        <w:t>omisija pieņem kādu no šādiem lēmumiem:</w:t>
      </w:r>
    </w:p>
    <w:p w:rsidR="00903706" w:rsidRPr="004F79A4" w:rsidRDefault="00903706" w:rsidP="000532F5">
      <w:pPr>
        <w:widowControl w:val="0"/>
        <w:numPr>
          <w:ilvl w:val="2"/>
          <w:numId w:val="35"/>
        </w:numPr>
        <w:spacing w:before="60" w:after="60"/>
        <w:ind w:left="851" w:hanging="221"/>
        <w:jc w:val="both"/>
        <w:rPr>
          <w:lang w:eastAsia="en-US"/>
        </w:rPr>
      </w:pPr>
      <w:r w:rsidRPr="004F79A4">
        <w:rPr>
          <w:lang w:eastAsia="en-US"/>
        </w:rPr>
        <w:t xml:space="preserve">par kāda no </w:t>
      </w:r>
      <w:r w:rsidR="00A700FC" w:rsidRPr="004F79A4">
        <w:rPr>
          <w:lang w:eastAsia="en-US"/>
        </w:rPr>
        <w:t>pretendentiem atzīšanu par I</w:t>
      </w:r>
      <w:r w:rsidRPr="004F79A4">
        <w:rPr>
          <w:lang w:eastAsia="en-US"/>
        </w:rPr>
        <w:t>epirkuma uzvarētāj</w:t>
      </w:r>
      <w:r w:rsidR="00A700FC" w:rsidRPr="004F79A4">
        <w:rPr>
          <w:lang w:eastAsia="en-US"/>
        </w:rPr>
        <w:t>u</w:t>
      </w:r>
      <w:r w:rsidRPr="004F79A4">
        <w:rPr>
          <w:lang w:eastAsia="en-US"/>
        </w:rPr>
        <w:t>;</w:t>
      </w:r>
    </w:p>
    <w:p w:rsidR="00903706" w:rsidRPr="005F0342" w:rsidRDefault="00A700FC" w:rsidP="000532F5">
      <w:pPr>
        <w:widowControl w:val="0"/>
        <w:numPr>
          <w:ilvl w:val="2"/>
          <w:numId w:val="35"/>
        </w:numPr>
        <w:spacing w:before="60" w:after="60"/>
        <w:ind w:left="851" w:hanging="221"/>
        <w:jc w:val="both"/>
        <w:rPr>
          <w:lang w:eastAsia="en-US"/>
        </w:rPr>
      </w:pPr>
      <w:r w:rsidRPr="004F79A4">
        <w:rPr>
          <w:lang w:eastAsia="en-US"/>
        </w:rPr>
        <w:t>par I</w:t>
      </w:r>
      <w:r w:rsidR="00903706" w:rsidRPr="004F79A4">
        <w:rPr>
          <w:lang w:eastAsia="en-US"/>
        </w:rPr>
        <w:t>epirkuma izbeigšanu, neizvēloties nevienu</w:t>
      </w:r>
      <w:r w:rsidR="00903706" w:rsidRPr="005F0342">
        <w:rPr>
          <w:lang w:eastAsia="en-US"/>
        </w:rPr>
        <w:t xml:space="preserve"> no </w:t>
      </w:r>
      <w:r w:rsidRPr="005F0342">
        <w:rPr>
          <w:lang w:eastAsia="en-US"/>
        </w:rPr>
        <w:t>p</w:t>
      </w:r>
      <w:r w:rsidR="00903706" w:rsidRPr="005F0342">
        <w:rPr>
          <w:lang w:eastAsia="en-US"/>
        </w:rPr>
        <w:t>retendentiem, ja</w:t>
      </w:r>
      <w:r w:rsidRPr="005F0342">
        <w:rPr>
          <w:lang w:eastAsia="en-US"/>
        </w:rPr>
        <w:t xml:space="preserve"> Iepirkumam nav iesniegti piedāvājumi, vai arī iesniegtie p</w:t>
      </w:r>
      <w:r w:rsidR="00903706" w:rsidRPr="005F0342">
        <w:rPr>
          <w:lang w:eastAsia="en-US"/>
        </w:rPr>
        <w:t xml:space="preserve">iedāvājumi neatbilst </w:t>
      </w:r>
      <w:r w:rsidRPr="005F0342">
        <w:rPr>
          <w:lang w:eastAsia="en-US"/>
        </w:rPr>
        <w:t xml:space="preserve">Iepirkumā </w:t>
      </w:r>
      <w:r w:rsidR="00903706" w:rsidRPr="005F0342">
        <w:rPr>
          <w:lang w:eastAsia="en-US"/>
        </w:rPr>
        <w:t>noteiktajām prasībām.</w:t>
      </w:r>
    </w:p>
    <w:p w:rsidR="00903706" w:rsidRPr="005F0342" w:rsidRDefault="00903706" w:rsidP="000532F5">
      <w:pPr>
        <w:widowControl w:val="0"/>
        <w:numPr>
          <w:ilvl w:val="1"/>
          <w:numId w:val="35"/>
        </w:numPr>
        <w:spacing w:before="60" w:after="60"/>
        <w:ind w:left="567" w:hanging="567"/>
        <w:jc w:val="both"/>
        <w:rPr>
          <w:color w:val="000000"/>
          <w:lang w:eastAsia="en-US"/>
        </w:rPr>
      </w:pPr>
      <w:r w:rsidRPr="005F0342">
        <w:rPr>
          <w:color w:val="000000"/>
          <w:lang w:eastAsia="en-US"/>
        </w:rPr>
        <w:t>Pasūtītā</w:t>
      </w:r>
      <w:r w:rsidR="00A700FC" w:rsidRPr="005F0342">
        <w:rPr>
          <w:color w:val="000000"/>
          <w:lang w:eastAsia="en-US"/>
        </w:rPr>
        <w:t>js var jebkurā brīdī pārtraukt I</w:t>
      </w:r>
      <w:r w:rsidRPr="005F0342">
        <w:rPr>
          <w:color w:val="000000"/>
          <w:lang w:eastAsia="en-US"/>
        </w:rPr>
        <w:t>epirkumu, ja tam ir objektīvs pamatojums.</w:t>
      </w:r>
    </w:p>
    <w:p w:rsidR="00903706" w:rsidRPr="005F0342" w:rsidRDefault="00C84DCF" w:rsidP="000532F5">
      <w:pPr>
        <w:widowControl w:val="0"/>
        <w:numPr>
          <w:ilvl w:val="1"/>
          <w:numId w:val="35"/>
        </w:numPr>
        <w:spacing w:before="60" w:after="60"/>
        <w:ind w:left="567" w:hanging="567"/>
        <w:jc w:val="both"/>
        <w:rPr>
          <w:color w:val="000000"/>
          <w:lang w:eastAsia="en-US"/>
        </w:rPr>
      </w:pPr>
      <w:r w:rsidRPr="005F0342">
        <w:rPr>
          <w:color w:val="000000"/>
          <w:lang w:eastAsia="en-US"/>
        </w:rPr>
        <w:t>Ja i</w:t>
      </w:r>
      <w:r w:rsidR="00903706" w:rsidRPr="005F0342">
        <w:rPr>
          <w:color w:val="000000"/>
          <w:lang w:eastAsia="en-US"/>
        </w:rPr>
        <w:t>epirkuma komisija konstatē, ka konkrētais piedāvājums varētu būt nep</w:t>
      </w:r>
      <w:r w:rsidR="00A700FC" w:rsidRPr="005F0342">
        <w:rPr>
          <w:color w:val="000000"/>
          <w:lang w:eastAsia="en-US"/>
        </w:rPr>
        <w:t>amatoti lēts, I</w:t>
      </w:r>
      <w:r w:rsidR="00903706" w:rsidRPr="005F0342">
        <w:rPr>
          <w:color w:val="000000"/>
          <w:lang w:eastAsia="en-US"/>
        </w:rPr>
        <w:t xml:space="preserve">epirkuma komisija pirms šī piedāvājuma noraidīšanas rakstveidā pieprasa </w:t>
      </w:r>
      <w:r w:rsidR="00A700FC" w:rsidRPr="005F0342">
        <w:rPr>
          <w:color w:val="000000"/>
          <w:lang w:eastAsia="en-US"/>
        </w:rPr>
        <w:t>p</w:t>
      </w:r>
      <w:r w:rsidR="00903706" w:rsidRPr="005F0342">
        <w:rPr>
          <w:color w:val="000000"/>
          <w:lang w:eastAsia="en-US"/>
        </w:rPr>
        <w:t>retendentam detalizētu paskaidrojumu par būtiskajiem piedāvājuma nosacījumiem.</w:t>
      </w:r>
    </w:p>
    <w:p w:rsidR="00903706" w:rsidRPr="005F0342" w:rsidRDefault="00903706" w:rsidP="000532F5">
      <w:pPr>
        <w:widowControl w:val="0"/>
        <w:numPr>
          <w:ilvl w:val="1"/>
          <w:numId w:val="35"/>
        </w:numPr>
        <w:spacing w:before="60" w:after="60"/>
        <w:ind w:left="567" w:hanging="567"/>
        <w:jc w:val="both"/>
        <w:rPr>
          <w:color w:val="000000"/>
          <w:lang w:eastAsia="en-US"/>
        </w:rPr>
      </w:pPr>
      <w:r w:rsidRPr="005F0342">
        <w:rPr>
          <w:color w:val="000000"/>
          <w:lang w:eastAsia="en-US"/>
        </w:rPr>
        <w:t xml:space="preserve">Ja, izvērtējot </w:t>
      </w:r>
      <w:r w:rsidR="00A700FC" w:rsidRPr="005F0342">
        <w:rPr>
          <w:color w:val="000000"/>
          <w:lang w:eastAsia="en-US"/>
        </w:rPr>
        <w:t>p</w:t>
      </w:r>
      <w:r w:rsidRPr="005F0342">
        <w:rPr>
          <w:color w:val="000000"/>
          <w:lang w:eastAsia="en-US"/>
        </w:rPr>
        <w:t xml:space="preserve">retendenta sniegto paskaidrojumu, </w:t>
      </w:r>
      <w:r w:rsidR="00C84DCF" w:rsidRPr="005F0342">
        <w:rPr>
          <w:color w:val="000000"/>
          <w:lang w:eastAsia="en-US"/>
        </w:rPr>
        <w:t>i</w:t>
      </w:r>
      <w:r w:rsidRPr="005F0342">
        <w:rPr>
          <w:color w:val="000000"/>
          <w:lang w:eastAsia="en-US"/>
        </w:rPr>
        <w:t xml:space="preserve">epirkuma komisija konstatē, ka </w:t>
      </w:r>
      <w:r w:rsidR="00A700FC" w:rsidRPr="005F0342">
        <w:rPr>
          <w:color w:val="000000"/>
          <w:lang w:eastAsia="en-US"/>
        </w:rPr>
        <w:t>p</w:t>
      </w:r>
      <w:r w:rsidRPr="005F0342">
        <w:rPr>
          <w:color w:val="000000"/>
          <w:lang w:eastAsia="en-US"/>
        </w:rPr>
        <w:t xml:space="preserve">retendents nav pierādījis, ka tam ir pieejami tādi piedāvājuma nosacījumi, kas ļauj noteikt tik zemu cenu, </w:t>
      </w:r>
      <w:r w:rsidR="00C84DCF" w:rsidRPr="005F0342">
        <w:rPr>
          <w:color w:val="000000"/>
          <w:lang w:eastAsia="en-US"/>
        </w:rPr>
        <w:t xml:space="preserve">iepirkuma </w:t>
      </w:r>
      <w:r w:rsidRPr="005F0342">
        <w:rPr>
          <w:color w:val="000000"/>
          <w:lang w:eastAsia="en-US"/>
        </w:rPr>
        <w:t xml:space="preserve">komisija atzīst piedāvājumu par nepamatoti lētu un tālāk to neizskata. </w:t>
      </w:r>
    </w:p>
    <w:p w:rsidR="00903706" w:rsidRPr="005F0342" w:rsidRDefault="00903706" w:rsidP="000532F5">
      <w:pPr>
        <w:widowControl w:val="0"/>
        <w:numPr>
          <w:ilvl w:val="1"/>
          <w:numId w:val="35"/>
        </w:numPr>
        <w:spacing w:before="60" w:after="60"/>
        <w:ind w:left="567" w:hanging="567"/>
        <w:jc w:val="both"/>
        <w:rPr>
          <w:color w:val="000000"/>
          <w:lang w:eastAsia="en-US"/>
        </w:rPr>
      </w:pPr>
      <w:r w:rsidRPr="005F0342">
        <w:rPr>
          <w:lang w:eastAsia="en-US"/>
        </w:rPr>
        <w:t xml:space="preserve">Visas pārējās </w:t>
      </w:r>
      <w:r w:rsidR="00C84DCF" w:rsidRPr="005F0342">
        <w:rPr>
          <w:lang w:eastAsia="en-US"/>
        </w:rPr>
        <w:t>i</w:t>
      </w:r>
      <w:r w:rsidR="00A700FC" w:rsidRPr="005F0342">
        <w:rPr>
          <w:lang w:eastAsia="en-US"/>
        </w:rPr>
        <w:t>epirkuma k</w:t>
      </w:r>
      <w:r w:rsidRPr="005F0342">
        <w:rPr>
          <w:lang w:eastAsia="en-US"/>
        </w:rPr>
        <w:t xml:space="preserve">omisijas tiesības un pienākumus, kas nav atrunāti </w:t>
      </w:r>
      <w:r w:rsidR="00A700FC" w:rsidRPr="005F0342">
        <w:rPr>
          <w:lang w:eastAsia="en-US"/>
        </w:rPr>
        <w:t>Iepirkuma n</w:t>
      </w:r>
      <w:r w:rsidRPr="005F0342">
        <w:rPr>
          <w:lang w:eastAsia="en-US"/>
        </w:rPr>
        <w:t xml:space="preserve">olikumā, regulē </w:t>
      </w:r>
      <w:r w:rsidR="00A700FC" w:rsidRPr="005F0342">
        <w:rPr>
          <w:lang w:eastAsia="en-US"/>
        </w:rPr>
        <w:t>PIL</w:t>
      </w:r>
      <w:r w:rsidRPr="005F0342">
        <w:rPr>
          <w:lang w:eastAsia="en-US"/>
        </w:rPr>
        <w:t xml:space="preserve"> un citi spēkā esošie normatīvie akti.</w:t>
      </w:r>
    </w:p>
    <w:p w:rsidR="00030981" w:rsidRPr="005F0342" w:rsidRDefault="00903706" w:rsidP="000532F5">
      <w:pPr>
        <w:widowControl w:val="0"/>
        <w:numPr>
          <w:ilvl w:val="1"/>
          <w:numId w:val="35"/>
        </w:numPr>
        <w:spacing w:before="60" w:after="60"/>
        <w:ind w:left="567" w:hanging="567"/>
        <w:jc w:val="both"/>
        <w:rPr>
          <w:color w:val="000000"/>
          <w:lang w:eastAsia="en-US"/>
        </w:rPr>
      </w:pPr>
      <w:r w:rsidRPr="005F0342">
        <w:rPr>
          <w:lang w:eastAsia="en-US"/>
        </w:rPr>
        <w:t xml:space="preserve">Pēc nepieciešamības </w:t>
      </w:r>
      <w:r w:rsidR="00A700FC" w:rsidRPr="005F0342">
        <w:rPr>
          <w:lang w:eastAsia="en-US"/>
        </w:rPr>
        <w:t>Iepirkuma k</w:t>
      </w:r>
      <w:r w:rsidRPr="005F0342">
        <w:rPr>
          <w:lang w:eastAsia="en-US"/>
        </w:rPr>
        <w:t>omisija var papildus pieprasīt no pretendenta papildus informāciju.</w:t>
      </w:r>
    </w:p>
    <w:p w:rsidR="00030981" w:rsidRPr="005F0342" w:rsidRDefault="00903706" w:rsidP="000532F5">
      <w:pPr>
        <w:widowControl w:val="0"/>
        <w:numPr>
          <w:ilvl w:val="0"/>
          <w:numId w:val="35"/>
        </w:numPr>
        <w:spacing w:before="60" w:after="60"/>
        <w:jc w:val="center"/>
        <w:outlineLvl w:val="0"/>
        <w:rPr>
          <w:b/>
          <w:bCs/>
          <w:kern w:val="32"/>
          <w:lang w:eastAsia="x-none"/>
        </w:rPr>
      </w:pPr>
      <w:r w:rsidRPr="005F0342">
        <w:rPr>
          <w:b/>
          <w:bCs/>
          <w:kern w:val="32"/>
          <w:lang w:eastAsia="x-none"/>
        </w:rPr>
        <w:t xml:space="preserve">Pretendentu, </w:t>
      </w:r>
      <w:r w:rsidR="00A700FC" w:rsidRPr="005F0342">
        <w:rPr>
          <w:b/>
          <w:bCs/>
          <w:kern w:val="32"/>
          <w:lang w:eastAsia="x-none"/>
        </w:rPr>
        <w:t>ieinteresēto piegādātāju</w:t>
      </w:r>
      <w:r w:rsidRPr="005F0342">
        <w:rPr>
          <w:b/>
          <w:bCs/>
          <w:kern w:val="32"/>
          <w:lang w:eastAsia="x-none"/>
        </w:rPr>
        <w:t xml:space="preserve"> tiesības un pienākumi</w:t>
      </w:r>
    </w:p>
    <w:p w:rsidR="00903706" w:rsidRPr="005F0342" w:rsidRDefault="00903706" w:rsidP="000532F5">
      <w:pPr>
        <w:widowControl w:val="0"/>
        <w:numPr>
          <w:ilvl w:val="1"/>
          <w:numId w:val="35"/>
        </w:numPr>
        <w:spacing w:before="60" w:after="60"/>
        <w:ind w:left="567" w:hanging="567"/>
        <w:jc w:val="both"/>
        <w:rPr>
          <w:lang w:eastAsia="en-US"/>
        </w:rPr>
      </w:pPr>
      <w:r w:rsidRPr="005F0342">
        <w:rPr>
          <w:lang w:eastAsia="en-US"/>
        </w:rPr>
        <w:t xml:space="preserve">Pretendenti, iesniedzot </w:t>
      </w:r>
      <w:r w:rsidR="00A700FC" w:rsidRPr="005F0342">
        <w:rPr>
          <w:lang w:eastAsia="en-US"/>
        </w:rPr>
        <w:t>p</w:t>
      </w:r>
      <w:r w:rsidRPr="005F0342">
        <w:rPr>
          <w:lang w:eastAsia="en-US"/>
        </w:rPr>
        <w:t>iedāvājumu</w:t>
      </w:r>
      <w:r w:rsidR="00A700FC" w:rsidRPr="005F0342">
        <w:rPr>
          <w:lang w:eastAsia="en-US"/>
        </w:rPr>
        <w:t xml:space="preserve"> Iepirkumā</w:t>
      </w:r>
      <w:r w:rsidRPr="005F0342">
        <w:rPr>
          <w:lang w:eastAsia="en-US"/>
        </w:rPr>
        <w:t xml:space="preserve">, vienlaicīgi apņemas ievērot visus </w:t>
      </w:r>
      <w:r w:rsidR="00A700FC" w:rsidRPr="005F0342">
        <w:rPr>
          <w:lang w:eastAsia="en-US"/>
        </w:rPr>
        <w:t xml:space="preserve">Iepirkumā </w:t>
      </w:r>
      <w:r w:rsidRPr="005F0342">
        <w:rPr>
          <w:lang w:eastAsia="en-US"/>
        </w:rPr>
        <w:t xml:space="preserve">noteiktos nosacījumus, t.sk. dokumentu noformēšanā un </w:t>
      </w:r>
      <w:r w:rsidR="00A700FC" w:rsidRPr="005F0342">
        <w:rPr>
          <w:lang w:eastAsia="en-US"/>
        </w:rPr>
        <w:t>iesniegšanā un precīzi ievērot I</w:t>
      </w:r>
      <w:r w:rsidRPr="005F0342">
        <w:rPr>
          <w:lang w:eastAsia="en-US"/>
        </w:rPr>
        <w:t xml:space="preserve">epirkuma nolikuma un </w:t>
      </w:r>
      <w:r w:rsidR="00C84DCF" w:rsidRPr="005F0342">
        <w:rPr>
          <w:lang w:eastAsia="en-US"/>
        </w:rPr>
        <w:t>i</w:t>
      </w:r>
      <w:r w:rsidR="00A700FC" w:rsidRPr="005F0342">
        <w:rPr>
          <w:lang w:eastAsia="en-US"/>
        </w:rPr>
        <w:t xml:space="preserve">epirkuma </w:t>
      </w:r>
      <w:r w:rsidRPr="005F0342">
        <w:rPr>
          <w:lang w:eastAsia="en-US"/>
        </w:rPr>
        <w:t>līgumā noteiktās prasības.</w:t>
      </w:r>
    </w:p>
    <w:p w:rsidR="00903706" w:rsidRPr="005F0342" w:rsidRDefault="00903706" w:rsidP="000532F5">
      <w:pPr>
        <w:widowControl w:val="0"/>
        <w:numPr>
          <w:ilvl w:val="1"/>
          <w:numId w:val="35"/>
        </w:numPr>
        <w:spacing w:before="60" w:after="60"/>
        <w:ind w:left="567" w:hanging="567"/>
        <w:jc w:val="both"/>
        <w:rPr>
          <w:lang w:eastAsia="en-US"/>
        </w:rPr>
      </w:pPr>
      <w:r w:rsidRPr="005F0342">
        <w:rPr>
          <w:lang w:eastAsia="en-US"/>
        </w:rPr>
        <w:t>Pretendentam i</w:t>
      </w:r>
      <w:r w:rsidR="00C84DCF" w:rsidRPr="005F0342">
        <w:rPr>
          <w:lang w:eastAsia="en-US"/>
        </w:rPr>
        <w:t>r pienākums sniegt atbildes uz i</w:t>
      </w:r>
      <w:r w:rsidRPr="005F0342">
        <w:rPr>
          <w:lang w:eastAsia="en-US"/>
        </w:rPr>
        <w:t>epirkuma komisijas pieprasījumiem par papildu informāciju. Ja p</w:t>
      </w:r>
      <w:r w:rsidR="00BB5AFF" w:rsidRPr="005F0342">
        <w:rPr>
          <w:lang w:eastAsia="en-US"/>
        </w:rPr>
        <w:t>retendents nesniedz atbildi uz I</w:t>
      </w:r>
      <w:r w:rsidRPr="005F0342">
        <w:rPr>
          <w:lang w:eastAsia="en-US"/>
        </w:rPr>
        <w:t xml:space="preserve">epirkuma komisijas uzdotajiem jautājumiem </w:t>
      </w:r>
      <w:r w:rsidR="00C84DCF" w:rsidRPr="005F0342">
        <w:rPr>
          <w:lang w:eastAsia="en-US"/>
        </w:rPr>
        <w:t>i</w:t>
      </w:r>
      <w:r w:rsidRPr="005F0342">
        <w:rPr>
          <w:lang w:eastAsia="en-US"/>
        </w:rPr>
        <w:t>epirkuma</w:t>
      </w:r>
      <w:r w:rsidR="00C84DCF" w:rsidRPr="005F0342">
        <w:rPr>
          <w:lang w:eastAsia="en-US"/>
        </w:rPr>
        <w:t xml:space="preserve"> komisijas norādītajā termiņā, i</w:t>
      </w:r>
      <w:r w:rsidR="00BB5AFF" w:rsidRPr="005F0342">
        <w:rPr>
          <w:lang w:eastAsia="en-US"/>
        </w:rPr>
        <w:t>epirkuma k</w:t>
      </w:r>
      <w:r w:rsidRPr="005F0342">
        <w:rPr>
          <w:lang w:eastAsia="en-US"/>
        </w:rPr>
        <w:t xml:space="preserve">omisijai ir tiesības </w:t>
      </w:r>
      <w:r w:rsidR="004628E5">
        <w:rPr>
          <w:lang w:eastAsia="en-US"/>
        </w:rPr>
        <w:t>noraidīt</w:t>
      </w:r>
      <w:r w:rsidRPr="005F0342">
        <w:rPr>
          <w:lang w:eastAsia="en-US"/>
        </w:rPr>
        <w:t xml:space="preserve"> pretendentu </w:t>
      </w:r>
      <w:r w:rsidR="004628E5">
        <w:rPr>
          <w:lang w:eastAsia="en-US"/>
        </w:rPr>
        <w:t>un pretendenta piedāvājums turpmāk netiek vērtēts</w:t>
      </w:r>
      <w:r w:rsidRPr="005F0342">
        <w:rPr>
          <w:lang w:eastAsia="en-US"/>
        </w:rPr>
        <w:t>.</w:t>
      </w:r>
    </w:p>
    <w:p w:rsidR="00BB5AFF" w:rsidRDefault="00903706" w:rsidP="000532F5">
      <w:pPr>
        <w:widowControl w:val="0"/>
        <w:numPr>
          <w:ilvl w:val="1"/>
          <w:numId w:val="35"/>
        </w:numPr>
        <w:spacing w:before="60" w:after="60"/>
        <w:ind w:left="567" w:hanging="567"/>
        <w:jc w:val="both"/>
        <w:rPr>
          <w:lang w:eastAsia="en-US"/>
        </w:rPr>
      </w:pPr>
      <w:r w:rsidRPr="005F0342">
        <w:rPr>
          <w:lang w:eastAsia="en-US"/>
        </w:rPr>
        <w:t xml:space="preserve">Visas pārējās </w:t>
      </w:r>
      <w:r w:rsidR="00A700FC" w:rsidRPr="005F0342">
        <w:rPr>
          <w:lang w:eastAsia="en-US"/>
        </w:rPr>
        <w:t>p</w:t>
      </w:r>
      <w:r w:rsidRPr="005F0342">
        <w:rPr>
          <w:lang w:eastAsia="en-US"/>
        </w:rPr>
        <w:t xml:space="preserve">retendentu, </w:t>
      </w:r>
      <w:r w:rsidR="00A700FC" w:rsidRPr="005F0342">
        <w:rPr>
          <w:lang w:eastAsia="en-US"/>
        </w:rPr>
        <w:t>ieinteresēto piegādātāju</w:t>
      </w:r>
      <w:r w:rsidRPr="005F0342">
        <w:rPr>
          <w:lang w:eastAsia="en-US"/>
        </w:rPr>
        <w:t xml:space="preserve"> tiesības un pie</w:t>
      </w:r>
      <w:r w:rsidR="00A700FC" w:rsidRPr="005F0342">
        <w:rPr>
          <w:lang w:eastAsia="en-US"/>
        </w:rPr>
        <w:t>nākumus, kas nav atrunāti I</w:t>
      </w:r>
      <w:r w:rsidRPr="005F0342">
        <w:rPr>
          <w:lang w:eastAsia="en-US"/>
        </w:rPr>
        <w:t xml:space="preserve">epirkuma nolikuma prasībās, regulē </w:t>
      </w:r>
      <w:r w:rsidR="00A700FC" w:rsidRPr="005F0342">
        <w:rPr>
          <w:lang w:eastAsia="en-US"/>
        </w:rPr>
        <w:t>PIL</w:t>
      </w:r>
      <w:r w:rsidRPr="005F0342">
        <w:rPr>
          <w:lang w:eastAsia="en-US"/>
        </w:rPr>
        <w:t xml:space="preserve"> un citi normatīvie akti. </w:t>
      </w:r>
    </w:p>
    <w:p w:rsidR="00950FF4" w:rsidRPr="00950FF4" w:rsidRDefault="00950FF4" w:rsidP="000532F5">
      <w:pPr>
        <w:pStyle w:val="ListParagraph"/>
        <w:numPr>
          <w:ilvl w:val="1"/>
          <w:numId w:val="35"/>
        </w:numPr>
        <w:ind w:left="567" w:hanging="567"/>
        <w:jc w:val="both"/>
        <w:rPr>
          <w:lang w:eastAsia="en-US"/>
        </w:rPr>
      </w:pPr>
      <w:r w:rsidRPr="00950FF4">
        <w:rPr>
          <w:lang w:eastAsia="en-US"/>
        </w:rPr>
        <w:t xml:space="preserve">Pasūtītājs slēdz ar Iepirkuma uzvarētāju iepirkuma līgumu par visu iepirkuma priekšmetu saskaņā ar </w:t>
      </w:r>
      <w:r w:rsidRPr="002C0029">
        <w:rPr>
          <w:lang w:eastAsia="en-US"/>
        </w:rPr>
        <w:t xml:space="preserve">PIL 60. panta </w:t>
      </w:r>
      <w:r w:rsidR="002C0029" w:rsidRPr="002C0029">
        <w:rPr>
          <w:lang w:eastAsia="en-US"/>
        </w:rPr>
        <w:t>pirmo, otro, trešo,</w:t>
      </w:r>
      <w:r w:rsidR="00BA2442">
        <w:rPr>
          <w:lang w:eastAsia="en-US"/>
        </w:rPr>
        <w:t xml:space="preserve"> </w:t>
      </w:r>
      <w:r w:rsidR="002C0029" w:rsidRPr="002C0029">
        <w:rPr>
          <w:lang w:eastAsia="en-US"/>
        </w:rPr>
        <w:t xml:space="preserve">ceturto un piekto </w:t>
      </w:r>
      <w:r w:rsidRPr="002C0029">
        <w:rPr>
          <w:lang w:eastAsia="en-US"/>
        </w:rPr>
        <w:t>daļu</w:t>
      </w:r>
      <w:r w:rsidRPr="00950FF4">
        <w:rPr>
          <w:lang w:eastAsia="en-US"/>
        </w:rPr>
        <w:t xml:space="preserve"> – Iepirkuma līgums tiek sagatavots, pamatojoties uz </w:t>
      </w:r>
      <w:r w:rsidR="002C0029">
        <w:rPr>
          <w:lang w:eastAsia="en-US"/>
        </w:rPr>
        <w:t>p</w:t>
      </w:r>
      <w:r w:rsidRPr="00950FF4">
        <w:rPr>
          <w:lang w:eastAsia="en-US"/>
        </w:rPr>
        <w:t xml:space="preserve">asūtītāja lēmumu par iepirkuma </w:t>
      </w:r>
      <w:r w:rsidRPr="00950FF4">
        <w:rPr>
          <w:lang w:eastAsia="en-US"/>
        </w:rPr>
        <w:lastRenderedPageBreak/>
        <w:t>līguma slēgšanu un Iepirkuma uzvarētāja iesniegto piedāvājumu. Pēc piedāvājumu iesniegšanas termiņa beigām iebildumi par iepirkuma līguma projektu netiks ņemti vērā.</w:t>
      </w:r>
    </w:p>
    <w:p w:rsidR="00BB5AFF" w:rsidRPr="005A48FD" w:rsidRDefault="00BB5AFF" w:rsidP="000532F5">
      <w:pPr>
        <w:widowControl w:val="0"/>
        <w:numPr>
          <w:ilvl w:val="1"/>
          <w:numId w:val="35"/>
        </w:numPr>
        <w:spacing w:before="60" w:after="60"/>
        <w:ind w:left="567" w:hanging="567"/>
        <w:jc w:val="both"/>
        <w:rPr>
          <w:lang w:eastAsia="en-US"/>
        </w:rPr>
      </w:pPr>
      <w:r w:rsidRPr="005A48FD">
        <w:rPr>
          <w:lang w:eastAsia="en-US"/>
        </w:rPr>
        <w:t xml:space="preserve">Pretendentam, kuram piešķirtas </w:t>
      </w:r>
      <w:r w:rsidR="005E6BD7" w:rsidRPr="005A48FD">
        <w:rPr>
          <w:lang w:eastAsia="en-US"/>
        </w:rPr>
        <w:t xml:space="preserve">iepirkuma </w:t>
      </w:r>
      <w:r w:rsidRPr="005A48FD">
        <w:rPr>
          <w:lang w:eastAsia="en-US"/>
        </w:rPr>
        <w:t xml:space="preserve">līguma slēgšanas tiesības,  </w:t>
      </w:r>
      <w:r w:rsidR="005E6BD7" w:rsidRPr="005A48FD">
        <w:rPr>
          <w:lang w:eastAsia="en-US"/>
        </w:rPr>
        <w:t xml:space="preserve">iepirkuma </w:t>
      </w:r>
      <w:r w:rsidR="00C84DCF" w:rsidRPr="005A48FD">
        <w:rPr>
          <w:lang w:eastAsia="en-US"/>
        </w:rPr>
        <w:t>l</w:t>
      </w:r>
      <w:r w:rsidR="0082444D" w:rsidRPr="005A48FD">
        <w:rPr>
          <w:lang w:eastAsia="en-US"/>
        </w:rPr>
        <w:t xml:space="preserve">īgums jāparaksta </w:t>
      </w:r>
      <w:r w:rsidR="002C0029" w:rsidRPr="005A48FD">
        <w:rPr>
          <w:lang w:eastAsia="en-US"/>
        </w:rPr>
        <w:t>10</w:t>
      </w:r>
      <w:r w:rsidR="0082444D" w:rsidRPr="005A48FD">
        <w:rPr>
          <w:lang w:eastAsia="en-US"/>
        </w:rPr>
        <w:t> </w:t>
      </w:r>
      <w:r w:rsidRPr="005A48FD">
        <w:rPr>
          <w:lang w:eastAsia="en-US"/>
        </w:rPr>
        <w:t>(</w:t>
      </w:r>
      <w:r w:rsidR="002C0029" w:rsidRPr="005A48FD">
        <w:rPr>
          <w:lang w:eastAsia="en-US"/>
        </w:rPr>
        <w:t>desmit</w:t>
      </w:r>
      <w:r w:rsidRPr="005A48FD">
        <w:rPr>
          <w:lang w:eastAsia="en-US"/>
        </w:rPr>
        <w:t xml:space="preserve">) darba dienu laikā no </w:t>
      </w:r>
      <w:r w:rsidR="002C0029" w:rsidRPr="005A48FD">
        <w:rPr>
          <w:lang w:eastAsia="en-US"/>
        </w:rPr>
        <w:t>p</w:t>
      </w:r>
      <w:r w:rsidRPr="005A48FD">
        <w:rPr>
          <w:lang w:eastAsia="en-US"/>
        </w:rPr>
        <w:t>asūtītāja n</w:t>
      </w:r>
      <w:r w:rsidR="00DA15AE" w:rsidRPr="005A48FD">
        <w:rPr>
          <w:lang w:eastAsia="en-US"/>
        </w:rPr>
        <w:t>osūtītā u</w:t>
      </w:r>
      <w:r w:rsidR="0082444D" w:rsidRPr="005A48FD">
        <w:rPr>
          <w:lang w:eastAsia="en-US"/>
        </w:rPr>
        <w:t>zaicinājuma parakstīt</w:t>
      </w:r>
      <w:r w:rsidR="005E6BD7" w:rsidRPr="005A48FD">
        <w:rPr>
          <w:lang w:eastAsia="en-US"/>
        </w:rPr>
        <w:t xml:space="preserve"> iepirkuma</w:t>
      </w:r>
      <w:r w:rsidR="0082444D" w:rsidRPr="005A48FD">
        <w:rPr>
          <w:lang w:eastAsia="en-US"/>
        </w:rPr>
        <w:t xml:space="preserve"> </w:t>
      </w:r>
      <w:r w:rsidR="00DA15AE" w:rsidRPr="005A48FD">
        <w:rPr>
          <w:lang w:eastAsia="en-US"/>
        </w:rPr>
        <w:t>l</w:t>
      </w:r>
      <w:r w:rsidRPr="005A48FD">
        <w:rPr>
          <w:lang w:eastAsia="en-US"/>
        </w:rPr>
        <w:t xml:space="preserve">īgumu nosūtīšanas (arī e-pasta veidā) dienas. Ja norādītajā termiņā pretendents, kuram piešķirtas </w:t>
      </w:r>
      <w:r w:rsidR="005E6BD7" w:rsidRPr="005A48FD">
        <w:rPr>
          <w:lang w:eastAsia="en-US"/>
        </w:rPr>
        <w:t xml:space="preserve">iepirkuma </w:t>
      </w:r>
      <w:r w:rsidRPr="005A48FD">
        <w:rPr>
          <w:lang w:eastAsia="en-US"/>
        </w:rPr>
        <w:t>līguma s</w:t>
      </w:r>
      <w:r w:rsidR="00DA15AE" w:rsidRPr="005A48FD">
        <w:rPr>
          <w:lang w:eastAsia="en-US"/>
        </w:rPr>
        <w:t xml:space="preserve">lēgšanas </w:t>
      </w:r>
      <w:r w:rsidR="0082444D" w:rsidRPr="005A48FD">
        <w:rPr>
          <w:lang w:eastAsia="en-US"/>
        </w:rPr>
        <w:t xml:space="preserve">tiesības,  neparaksta </w:t>
      </w:r>
      <w:r w:rsidR="005E6BD7" w:rsidRPr="005A48FD">
        <w:rPr>
          <w:lang w:eastAsia="en-US"/>
        </w:rPr>
        <w:t xml:space="preserve">iepirkuma </w:t>
      </w:r>
      <w:r w:rsidR="00DA15AE" w:rsidRPr="005A48FD">
        <w:rPr>
          <w:lang w:eastAsia="en-US"/>
        </w:rPr>
        <w:t>l</w:t>
      </w:r>
      <w:r w:rsidRPr="005A48FD">
        <w:rPr>
          <w:lang w:eastAsia="en-US"/>
        </w:rPr>
        <w:t>īgumu, tas tiek uzskatīts</w:t>
      </w:r>
      <w:r w:rsidR="0082444D" w:rsidRPr="005A48FD">
        <w:rPr>
          <w:lang w:eastAsia="en-US"/>
        </w:rPr>
        <w:t xml:space="preserve"> par atteikumu slēgt </w:t>
      </w:r>
      <w:r w:rsidR="005E6BD7" w:rsidRPr="005A48FD">
        <w:rPr>
          <w:lang w:eastAsia="en-US"/>
        </w:rPr>
        <w:t xml:space="preserve">iepirkuma </w:t>
      </w:r>
      <w:r w:rsidR="00DA15AE" w:rsidRPr="005A48FD">
        <w:rPr>
          <w:lang w:eastAsia="en-US"/>
        </w:rPr>
        <w:t xml:space="preserve">līgumu ar </w:t>
      </w:r>
      <w:r w:rsidR="002C0029" w:rsidRPr="005A48FD">
        <w:rPr>
          <w:lang w:eastAsia="en-US"/>
        </w:rPr>
        <w:t>p</w:t>
      </w:r>
      <w:r w:rsidR="00DA15AE" w:rsidRPr="005A48FD">
        <w:rPr>
          <w:lang w:eastAsia="en-US"/>
        </w:rPr>
        <w:t>asūtītāju.</w:t>
      </w:r>
    </w:p>
    <w:p w:rsidR="00903706" w:rsidRDefault="00903706" w:rsidP="000532F5">
      <w:pPr>
        <w:widowControl w:val="0"/>
        <w:numPr>
          <w:ilvl w:val="1"/>
          <w:numId w:val="35"/>
        </w:numPr>
        <w:spacing w:before="60" w:after="60"/>
        <w:ind w:left="567" w:hanging="567"/>
        <w:jc w:val="both"/>
        <w:rPr>
          <w:lang w:eastAsia="en-US"/>
        </w:rPr>
      </w:pPr>
      <w:r w:rsidRPr="005F0342">
        <w:rPr>
          <w:lang w:eastAsia="en-US"/>
        </w:rPr>
        <w:t xml:space="preserve">Ja izraudzītais </w:t>
      </w:r>
      <w:r w:rsidR="00DA15AE" w:rsidRPr="005F0342">
        <w:rPr>
          <w:lang w:eastAsia="en-US"/>
        </w:rPr>
        <w:t>pretendents at</w:t>
      </w:r>
      <w:r w:rsidR="0082444D" w:rsidRPr="005F0342">
        <w:rPr>
          <w:lang w:eastAsia="en-US"/>
        </w:rPr>
        <w:t>sakās slēgt</w:t>
      </w:r>
      <w:r w:rsidR="00DA15AE" w:rsidRPr="005F0342">
        <w:rPr>
          <w:lang w:eastAsia="en-US"/>
        </w:rPr>
        <w:t xml:space="preserve"> </w:t>
      </w:r>
      <w:r w:rsidR="005E6BD7" w:rsidRPr="005F0342">
        <w:rPr>
          <w:lang w:eastAsia="en-US"/>
        </w:rPr>
        <w:t xml:space="preserve">iepirkuma </w:t>
      </w:r>
      <w:r w:rsidR="00DA15AE" w:rsidRPr="005F0342">
        <w:rPr>
          <w:lang w:eastAsia="en-US"/>
        </w:rPr>
        <w:t>līgumu ar Pasūtītāju, iepirkuma komisijai</w:t>
      </w:r>
      <w:r w:rsidR="00A700FC" w:rsidRPr="005F0342">
        <w:rPr>
          <w:lang w:eastAsia="en-US"/>
        </w:rPr>
        <w:t xml:space="preserve"> ir tiesības</w:t>
      </w:r>
      <w:r w:rsidRPr="005F0342">
        <w:rPr>
          <w:lang w:eastAsia="en-US"/>
        </w:rPr>
        <w:t xml:space="preserve"> pieņem</w:t>
      </w:r>
      <w:r w:rsidR="00A700FC" w:rsidRPr="005F0342">
        <w:rPr>
          <w:lang w:eastAsia="en-US"/>
        </w:rPr>
        <w:t>t</w:t>
      </w:r>
      <w:r w:rsidR="0082444D" w:rsidRPr="005F0342">
        <w:rPr>
          <w:lang w:eastAsia="en-US"/>
        </w:rPr>
        <w:t xml:space="preserve"> lēmumu slēgt</w:t>
      </w:r>
      <w:r w:rsidR="00A700FC" w:rsidRPr="005F0342">
        <w:rPr>
          <w:lang w:eastAsia="en-US"/>
        </w:rPr>
        <w:t xml:space="preserve"> </w:t>
      </w:r>
      <w:r w:rsidR="005E6BD7" w:rsidRPr="005F0342">
        <w:rPr>
          <w:lang w:eastAsia="en-US"/>
        </w:rPr>
        <w:t xml:space="preserve">iepirkuma </w:t>
      </w:r>
      <w:r w:rsidRPr="005F0342">
        <w:rPr>
          <w:lang w:eastAsia="en-US"/>
        </w:rPr>
        <w:t xml:space="preserve">līgumu ar nākamo </w:t>
      </w:r>
      <w:r w:rsidR="00A700FC" w:rsidRPr="005F0342">
        <w:rPr>
          <w:lang w:eastAsia="en-US"/>
        </w:rPr>
        <w:t>p</w:t>
      </w:r>
      <w:r w:rsidRPr="005F0342">
        <w:rPr>
          <w:lang w:eastAsia="en-US"/>
        </w:rPr>
        <w:t xml:space="preserve">retendentu, </w:t>
      </w:r>
      <w:r w:rsidR="00A700FC" w:rsidRPr="005F0342">
        <w:rPr>
          <w:lang w:eastAsia="en-US"/>
        </w:rPr>
        <w:t xml:space="preserve">kas </w:t>
      </w:r>
      <w:r w:rsidR="00DA15AE" w:rsidRPr="005F0342">
        <w:rPr>
          <w:lang w:eastAsia="en-US"/>
        </w:rPr>
        <w:t>iesniedzis Iepirkumā</w:t>
      </w:r>
      <w:r w:rsidRPr="005F0342">
        <w:rPr>
          <w:lang w:eastAsia="en-US"/>
        </w:rPr>
        <w:t xml:space="preserve"> </w:t>
      </w:r>
      <w:r w:rsidR="00C571C9" w:rsidRPr="005F0342">
        <w:rPr>
          <w:lang w:eastAsia="en-US"/>
        </w:rPr>
        <w:t xml:space="preserve">saimnieciski visizdevīgāko </w:t>
      </w:r>
      <w:r w:rsidRPr="005F0342">
        <w:rPr>
          <w:lang w:eastAsia="en-US"/>
        </w:rPr>
        <w:t>piedāvājumu</w:t>
      </w:r>
      <w:r w:rsidR="00A700FC" w:rsidRPr="005F0342">
        <w:rPr>
          <w:lang w:eastAsia="en-US"/>
        </w:rPr>
        <w:t xml:space="preserve"> ar zemāko cenu, vai pārtraukt I</w:t>
      </w:r>
      <w:r w:rsidRPr="005F0342">
        <w:rPr>
          <w:lang w:eastAsia="en-US"/>
        </w:rPr>
        <w:t xml:space="preserve">epirkumu, neizvēloties nevienu piedāvājumu. </w:t>
      </w:r>
    </w:p>
    <w:p w:rsidR="00AD64F4" w:rsidRPr="005F0342" w:rsidRDefault="00AD64F4" w:rsidP="00AD64F4">
      <w:pPr>
        <w:widowControl w:val="0"/>
        <w:spacing w:before="60" w:after="60"/>
        <w:ind w:left="567"/>
        <w:jc w:val="both"/>
        <w:rPr>
          <w:lang w:eastAsia="en-US"/>
        </w:rPr>
      </w:pPr>
    </w:p>
    <w:p w:rsidR="00903706" w:rsidRPr="005F0342" w:rsidRDefault="00903706" w:rsidP="000532F5">
      <w:pPr>
        <w:widowControl w:val="0"/>
        <w:numPr>
          <w:ilvl w:val="0"/>
          <w:numId w:val="35"/>
        </w:numPr>
        <w:spacing w:before="60" w:after="60"/>
        <w:jc w:val="center"/>
        <w:outlineLvl w:val="0"/>
        <w:rPr>
          <w:b/>
          <w:bCs/>
          <w:kern w:val="32"/>
          <w:lang w:eastAsia="x-none"/>
        </w:rPr>
      </w:pPr>
      <w:r w:rsidRPr="005F0342">
        <w:rPr>
          <w:b/>
          <w:bCs/>
          <w:kern w:val="32"/>
          <w:lang w:eastAsia="x-none"/>
        </w:rPr>
        <w:t>Citi noteikumi</w:t>
      </w:r>
    </w:p>
    <w:p w:rsidR="00903706" w:rsidRPr="005F0342" w:rsidRDefault="00903706" w:rsidP="000532F5">
      <w:pPr>
        <w:pStyle w:val="ListParagraph"/>
        <w:widowControl w:val="0"/>
        <w:numPr>
          <w:ilvl w:val="1"/>
          <w:numId w:val="35"/>
        </w:numPr>
        <w:spacing w:before="60" w:after="60"/>
        <w:ind w:left="567" w:hanging="567"/>
        <w:jc w:val="both"/>
        <w:outlineLvl w:val="0"/>
        <w:rPr>
          <w:lang w:eastAsia="en-US"/>
        </w:rPr>
      </w:pPr>
      <w:r w:rsidRPr="005F0342">
        <w:t>Pasūtītājs</w:t>
      </w:r>
      <w:r w:rsidRPr="005F0342">
        <w:rPr>
          <w:lang w:eastAsia="en-US"/>
        </w:rPr>
        <w:t xml:space="preserve"> ir tiesīgs atteikties no </w:t>
      </w:r>
      <w:r w:rsidR="005E6BD7" w:rsidRPr="005F0342">
        <w:rPr>
          <w:lang w:eastAsia="en-US"/>
        </w:rPr>
        <w:t xml:space="preserve">iepirkuma </w:t>
      </w:r>
      <w:r w:rsidRPr="005F0342">
        <w:rPr>
          <w:lang w:eastAsia="en-US"/>
        </w:rPr>
        <w:t>līguma noslēgšanas, ja līgumcenas samaksai nav pieejams pietiekošs finansējums.</w:t>
      </w:r>
    </w:p>
    <w:p w:rsidR="0010538D" w:rsidRPr="00E35601" w:rsidRDefault="003D3AAE" w:rsidP="000532F5">
      <w:pPr>
        <w:pStyle w:val="ListParagraph"/>
        <w:widowControl w:val="0"/>
        <w:numPr>
          <w:ilvl w:val="1"/>
          <w:numId w:val="35"/>
        </w:numPr>
        <w:spacing w:before="60" w:after="60"/>
        <w:ind w:left="567" w:hanging="567"/>
        <w:jc w:val="both"/>
        <w:outlineLvl w:val="0"/>
      </w:pPr>
      <w:r w:rsidRPr="00E35601">
        <w:t xml:space="preserve">Citas saistības attiecībā uz </w:t>
      </w:r>
      <w:r w:rsidR="009C70B9" w:rsidRPr="00E35601">
        <w:t xml:space="preserve">Iepirkuma </w:t>
      </w:r>
      <w:r w:rsidRPr="00E35601">
        <w:t xml:space="preserve">norisi, kas nav atrunātas </w:t>
      </w:r>
      <w:r w:rsidR="00A700FC" w:rsidRPr="00E35601">
        <w:t>Iepirkuma n</w:t>
      </w:r>
      <w:r w:rsidRPr="00E35601">
        <w:t>olikumā, nosakāmas saskaņā ar Latvijas Republikā spēkā esošiem normatīvajiem aktiem.</w:t>
      </w:r>
    </w:p>
    <w:p w:rsidR="003D3AAE" w:rsidRPr="00E35601" w:rsidRDefault="00A700FC" w:rsidP="000532F5">
      <w:pPr>
        <w:pStyle w:val="ListParagraph"/>
        <w:widowControl w:val="0"/>
        <w:numPr>
          <w:ilvl w:val="1"/>
          <w:numId w:val="35"/>
        </w:numPr>
        <w:spacing w:before="60" w:after="60"/>
        <w:ind w:left="567" w:hanging="567"/>
        <w:jc w:val="both"/>
        <w:outlineLvl w:val="0"/>
      </w:pPr>
      <w:r w:rsidRPr="00E35601">
        <w:t>Iepirkuma n</w:t>
      </w:r>
      <w:r w:rsidR="003D3AAE" w:rsidRPr="00E35601">
        <w:t>olikumam pievienoti šādi pielikumi:</w:t>
      </w:r>
    </w:p>
    <w:p w:rsidR="003D3AAE" w:rsidRPr="00E35601" w:rsidRDefault="0009039D" w:rsidP="001E6860">
      <w:pPr>
        <w:pStyle w:val="ListParagraph"/>
        <w:widowControl w:val="0"/>
        <w:numPr>
          <w:ilvl w:val="0"/>
          <w:numId w:val="11"/>
        </w:numPr>
        <w:ind w:left="1418" w:hanging="341"/>
        <w:contextualSpacing/>
        <w:jc w:val="both"/>
      </w:pPr>
      <w:r w:rsidRPr="00E35601">
        <w:t>pielikums –</w:t>
      </w:r>
      <w:r w:rsidRPr="00E35601">
        <w:tab/>
      </w:r>
      <w:r w:rsidR="003D3AAE" w:rsidRPr="00E35601">
        <w:t>Pretenden</w:t>
      </w:r>
      <w:r w:rsidR="00DA15AE" w:rsidRPr="00E35601">
        <w:t>ta pieteikums par piedalīšanos I</w:t>
      </w:r>
      <w:r w:rsidR="003D3AAE" w:rsidRPr="00E35601">
        <w:t>epirkumā;</w:t>
      </w:r>
    </w:p>
    <w:p w:rsidR="008C11A5" w:rsidRPr="00E35601" w:rsidRDefault="0009039D" w:rsidP="001E6860">
      <w:pPr>
        <w:pStyle w:val="ListParagraph"/>
        <w:widowControl w:val="0"/>
        <w:numPr>
          <w:ilvl w:val="0"/>
          <w:numId w:val="11"/>
        </w:numPr>
        <w:ind w:left="1418" w:hanging="341"/>
        <w:contextualSpacing/>
        <w:jc w:val="both"/>
      </w:pPr>
      <w:r w:rsidRPr="00E35601">
        <w:t>pielikums –</w:t>
      </w:r>
      <w:r w:rsidRPr="00E35601">
        <w:tab/>
      </w:r>
      <w:r w:rsidR="003D3AAE" w:rsidRPr="00E35601">
        <w:t>Tehniskā</w:t>
      </w:r>
      <w:r w:rsidR="008332BD" w:rsidRPr="00E35601">
        <w:t xml:space="preserve"> specifikācija</w:t>
      </w:r>
      <w:r w:rsidR="003D3AAE" w:rsidRPr="00E35601">
        <w:t>;</w:t>
      </w:r>
    </w:p>
    <w:p w:rsidR="003C1CAD" w:rsidRDefault="008C11A5" w:rsidP="001E6860">
      <w:pPr>
        <w:pStyle w:val="ListParagraph"/>
        <w:widowControl w:val="0"/>
        <w:numPr>
          <w:ilvl w:val="0"/>
          <w:numId w:val="11"/>
        </w:numPr>
        <w:ind w:left="1418" w:hanging="341"/>
        <w:contextualSpacing/>
        <w:jc w:val="both"/>
      </w:pPr>
      <w:r w:rsidRPr="00E35601">
        <w:t>pielikums –</w:t>
      </w:r>
      <w:r w:rsidRPr="00E35601">
        <w:tab/>
      </w:r>
      <w:r w:rsidR="003C1CAD" w:rsidRPr="00E35601">
        <w:t>Finanšu piedāvājums;</w:t>
      </w:r>
    </w:p>
    <w:p w:rsidR="008C11A5" w:rsidRDefault="00090CB4" w:rsidP="001E6860">
      <w:pPr>
        <w:pStyle w:val="ListParagraph"/>
        <w:widowControl w:val="0"/>
        <w:numPr>
          <w:ilvl w:val="0"/>
          <w:numId w:val="11"/>
        </w:numPr>
        <w:tabs>
          <w:tab w:val="left" w:pos="1134"/>
        </w:tabs>
        <w:ind w:left="1418" w:hanging="341"/>
        <w:contextualSpacing/>
        <w:jc w:val="both"/>
      </w:pPr>
      <w:r>
        <w:t>pielikums</w:t>
      </w:r>
      <w:r w:rsidR="007B4935">
        <w:t xml:space="preserve"> </w:t>
      </w:r>
      <w:r w:rsidRPr="00E35601">
        <w:t>–</w:t>
      </w:r>
      <w:r>
        <w:t xml:space="preserve">     </w:t>
      </w:r>
      <w:r w:rsidR="008C11A5" w:rsidRPr="00E35601">
        <w:t>Pretendenta līdzvērtīga apjoma un satura darbu saraksts;</w:t>
      </w:r>
    </w:p>
    <w:p w:rsidR="008A6568" w:rsidRPr="00E35601" w:rsidRDefault="008A6568" w:rsidP="001E6860">
      <w:pPr>
        <w:pStyle w:val="ListParagraph"/>
        <w:widowControl w:val="0"/>
        <w:numPr>
          <w:ilvl w:val="0"/>
          <w:numId w:val="11"/>
        </w:numPr>
        <w:tabs>
          <w:tab w:val="left" w:pos="1134"/>
        </w:tabs>
        <w:contextualSpacing/>
        <w:jc w:val="both"/>
      </w:pPr>
      <w:r w:rsidRPr="00E35601">
        <w:t xml:space="preserve">pielikums –    </w:t>
      </w:r>
      <w:r>
        <w:t xml:space="preserve"> </w:t>
      </w:r>
      <w:r w:rsidRPr="008A6568">
        <w:t>Apakšuzņēmēju saraksts;</w:t>
      </w:r>
    </w:p>
    <w:p w:rsidR="003D3AAE" w:rsidRPr="00E35601" w:rsidRDefault="00256E1A" w:rsidP="001E6860">
      <w:pPr>
        <w:pStyle w:val="ListParagraph"/>
        <w:widowControl w:val="0"/>
        <w:numPr>
          <w:ilvl w:val="0"/>
          <w:numId w:val="11"/>
        </w:numPr>
        <w:ind w:left="1418" w:hanging="341"/>
        <w:contextualSpacing/>
        <w:jc w:val="both"/>
      </w:pPr>
      <w:r w:rsidRPr="00E35601">
        <w:t>pielikums –</w:t>
      </w:r>
      <w:r w:rsidRPr="00E35601">
        <w:tab/>
        <w:t>I</w:t>
      </w:r>
      <w:r w:rsidR="003D3AAE" w:rsidRPr="00E35601">
        <w:t>esaistīto speciālistu saraksts;</w:t>
      </w:r>
    </w:p>
    <w:p w:rsidR="00085CCF" w:rsidRPr="00E35601" w:rsidRDefault="00085CCF" w:rsidP="001E6860">
      <w:pPr>
        <w:pStyle w:val="ListParagraph"/>
        <w:widowControl w:val="0"/>
        <w:numPr>
          <w:ilvl w:val="0"/>
          <w:numId w:val="11"/>
        </w:numPr>
        <w:ind w:left="1418" w:hanging="341"/>
        <w:contextualSpacing/>
      </w:pPr>
      <w:r w:rsidRPr="00E35601">
        <w:t>pielik</w:t>
      </w:r>
      <w:r w:rsidR="0015063D">
        <w:t>ums –</w:t>
      </w:r>
      <w:r w:rsidR="0015063D">
        <w:tab/>
        <w:t>Iepirkuma l</w:t>
      </w:r>
      <w:r w:rsidR="005D2249" w:rsidRPr="00E35601">
        <w:t>īguma projekts.</w:t>
      </w:r>
    </w:p>
    <w:p w:rsidR="00085CCF" w:rsidRDefault="00085CCF" w:rsidP="006D3BE9">
      <w:pPr>
        <w:widowControl w:val="0"/>
        <w:spacing w:after="120"/>
        <w:jc w:val="both"/>
      </w:pPr>
    </w:p>
    <w:p w:rsidR="00C110FD" w:rsidRPr="005F0342" w:rsidRDefault="003D3AAE" w:rsidP="00C840F1">
      <w:pPr>
        <w:widowControl w:val="0"/>
        <w:tabs>
          <w:tab w:val="right" w:pos="9071"/>
        </w:tabs>
        <w:spacing w:after="120"/>
        <w:jc w:val="right"/>
        <w:rPr>
          <w:b/>
          <w:sz w:val="20"/>
          <w:szCs w:val="20"/>
        </w:rPr>
      </w:pPr>
      <w:r w:rsidRPr="005F0342">
        <w:t>Iepirkuma komisijas priekšsēdētāja</w:t>
      </w:r>
      <w:r w:rsidRPr="005F0342">
        <w:tab/>
      </w:r>
      <w:r w:rsidR="005B0672" w:rsidRPr="005F0342">
        <w:t>S.</w:t>
      </w:r>
      <w:r w:rsidR="00C840F1">
        <w:t>Balode</w:t>
      </w:r>
      <w:r w:rsidR="006A5E6D" w:rsidRPr="005F0342">
        <w:rPr>
          <w:b/>
          <w:sz w:val="22"/>
          <w:szCs w:val="22"/>
        </w:rPr>
        <w:br w:type="page"/>
      </w:r>
      <w:r w:rsidR="00C110FD" w:rsidRPr="005F0342">
        <w:rPr>
          <w:b/>
          <w:sz w:val="20"/>
          <w:szCs w:val="20"/>
        </w:rPr>
        <w:lastRenderedPageBreak/>
        <w:t>1. pielikums</w:t>
      </w:r>
    </w:p>
    <w:p w:rsidR="00595CAF" w:rsidRPr="00595CAF" w:rsidRDefault="00595CAF" w:rsidP="00595CAF">
      <w:pPr>
        <w:ind w:left="6663" w:right="28" w:hanging="1134"/>
        <w:jc w:val="right"/>
        <w:outlineLvl w:val="0"/>
        <w:rPr>
          <w:sz w:val="20"/>
          <w:szCs w:val="20"/>
          <w:lang w:eastAsia="x-none"/>
        </w:rPr>
      </w:pPr>
      <w:r w:rsidRPr="00595CAF">
        <w:rPr>
          <w:sz w:val="20"/>
          <w:szCs w:val="20"/>
          <w:lang w:eastAsia="x-none"/>
        </w:rPr>
        <w:t xml:space="preserve">Iepirkuma, identifikācijas </w:t>
      </w:r>
    </w:p>
    <w:p w:rsidR="00595CAF" w:rsidRPr="00595CAF" w:rsidRDefault="00FA17AD" w:rsidP="00595CAF">
      <w:pPr>
        <w:ind w:left="5103" w:right="28" w:hanging="141"/>
        <w:jc w:val="right"/>
        <w:outlineLvl w:val="0"/>
        <w:rPr>
          <w:sz w:val="20"/>
          <w:szCs w:val="20"/>
          <w:lang w:eastAsia="x-none"/>
        </w:rPr>
      </w:pPr>
      <w:r>
        <w:rPr>
          <w:sz w:val="20"/>
          <w:szCs w:val="20"/>
          <w:lang w:eastAsia="x-none"/>
        </w:rPr>
        <w:t>Nr. VSIA NRC “VAIVARI” 2018 /30/ ERAF</w:t>
      </w:r>
    </w:p>
    <w:p w:rsidR="00595CAF" w:rsidRPr="00595CAF" w:rsidRDefault="00595CAF" w:rsidP="00595CAF">
      <w:pPr>
        <w:spacing w:line="360" w:lineRule="auto"/>
        <w:ind w:left="6840"/>
        <w:jc w:val="right"/>
        <w:rPr>
          <w:sz w:val="20"/>
          <w:szCs w:val="20"/>
        </w:rPr>
      </w:pPr>
      <w:r w:rsidRPr="00595CAF">
        <w:rPr>
          <w:sz w:val="20"/>
          <w:szCs w:val="20"/>
        </w:rPr>
        <w:t>nolikumam</w:t>
      </w:r>
    </w:p>
    <w:p w:rsidR="00832512" w:rsidRPr="005F0342" w:rsidRDefault="00832512" w:rsidP="000425CA">
      <w:pPr>
        <w:widowControl w:val="0"/>
        <w:autoSpaceDE w:val="0"/>
        <w:autoSpaceDN w:val="0"/>
        <w:jc w:val="right"/>
        <w:rPr>
          <w:sz w:val="20"/>
          <w:szCs w:val="20"/>
        </w:rPr>
      </w:pPr>
    </w:p>
    <w:p w:rsidR="00595CAF" w:rsidRDefault="00595CAF" w:rsidP="00F23D8A">
      <w:pPr>
        <w:ind w:right="-1"/>
        <w:jc w:val="center"/>
        <w:rPr>
          <w:b/>
        </w:rPr>
      </w:pPr>
    </w:p>
    <w:p w:rsidR="00F23D8A" w:rsidRPr="00635EE8" w:rsidRDefault="00F23D8A" w:rsidP="00F23D8A">
      <w:pPr>
        <w:ind w:right="-1"/>
        <w:jc w:val="center"/>
        <w:rPr>
          <w:b/>
        </w:rPr>
      </w:pPr>
      <w:r w:rsidRPr="00635EE8">
        <w:rPr>
          <w:b/>
        </w:rPr>
        <w:t xml:space="preserve">PIETEIKUMS DALĪBAI </w:t>
      </w:r>
      <w:r>
        <w:rPr>
          <w:b/>
        </w:rPr>
        <w:t>IEPIRKUMĀ</w:t>
      </w:r>
    </w:p>
    <w:p w:rsidR="00F23D8A" w:rsidRPr="00A4741E" w:rsidRDefault="00F23D8A" w:rsidP="00F23D8A">
      <w:pPr>
        <w:pStyle w:val="BlockText"/>
        <w:ind w:right="-1"/>
        <w:jc w:val="center"/>
        <w:rPr>
          <w:b/>
          <w:bCs/>
          <w:sz w:val="22"/>
          <w:szCs w:val="22"/>
        </w:rPr>
      </w:pPr>
      <w:r w:rsidRPr="00A4741E">
        <w:rPr>
          <w:b/>
          <w:bCs/>
          <w:sz w:val="22"/>
          <w:szCs w:val="22"/>
        </w:rPr>
        <w:t xml:space="preserve">“Būvuzraudzības pakalpojumu nodrošināšana </w:t>
      </w:r>
    </w:p>
    <w:p w:rsidR="00F23D8A" w:rsidRPr="00A4741E" w:rsidRDefault="00F23D8A" w:rsidP="00F23D8A">
      <w:pPr>
        <w:pStyle w:val="BlockText"/>
        <w:ind w:right="-1"/>
        <w:jc w:val="center"/>
        <w:rPr>
          <w:b/>
          <w:bCs/>
          <w:sz w:val="22"/>
          <w:szCs w:val="22"/>
        </w:rPr>
      </w:pPr>
      <w:r w:rsidRPr="00A4741E">
        <w:rPr>
          <w:b/>
          <w:bCs/>
          <w:sz w:val="22"/>
          <w:szCs w:val="22"/>
        </w:rPr>
        <w:t xml:space="preserve">Nacionālā rehabilitācijas </w:t>
      </w:r>
      <w:r>
        <w:rPr>
          <w:b/>
          <w:bCs/>
          <w:sz w:val="22"/>
          <w:szCs w:val="22"/>
        </w:rPr>
        <w:t>centra</w:t>
      </w:r>
      <w:r w:rsidRPr="00A4741E">
        <w:rPr>
          <w:b/>
          <w:bCs/>
          <w:sz w:val="22"/>
          <w:szCs w:val="22"/>
        </w:rPr>
        <w:t xml:space="preserve"> “Vaivari“  ēkas </w:t>
      </w:r>
      <w:r w:rsidR="0077470A">
        <w:rPr>
          <w:b/>
          <w:bCs/>
          <w:sz w:val="22"/>
          <w:szCs w:val="22"/>
        </w:rPr>
        <w:t>6</w:t>
      </w:r>
      <w:r w:rsidRPr="00A4741E">
        <w:rPr>
          <w:b/>
          <w:bCs/>
          <w:sz w:val="22"/>
          <w:szCs w:val="22"/>
        </w:rPr>
        <w:t xml:space="preserve">. un </w:t>
      </w:r>
      <w:r w:rsidR="0077470A">
        <w:rPr>
          <w:b/>
          <w:bCs/>
          <w:sz w:val="22"/>
          <w:szCs w:val="22"/>
        </w:rPr>
        <w:t>7</w:t>
      </w:r>
      <w:r w:rsidRPr="00A4741E">
        <w:rPr>
          <w:b/>
          <w:bCs/>
          <w:sz w:val="22"/>
          <w:szCs w:val="22"/>
        </w:rPr>
        <w:t>.stāva  telpu vienkāršotās atjaunošanas darbiem”</w:t>
      </w:r>
    </w:p>
    <w:p w:rsidR="00F23D8A" w:rsidRPr="00817B1C" w:rsidRDefault="00F23D8A" w:rsidP="00F23D8A">
      <w:pPr>
        <w:pStyle w:val="BlockText"/>
        <w:ind w:left="0" w:right="-1" w:firstLine="0"/>
        <w:jc w:val="center"/>
        <w:rPr>
          <w:sz w:val="22"/>
          <w:szCs w:val="24"/>
        </w:rPr>
      </w:pPr>
      <w:r w:rsidRPr="00817B1C">
        <w:rPr>
          <w:bCs/>
          <w:sz w:val="22"/>
          <w:szCs w:val="22"/>
        </w:rPr>
        <w:t xml:space="preserve"> (identifikācijas Nr. </w:t>
      </w:r>
      <w:r w:rsidR="0043297F">
        <w:rPr>
          <w:bCs/>
          <w:sz w:val="22"/>
          <w:szCs w:val="22"/>
        </w:rPr>
        <w:t>VSIA NRC “VAIVARI” 2018/30/ERAF</w:t>
      </w:r>
      <w:r w:rsidRPr="00817B1C">
        <w:rPr>
          <w:bCs/>
          <w:sz w:val="22"/>
          <w:szCs w:val="22"/>
        </w:rPr>
        <w:t>)</w:t>
      </w:r>
    </w:p>
    <w:tbl>
      <w:tblPr>
        <w:tblW w:w="9639" w:type="dxa"/>
        <w:tblInd w:w="108" w:type="dxa"/>
        <w:tblLayout w:type="fixed"/>
        <w:tblLook w:val="0000" w:firstRow="0" w:lastRow="0" w:firstColumn="0" w:lastColumn="0" w:noHBand="0" w:noVBand="0"/>
      </w:tblPr>
      <w:tblGrid>
        <w:gridCol w:w="2835"/>
        <w:gridCol w:w="4347"/>
        <w:gridCol w:w="2457"/>
      </w:tblGrid>
      <w:tr w:rsidR="00F23D8A" w:rsidRPr="00635EE8" w:rsidTr="00595CAF">
        <w:trPr>
          <w:trHeight w:val="80"/>
        </w:trPr>
        <w:tc>
          <w:tcPr>
            <w:tcW w:w="2835" w:type="dxa"/>
            <w:tcBorders>
              <w:bottom w:val="single" w:sz="4" w:space="0" w:color="000000"/>
            </w:tcBorders>
            <w:shd w:val="clear" w:color="auto" w:fill="auto"/>
          </w:tcPr>
          <w:p w:rsidR="00F23D8A" w:rsidRPr="00635EE8" w:rsidRDefault="00F23D8A" w:rsidP="00595CAF">
            <w:pPr>
              <w:snapToGrid w:val="0"/>
              <w:ind w:right="-1"/>
              <w:rPr>
                <w:b/>
                <w:bCs/>
              </w:rPr>
            </w:pPr>
          </w:p>
        </w:tc>
        <w:tc>
          <w:tcPr>
            <w:tcW w:w="4347" w:type="dxa"/>
            <w:shd w:val="clear" w:color="auto" w:fill="auto"/>
          </w:tcPr>
          <w:p w:rsidR="00F23D8A" w:rsidRPr="00635EE8" w:rsidRDefault="00F23D8A" w:rsidP="00595CAF">
            <w:pPr>
              <w:snapToGrid w:val="0"/>
              <w:ind w:right="-1"/>
              <w:rPr>
                <w:b/>
              </w:rPr>
            </w:pPr>
          </w:p>
        </w:tc>
        <w:tc>
          <w:tcPr>
            <w:tcW w:w="2457" w:type="dxa"/>
            <w:tcBorders>
              <w:bottom w:val="single" w:sz="4" w:space="0" w:color="000000"/>
            </w:tcBorders>
            <w:shd w:val="clear" w:color="auto" w:fill="auto"/>
          </w:tcPr>
          <w:p w:rsidR="00F23D8A" w:rsidRPr="00635EE8" w:rsidRDefault="00F23D8A" w:rsidP="00595CAF">
            <w:pPr>
              <w:snapToGrid w:val="0"/>
              <w:ind w:right="-1"/>
              <w:rPr>
                <w:b/>
              </w:rPr>
            </w:pPr>
          </w:p>
        </w:tc>
      </w:tr>
      <w:tr w:rsidR="00F23D8A" w:rsidRPr="00635EE8" w:rsidTr="00595CAF">
        <w:trPr>
          <w:trHeight w:val="77"/>
        </w:trPr>
        <w:tc>
          <w:tcPr>
            <w:tcW w:w="2835" w:type="dxa"/>
            <w:tcBorders>
              <w:top w:val="single" w:sz="4" w:space="0" w:color="000000"/>
            </w:tcBorders>
            <w:shd w:val="clear" w:color="auto" w:fill="auto"/>
          </w:tcPr>
          <w:p w:rsidR="00F23D8A" w:rsidRPr="00635EE8" w:rsidRDefault="00F23D8A" w:rsidP="00595CAF">
            <w:pPr>
              <w:snapToGrid w:val="0"/>
              <w:ind w:right="-1"/>
              <w:jc w:val="center"/>
              <w:rPr>
                <w:i/>
              </w:rPr>
            </w:pPr>
            <w:r w:rsidRPr="00635EE8">
              <w:rPr>
                <w:i/>
              </w:rPr>
              <w:t>sastādīšanas vieta</w:t>
            </w:r>
          </w:p>
        </w:tc>
        <w:tc>
          <w:tcPr>
            <w:tcW w:w="4347" w:type="dxa"/>
            <w:shd w:val="clear" w:color="auto" w:fill="auto"/>
          </w:tcPr>
          <w:p w:rsidR="00F23D8A" w:rsidRPr="00635EE8" w:rsidRDefault="00F23D8A" w:rsidP="00595CAF">
            <w:pPr>
              <w:snapToGrid w:val="0"/>
              <w:ind w:right="-1"/>
              <w:rPr>
                <w:i/>
              </w:rPr>
            </w:pPr>
          </w:p>
        </w:tc>
        <w:tc>
          <w:tcPr>
            <w:tcW w:w="2457" w:type="dxa"/>
            <w:tcBorders>
              <w:top w:val="single" w:sz="4" w:space="0" w:color="000000"/>
            </w:tcBorders>
            <w:shd w:val="clear" w:color="auto" w:fill="auto"/>
          </w:tcPr>
          <w:p w:rsidR="00F23D8A" w:rsidRPr="00635EE8" w:rsidRDefault="00F23D8A" w:rsidP="00595CAF">
            <w:pPr>
              <w:snapToGrid w:val="0"/>
              <w:ind w:right="-1"/>
              <w:jc w:val="center"/>
              <w:rPr>
                <w:i/>
              </w:rPr>
            </w:pPr>
            <w:r w:rsidRPr="00635EE8">
              <w:rPr>
                <w:i/>
              </w:rPr>
              <w:t>datums</w:t>
            </w:r>
          </w:p>
        </w:tc>
      </w:tr>
    </w:tbl>
    <w:p w:rsidR="00F23D8A" w:rsidRPr="00635EE8" w:rsidRDefault="00F23D8A" w:rsidP="00F23D8A">
      <w:pPr>
        <w:ind w:right="-1"/>
      </w:pPr>
    </w:p>
    <w:p w:rsidR="00F23D8A" w:rsidRPr="009D1704" w:rsidRDefault="00F23D8A" w:rsidP="00F23D8A">
      <w:pPr>
        <w:pStyle w:val="BlockText"/>
        <w:tabs>
          <w:tab w:val="left" w:pos="9498"/>
        </w:tabs>
        <w:ind w:left="0" w:right="-115" w:firstLine="425"/>
        <w:rPr>
          <w:szCs w:val="24"/>
        </w:rPr>
      </w:pPr>
    </w:p>
    <w:tbl>
      <w:tblPr>
        <w:tblW w:w="9865" w:type="dxa"/>
        <w:tblInd w:w="-106" w:type="dxa"/>
        <w:tblLook w:val="00A0" w:firstRow="1" w:lastRow="0" w:firstColumn="1" w:lastColumn="0" w:noHBand="0" w:noVBand="0"/>
      </w:tblPr>
      <w:tblGrid>
        <w:gridCol w:w="344"/>
        <w:gridCol w:w="343"/>
        <w:gridCol w:w="309"/>
        <w:gridCol w:w="343"/>
        <w:gridCol w:w="176"/>
        <w:gridCol w:w="95"/>
        <w:gridCol w:w="1483"/>
        <w:gridCol w:w="5809"/>
        <w:gridCol w:w="219"/>
        <w:gridCol w:w="744"/>
      </w:tblGrid>
      <w:tr w:rsidR="00946BFA" w:rsidRPr="00EA497D" w:rsidTr="00090CB4">
        <w:trPr>
          <w:trHeight w:val="286"/>
        </w:trPr>
        <w:tc>
          <w:tcPr>
            <w:tcW w:w="1515" w:type="dxa"/>
            <w:gridSpan w:val="5"/>
          </w:tcPr>
          <w:p w:rsidR="00946BFA" w:rsidRPr="00EA497D" w:rsidRDefault="00946BFA" w:rsidP="00090CB4">
            <w:r w:rsidRPr="00EA497D">
              <w:t>Pretendents:</w:t>
            </w:r>
          </w:p>
        </w:tc>
        <w:tc>
          <w:tcPr>
            <w:tcW w:w="8350" w:type="dxa"/>
            <w:gridSpan w:val="5"/>
          </w:tcPr>
          <w:p w:rsidR="00946BFA" w:rsidRPr="00EA497D" w:rsidRDefault="00946BFA" w:rsidP="00090CB4">
            <w:r w:rsidRPr="00EA497D">
              <w:t>________________________________________________________________</w:t>
            </w:r>
          </w:p>
        </w:tc>
      </w:tr>
      <w:tr w:rsidR="00946BFA" w:rsidRPr="00EA497D" w:rsidTr="00090CB4">
        <w:trPr>
          <w:trHeight w:val="70"/>
        </w:trPr>
        <w:tc>
          <w:tcPr>
            <w:tcW w:w="344" w:type="dxa"/>
          </w:tcPr>
          <w:p w:rsidR="00946BFA" w:rsidRPr="00EA497D" w:rsidRDefault="00946BFA" w:rsidP="00090CB4"/>
        </w:tc>
        <w:tc>
          <w:tcPr>
            <w:tcW w:w="343" w:type="dxa"/>
          </w:tcPr>
          <w:p w:rsidR="00946BFA" w:rsidRPr="00EA497D" w:rsidRDefault="00946BFA" w:rsidP="00090CB4"/>
        </w:tc>
        <w:tc>
          <w:tcPr>
            <w:tcW w:w="309" w:type="dxa"/>
          </w:tcPr>
          <w:p w:rsidR="00946BFA" w:rsidRPr="00EA497D" w:rsidRDefault="00946BFA" w:rsidP="00090CB4"/>
        </w:tc>
        <w:tc>
          <w:tcPr>
            <w:tcW w:w="343" w:type="dxa"/>
          </w:tcPr>
          <w:p w:rsidR="00946BFA" w:rsidRPr="00EA497D" w:rsidRDefault="00946BFA" w:rsidP="00090CB4"/>
        </w:tc>
        <w:tc>
          <w:tcPr>
            <w:tcW w:w="271" w:type="dxa"/>
            <w:gridSpan w:val="2"/>
          </w:tcPr>
          <w:p w:rsidR="00946BFA" w:rsidRPr="00EA497D" w:rsidRDefault="00946BFA" w:rsidP="00090CB4"/>
        </w:tc>
        <w:tc>
          <w:tcPr>
            <w:tcW w:w="8255" w:type="dxa"/>
            <w:gridSpan w:val="4"/>
          </w:tcPr>
          <w:p w:rsidR="00946BFA" w:rsidRPr="00EA497D" w:rsidRDefault="00946BFA" w:rsidP="00090CB4">
            <w:pPr>
              <w:ind w:left="426"/>
              <w:jc w:val="center"/>
              <w:rPr>
                <w:i/>
                <w:sz w:val="22"/>
                <w:szCs w:val="22"/>
              </w:rPr>
            </w:pPr>
            <w:r w:rsidRPr="00EA497D">
              <w:rPr>
                <w:i/>
                <w:color w:val="E36C0A" w:themeColor="accent6" w:themeShade="BF"/>
                <w:sz w:val="22"/>
                <w:szCs w:val="22"/>
              </w:rPr>
              <w:t>(nosaukums)</w:t>
            </w:r>
          </w:p>
        </w:tc>
      </w:tr>
      <w:tr w:rsidR="00946BFA" w:rsidRPr="00EA497D" w:rsidTr="00090CB4">
        <w:trPr>
          <w:trHeight w:val="322"/>
        </w:trPr>
        <w:tc>
          <w:tcPr>
            <w:tcW w:w="3093" w:type="dxa"/>
            <w:gridSpan w:val="7"/>
          </w:tcPr>
          <w:p w:rsidR="00946BFA" w:rsidRPr="00EA497D" w:rsidRDefault="00946BFA" w:rsidP="00090CB4">
            <w:r w:rsidRPr="00EA497D">
              <w:t>vienotais reģistrācijas Nr.</w:t>
            </w:r>
          </w:p>
        </w:tc>
        <w:tc>
          <w:tcPr>
            <w:tcW w:w="6772" w:type="dxa"/>
            <w:gridSpan w:val="3"/>
          </w:tcPr>
          <w:p w:rsidR="00946BFA" w:rsidRPr="00EA497D" w:rsidRDefault="00946BFA" w:rsidP="00090CB4">
            <w:r w:rsidRPr="00EA497D">
              <w:t xml:space="preserve">___________________ </w:t>
            </w:r>
          </w:p>
        </w:tc>
      </w:tr>
      <w:tr w:rsidR="00946BFA" w:rsidRPr="00EA497D" w:rsidTr="00090CB4">
        <w:trPr>
          <w:trHeight w:val="322"/>
        </w:trPr>
        <w:tc>
          <w:tcPr>
            <w:tcW w:w="8902" w:type="dxa"/>
            <w:gridSpan w:val="8"/>
          </w:tcPr>
          <w:p w:rsidR="00946BFA" w:rsidRPr="00EA497D" w:rsidRDefault="00946BFA" w:rsidP="00090CB4">
            <w:r w:rsidRPr="00EA497D">
              <w:t>________________________________________________________________________</w:t>
            </w:r>
          </w:p>
        </w:tc>
        <w:tc>
          <w:tcPr>
            <w:tcW w:w="963" w:type="dxa"/>
            <w:gridSpan w:val="2"/>
          </w:tcPr>
          <w:p w:rsidR="00946BFA" w:rsidRPr="00EA497D" w:rsidRDefault="00946BFA" w:rsidP="00090CB4">
            <w:r w:rsidRPr="00EA497D">
              <w:t>personā</w:t>
            </w:r>
          </w:p>
        </w:tc>
      </w:tr>
      <w:tr w:rsidR="00946BFA" w:rsidRPr="00EA497D" w:rsidTr="00090CB4">
        <w:trPr>
          <w:trHeight w:val="129"/>
        </w:trPr>
        <w:tc>
          <w:tcPr>
            <w:tcW w:w="9865" w:type="dxa"/>
            <w:gridSpan w:val="10"/>
          </w:tcPr>
          <w:p w:rsidR="00946BFA" w:rsidRPr="00EA497D" w:rsidRDefault="00946BFA" w:rsidP="00090CB4">
            <w:pPr>
              <w:jc w:val="center"/>
              <w:rPr>
                <w:i/>
                <w:sz w:val="22"/>
                <w:szCs w:val="22"/>
              </w:rPr>
            </w:pPr>
            <w:r w:rsidRPr="00EA497D">
              <w:rPr>
                <w:i/>
                <w:color w:val="E36C0A" w:themeColor="accent6" w:themeShade="BF"/>
                <w:sz w:val="22"/>
                <w:szCs w:val="22"/>
              </w:rPr>
              <w:t>(vadītāja vai pilnvarotās personas vārds un uzvārds)</w:t>
            </w:r>
          </w:p>
          <w:p w:rsidR="00946BFA" w:rsidRPr="00EA497D" w:rsidRDefault="00946BFA" w:rsidP="00090CB4">
            <w:pPr>
              <w:spacing w:before="120"/>
              <w:jc w:val="both"/>
              <w:rPr>
                <w:lang w:eastAsia="en-US"/>
              </w:rPr>
            </w:pPr>
            <w:r w:rsidRPr="00EA497D">
              <w:rPr>
                <w:lang w:eastAsia="en-US"/>
              </w:rPr>
              <w:t>Ja pretendents ir p</w:t>
            </w:r>
            <w:r w:rsidR="00B75F42">
              <w:rPr>
                <w:lang w:eastAsia="en-US"/>
              </w:rPr>
              <w:t>ersonu</w:t>
            </w:r>
            <w:r w:rsidRPr="00EA497D">
              <w:rPr>
                <w:lang w:eastAsia="en-US"/>
              </w:rPr>
              <w:t xml:space="preserve"> apvienība:</w:t>
            </w:r>
          </w:p>
          <w:p w:rsidR="00946BFA" w:rsidRPr="00EA497D" w:rsidRDefault="00946BFA" w:rsidP="001E6860">
            <w:pPr>
              <w:numPr>
                <w:ilvl w:val="1"/>
                <w:numId w:val="10"/>
              </w:numPr>
              <w:suppressAutoHyphens/>
              <w:autoSpaceDN w:val="0"/>
              <w:ind w:left="567" w:hanging="283"/>
              <w:contextualSpacing/>
              <w:jc w:val="both"/>
              <w:textAlignment w:val="baseline"/>
              <w:rPr>
                <w:lang w:eastAsia="en-US"/>
              </w:rPr>
            </w:pPr>
            <w:r w:rsidRPr="00EA497D">
              <w:rPr>
                <w:lang w:eastAsia="en-US"/>
              </w:rPr>
              <w:t>personas, kuras veido p</w:t>
            </w:r>
            <w:r w:rsidR="005C124E">
              <w:rPr>
                <w:lang w:eastAsia="en-US"/>
              </w:rPr>
              <w:t>ersonu</w:t>
            </w:r>
            <w:r w:rsidRPr="00EA497D">
              <w:rPr>
                <w:lang w:eastAsia="en-US"/>
              </w:rPr>
              <w:t xml:space="preserve"> apvienību (nosaukums, reģ. Nr., juridiskā adrese): ______________________________________________________;</w:t>
            </w:r>
          </w:p>
          <w:p w:rsidR="00946BFA" w:rsidRPr="00EA497D" w:rsidRDefault="00946BFA" w:rsidP="001E6860">
            <w:pPr>
              <w:numPr>
                <w:ilvl w:val="1"/>
                <w:numId w:val="10"/>
              </w:numPr>
              <w:suppressAutoHyphens/>
              <w:autoSpaceDN w:val="0"/>
              <w:ind w:left="567" w:hanging="283"/>
              <w:contextualSpacing/>
              <w:jc w:val="both"/>
              <w:textAlignment w:val="baseline"/>
              <w:rPr>
                <w:lang w:eastAsia="en-US"/>
              </w:rPr>
            </w:pPr>
            <w:r w:rsidRPr="00EA497D">
              <w:rPr>
                <w:lang w:eastAsia="en-US"/>
              </w:rPr>
              <w:t>katras personas atbildības līmenis __________________________________.</w:t>
            </w:r>
          </w:p>
          <w:p w:rsidR="00946BFA" w:rsidRPr="00EA497D" w:rsidRDefault="00946BFA" w:rsidP="00090CB4">
            <w:pPr>
              <w:jc w:val="both"/>
              <w:rPr>
                <w:sz w:val="22"/>
                <w:szCs w:val="22"/>
              </w:rPr>
            </w:pPr>
          </w:p>
          <w:p w:rsidR="00946BFA" w:rsidRPr="00EA497D" w:rsidRDefault="00946BFA" w:rsidP="00090CB4">
            <w:pPr>
              <w:jc w:val="both"/>
              <w:rPr>
                <w:i/>
                <w:sz w:val="22"/>
                <w:szCs w:val="22"/>
              </w:rPr>
            </w:pPr>
            <w:r w:rsidRPr="00EA497D">
              <w:t xml:space="preserve">Persona, uz kuras iespējām pretendents balstās, lai apliecinātu, ka tā kvalifikācija atbilst Iepirkuma nolikumā noteiktajām prasībām (nosaukums, reģ. </w:t>
            </w:r>
            <w:r w:rsidRPr="006402CD">
              <w:t xml:space="preserve">Nr., juridiskā adrese):  ________________________________ </w:t>
            </w:r>
            <w:r w:rsidR="00090CB4" w:rsidRPr="006402CD">
              <w:t xml:space="preserve">ir norādīti Iepirkuma nolikuma  </w:t>
            </w:r>
            <w:r w:rsidR="00856160" w:rsidRPr="006402CD">
              <w:t>5</w:t>
            </w:r>
            <w:r w:rsidR="00A059D4" w:rsidRPr="006402CD">
              <w:t>.pielikumā</w:t>
            </w:r>
            <w:r w:rsidRPr="006402CD">
              <w:t>.</w:t>
            </w:r>
            <w:r w:rsidRPr="00EA497D">
              <w:t xml:space="preserve"> </w:t>
            </w:r>
          </w:p>
          <w:p w:rsidR="00946BFA" w:rsidRPr="00EA497D" w:rsidRDefault="00946BFA" w:rsidP="00090CB4">
            <w:pPr>
              <w:jc w:val="center"/>
              <w:rPr>
                <w:i/>
                <w:sz w:val="22"/>
                <w:szCs w:val="22"/>
              </w:rPr>
            </w:pPr>
          </w:p>
        </w:tc>
      </w:tr>
      <w:tr w:rsidR="00946BFA" w:rsidRPr="00EA497D" w:rsidTr="00090CB4">
        <w:trPr>
          <w:trHeight w:val="322"/>
        </w:trPr>
        <w:tc>
          <w:tcPr>
            <w:tcW w:w="9865" w:type="dxa"/>
            <w:gridSpan w:val="10"/>
          </w:tcPr>
          <w:p w:rsidR="00946BFA" w:rsidRPr="00EA497D" w:rsidRDefault="00946BFA" w:rsidP="00090CB4">
            <w:r w:rsidRPr="00EA497D">
              <w:t xml:space="preserve">Pretendenta uzņēmums atbilst mazā </w:t>
            </w:r>
            <w:r w:rsidRPr="00EA497D">
              <w:rPr>
                <w:i/>
                <w:color w:val="E36C0A" w:themeColor="accent6" w:themeShade="BF"/>
              </w:rPr>
              <w:t xml:space="preserve">(norādīt: Jā/Nē) </w:t>
            </w:r>
            <w:r w:rsidRPr="00EA497D">
              <w:rPr>
                <w:i/>
              </w:rPr>
              <w:t>________</w:t>
            </w:r>
            <w:r w:rsidRPr="00EA497D">
              <w:t xml:space="preserve">vai vidējā uzņēmuma statusam </w:t>
            </w:r>
            <w:r w:rsidRPr="00EA497D">
              <w:rPr>
                <w:i/>
                <w:color w:val="E36C0A" w:themeColor="accent6" w:themeShade="BF"/>
              </w:rPr>
              <w:t xml:space="preserve">(norādīt: Jā/Nē) </w:t>
            </w:r>
            <w:r w:rsidRPr="00EA497D">
              <w:rPr>
                <w:i/>
              </w:rPr>
              <w:t>_________.</w:t>
            </w:r>
          </w:p>
          <w:p w:rsidR="00946BFA" w:rsidRPr="00EA497D" w:rsidRDefault="00946BFA" w:rsidP="00090CB4"/>
          <w:p w:rsidR="00946BFA" w:rsidRPr="00EA497D" w:rsidRDefault="00A97503" w:rsidP="00A97503">
            <w:r>
              <w:t xml:space="preserve">Pretendents </w:t>
            </w:r>
            <w:r w:rsidR="00946BFA" w:rsidRPr="00EA497D">
              <w:t>ar šī pieteikuma iesniegšanu:</w:t>
            </w:r>
          </w:p>
        </w:tc>
      </w:tr>
      <w:tr w:rsidR="00946BFA" w:rsidRPr="00EA497D" w:rsidTr="00090CB4">
        <w:trPr>
          <w:trHeight w:val="322"/>
        </w:trPr>
        <w:tc>
          <w:tcPr>
            <w:tcW w:w="344" w:type="dxa"/>
          </w:tcPr>
          <w:p w:rsidR="00946BFA" w:rsidRPr="00EA497D" w:rsidRDefault="00946BFA" w:rsidP="00090CB4">
            <w:pPr>
              <w:tabs>
                <w:tab w:val="left" w:pos="0"/>
              </w:tabs>
              <w:ind w:left="426"/>
              <w:jc w:val="center"/>
            </w:pPr>
          </w:p>
        </w:tc>
        <w:tc>
          <w:tcPr>
            <w:tcW w:w="9521" w:type="dxa"/>
            <w:gridSpan w:val="9"/>
          </w:tcPr>
          <w:p w:rsidR="00946BFA" w:rsidRPr="00EA497D" w:rsidRDefault="00946BFA" w:rsidP="001E6860">
            <w:pPr>
              <w:numPr>
                <w:ilvl w:val="0"/>
                <w:numId w:val="14"/>
              </w:numPr>
              <w:jc w:val="both"/>
            </w:pPr>
            <w:r w:rsidRPr="00EA497D">
              <w:t xml:space="preserve">Piesakās piedalīties iepirkumā </w:t>
            </w:r>
            <w:r w:rsidR="00090CB4" w:rsidRPr="00090CB4">
              <w:t xml:space="preserve">“Būvuzraudzības pakalpojumu nodrošināšana Nacionālā rehabilitācijas centra “Vaivari“  </w:t>
            </w:r>
            <w:r w:rsidR="00924654">
              <w:t xml:space="preserve">ēkas  6. un 7.stāva  </w:t>
            </w:r>
            <w:r w:rsidR="00090CB4" w:rsidRPr="00090CB4">
              <w:t xml:space="preserve">telpu vienkāršotās atjaunošanas darbiem” (identifikācijas Nr. </w:t>
            </w:r>
            <w:r w:rsidR="0043297F">
              <w:t>VSIA NRC “VAIVARI” 2018/30/ERAF</w:t>
            </w:r>
            <w:r w:rsidR="00090CB4" w:rsidRPr="00090CB4">
              <w:t xml:space="preserve">), </w:t>
            </w:r>
            <w:r w:rsidRPr="00EA497D">
              <w:t xml:space="preserve">(turpmāk – Iepirkums). </w:t>
            </w:r>
          </w:p>
        </w:tc>
      </w:tr>
      <w:tr w:rsidR="00946BFA" w:rsidRPr="00EA497D" w:rsidTr="00090CB4">
        <w:trPr>
          <w:trHeight w:val="322"/>
        </w:trPr>
        <w:tc>
          <w:tcPr>
            <w:tcW w:w="344" w:type="dxa"/>
          </w:tcPr>
          <w:p w:rsidR="00946BFA" w:rsidRPr="00EA497D" w:rsidRDefault="00946BFA" w:rsidP="00090CB4">
            <w:pPr>
              <w:tabs>
                <w:tab w:val="left" w:pos="0"/>
              </w:tabs>
              <w:ind w:left="426"/>
              <w:jc w:val="right"/>
            </w:pPr>
          </w:p>
        </w:tc>
        <w:tc>
          <w:tcPr>
            <w:tcW w:w="9521" w:type="dxa"/>
            <w:gridSpan w:val="9"/>
          </w:tcPr>
          <w:p w:rsidR="00946BFA" w:rsidRPr="00EA497D" w:rsidRDefault="00946BFA" w:rsidP="00A706B9">
            <w:pPr>
              <w:numPr>
                <w:ilvl w:val="0"/>
                <w:numId w:val="14"/>
              </w:numPr>
              <w:jc w:val="both"/>
            </w:pPr>
            <w:r w:rsidRPr="00EA497D">
              <w:t>Apņemas ievērot Iepirkuma prasības, piekrīt veikt visus Iepirkuma tehniskajā specifikācijā noteiktos darbus atbilstoši visām Iepirkuma nolikumā, līgumā un tehniskajā specifikācijā izvirzītajām prasībām, kā arī atbilstoši Latvijas Republikā spēkā esošo normatīvo aktu prasībām.</w:t>
            </w:r>
          </w:p>
        </w:tc>
      </w:tr>
      <w:tr w:rsidR="00946BFA" w:rsidRPr="00EA497D" w:rsidTr="00090CB4">
        <w:trPr>
          <w:trHeight w:val="322"/>
        </w:trPr>
        <w:tc>
          <w:tcPr>
            <w:tcW w:w="344" w:type="dxa"/>
          </w:tcPr>
          <w:p w:rsidR="00946BFA" w:rsidRPr="00EA497D" w:rsidRDefault="00946BFA" w:rsidP="00090CB4">
            <w:pPr>
              <w:tabs>
                <w:tab w:val="left" w:pos="0"/>
              </w:tabs>
              <w:ind w:left="426"/>
              <w:jc w:val="right"/>
            </w:pPr>
          </w:p>
        </w:tc>
        <w:tc>
          <w:tcPr>
            <w:tcW w:w="9521" w:type="dxa"/>
            <w:gridSpan w:val="9"/>
          </w:tcPr>
          <w:p w:rsidR="00946BFA" w:rsidRPr="00EA497D" w:rsidRDefault="00946BFA" w:rsidP="005C124E">
            <w:pPr>
              <w:numPr>
                <w:ilvl w:val="0"/>
                <w:numId w:val="14"/>
              </w:numPr>
              <w:jc w:val="both"/>
            </w:pPr>
            <w:r w:rsidRPr="00EA497D">
              <w:t>Apliecin</w:t>
            </w:r>
            <w:r w:rsidR="005C124E">
              <w:t>a</w:t>
            </w:r>
            <w:r w:rsidRPr="00EA497D">
              <w:t xml:space="preserve">, ka </w:t>
            </w:r>
            <w:r w:rsidRPr="00EA497D">
              <w:rPr>
                <w:i/>
                <w:color w:val="E36C0A" w:themeColor="accent6" w:themeShade="BF"/>
              </w:rPr>
              <w:t>(</w:t>
            </w:r>
            <w:r w:rsidRPr="00EA497D">
              <w:rPr>
                <w:i/>
                <w:iCs/>
                <w:color w:val="E36C0A" w:themeColor="accent6" w:themeShade="BF"/>
              </w:rPr>
              <w:t>Pretendenta nosaukums</w:t>
            </w:r>
            <w:r w:rsidRPr="00EA497D">
              <w:rPr>
                <w:i/>
                <w:color w:val="E36C0A" w:themeColor="accent6" w:themeShade="BF"/>
              </w:rPr>
              <w:t>)</w:t>
            </w:r>
            <w:r w:rsidRPr="00EA497D">
              <w:t xml:space="preserve"> ir nepieciešamās profesionālās, tehniskās un organizatoriskās spējas, finanšu resursi, iekārtas, personāls un cita infrastruktūra, kas nepieciešami līguma izpildei.</w:t>
            </w:r>
          </w:p>
        </w:tc>
      </w:tr>
      <w:tr w:rsidR="00946BFA" w:rsidRPr="00EA497D" w:rsidTr="00090CB4">
        <w:trPr>
          <w:trHeight w:val="322"/>
        </w:trPr>
        <w:tc>
          <w:tcPr>
            <w:tcW w:w="344" w:type="dxa"/>
          </w:tcPr>
          <w:p w:rsidR="00946BFA" w:rsidRPr="00EA497D" w:rsidRDefault="00946BFA" w:rsidP="00090CB4">
            <w:pPr>
              <w:tabs>
                <w:tab w:val="left" w:pos="0"/>
              </w:tabs>
              <w:ind w:left="426"/>
              <w:jc w:val="right"/>
            </w:pPr>
          </w:p>
        </w:tc>
        <w:tc>
          <w:tcPr>
            <w:tcW w:w="9521" w:type="dxa"/>
            <w:gridSpan w:val="9"/>
          </w:tcPr>
          <w:p w:rsidR="00946BFA" w:rsidRPr="006402CD" w:rsidRDefault="00946BFA" w:rsidP="001E6860">
            <w:pPr>
              <w:numPr>
                <w:ilvl w:val="0"/>
                <w:numId w:val="14"/>
              </w:numPr>
              <w:jc w:val="both"/>
            </w:pPr>
            <w:r w:rsidRPr="00EA497D">
              <w:t xml:space="preserve">Piekrīt Iepirkuma nolikuma noteikumiem un tam pievienotajiem pielikumiem, tai skaitā līgumprojekta noteikumiem, un apņemamiem noslēgt līgumu Iepirkuma nolikumā noteiktajā </w:t>
            </w:r>
            <w:r w:rsidRPr="006402CD">
              <w:t>termiņā un izpildīt visus līgumu nosacījumus, ja Pasūtītājs izvēlēsies šo piedāvājumu.</w:t>
            </w:r>
          </w:p>
          <w:p w:rsidR="0014727E" w:rsidRPr="00EA497D" w:rsidRDefault="0014727E" w:rsidP="005C124E">
            <w:pPr>
              <w:numPr>
                <w:ilvl w:val="0"/>
                <w:numId w:val="14"/>
              </w:numPr>
              <w:jc w:val="both"/>
            </w:pPr>
            <w:r w:rsidRPr="006402CD">
              <w:t>Apliecin</w:t>
            </w:r>
            <w:r w:rsidR="005C124E">
              <w:t>a</w:t>
            </w:r>
            <w:r w:rsidRPr="006402CD">
              <w:t>, ka pretendents un tā piedāvātie būvuzraugi savas darbības laikā nenonāks interešu konfliktā, un nebūs saistīti ar būvkomersantu, kurš veiks uzraugāmā objekta būvdarbus.</w:t>
            </w:r>
          </w:p>
        </w:tc>
      </w:tr>
      <w:tr w:rsidR="00946BFA" w:rsidRPr="00EA497D" w:rsidTr="00090CB4">
        <w:trPr>
          <w:trHeight w:val="322"/>
        </w:trPr>
        <w:tc>
          <w:tcPr>
            <w:tcW w:w="344" w:type="dxa"/>
          </w:tcPr>
          <w:p w:rsidR="00946BFA" w:rsidRPr="00EA497D" w:rsidRDefault="00946BFA" w:rsidP="00090CB4">
            <w:pPr>
              <w:tabs>
                <w:tab w:val="left" w:pos="0"/>
              </w:tabs>
              <w:ind w:left="426"/>
              <w:jc w:val="right"/>
            </w:pPr>
          </w:p>
        </w:tc>
        <w:tc>
          <w:tcPr>
            <w:tcW w:w="9521" w:type="dxa"/>
            <w:gridSpan w:val="9"/>
          </w:tcPr>
          <w:p w:rsidR="00946BFA" w:rsidRPr="00EA497D" w:rsidRDefault="00946BFA" w:rsidP="005C124E">
            <w:pPr>
              <w:numPr>
                <w:ilvl w:val="0"/>
                <w:numId w:val="14"/>
              </w:numPr>
              <w:jc w:val="both"/>
            </w:pPr>
            <w:r w:rsidRPr="00EA497D">
              <w:t>Apliecin</w:t>
            </w:r>
            <w:r w:rsidR="005C124E">
              <w:t>a</w:t>
            </w:r>
            <w:r w:rsidRPr="00EA497D">
              <w:t>, ka visas sniegtās ziņas ir patiesas, tai skaitā precīza norādītā kontaktinformācija.</w:t>
            </w:r>
          </w:p>
        </w:tc>
      </w:tr>
      <w:tr w:rsidR="00946BFA" w:rsidRPr="00EA497D" w:rsidTr="00090CB4">
        <w:trPr>
          <w:gridAfter w:val="1"/>
          <w:wAfter w:w="744" w:type="dxa"/>
          <w:trHeight w:val="3182"/>
        </w:trPr>
        <w:tc>
          <w:tcPr>
            <w:tcW w:w="344" w:type="dxa"/>
          </w:tcPr>
          <w:p w:rsidR="00946BFA" w:rsidRPr="00EA497D" w:rsidRDefault="00946BFA" w:rsidP="001E6860">
            <w:pPr>
              <w:numPr>
                <w:ilvl w:val="0"/>
                <w:numId w:val="7"/>
              </w:numPr>
              <w:tabs>
                <w:tab w:val="left" w:pos="0"/>
              </w:tabs>
              <w:jc w:val="right"/>
            </w:pPr>
          </w:p>
        </w:tc>
        <w:tc>
          <w:tcPr>
            <w:tcW w:w="8777" w:type="dxa"/>
            <w:gridSpan w:val="8"/>
          </w:tcPr>
          <w:p w:rsidR="00946BFA" w:rsidRPr="00EA497D" w:rsidRDefault="00946BFA" w:rsidP="001E6860">
            <w:pPr>
              <w:numPr>
                <w:ilvl w:val="0"/>
                <w:numId w:val="14"/>
              </w:numPr>
            </w:pPr>
            <w:r w:rsidRPr="00EA497D">
              <w:t>Kontaktinformācija:</w:t>
            </w:r>
          </w:p>
          <w:p w:rsidR="00946BFA" w:rsidRPr="00EA497D" w:rsidRDefault="00946BFA" w:rsidP="00090CB4"/>
          <w:p w:rsidR="00946BFA" w:rsidRPr="00EA497D" w:rsidRDefault="00946BFA" w:rsidP="00090CB4">
            <w:r w:rsidRPr="00EA497D">
              <w:t>Pretendenta juridiskā adrese:</w:t>
            </w:r>
            <w:r w:rsidRPr="00EA497D">
              <w:tab/>
            </w:r>
          </w:p>
          <w:p w:rsidR="00946BFA" w:rsidRPr="00EA497D" w:rsidRDefault="00946BFA" w:rsidP="00090CB4">
            <w:r w:rsidRPr="00EA497D">
              <w:t>Pretendenta faktiskā adrese:</w:t>
            </w:r>
            <w:r w:rsidRPr="00EA497D">
              <w:tab/>
            </w:r>
          </w:p>
          <w:p w:rsidR="00946BFA" w:rsidRPr="00EA497D" w:rsidRDefault="00946BFA" w:rsidP="00090CB4">
            <w:r w:rsidRPr="00EA497D">
              <w:t>Tālruņa Nr.:</w:t>
            </w:r>
            <w:r w:rsidRPr="00EA497D">
              <w:tab/>
            </w:r>
            <w:r w:rsidRPr="00EA497D">
              <w:tab/>
            </w:r>
            <w:r w:rsidRPr="00EA497D">
              <w:tab/>
            </w:r>
            <w:r w:rsidRPr="00EA497D">
              <w:tab/>
            </w:r>
            <w:r w:rsidRPr="00EA497D">
              <w:tab/>
            </w:r>
            <w:r w:rsidRPr="00EA497D">
              <w:tab/>
            </w:r>
            <w:r w:rsidRPr="00EA497D">
              <w:tab/>
            </w:r>
            <w:r w:rsidRPr="00EA497D">
              <w:tab/>
            </w:r>
            <w:r w:rsidRPr="00EA497D">
              <w:tab/>
            </w:r>
            <w:r w:rsidRPr="00EA497D">
              <w:tab/>
            </w:r>
          </w:p>
          <w:p w:rsidR="00946BFA" w:rsidRPr="00EA497D" w:rsidRDefault="00946BFA" w:rsidP="00090CB4">
            <w:r w:rsidRPr="00EA497D">
              <w:t xml:space="preserve">E-pasts: </w:t>
            </w:r>
            <w:r w:rsidRPr="0015063D">
              <w:rPr>
                <w:b/>
                <w:i/>
                <w:color w:val="E36C0A" w:themeColor="accent6" w:themeShade="BF"/>
              </w:rPr>
              <w:t>(obligāti norādīt):</w:t>
            </w:r>
            <w:r w:rsidRPr="00EA497D">
              <w:rPr>
                <w:color w:val="E36C0A" w:themeColor="accent6" w:themeShade="BF"/>
              </w:rPr>
              <w:t xml:space="preserve">  </w:t>
            </w:r>
            <w:r w:rsidRPr="00EA497D">
              <w:tab/>
            </w:r>
            <w:r w:rsidRPr="00EA497D">
              <w:tab/>
            </w:r>
            <w:r w:rsidRPr="00EA497D">
              <w:tab/>
            </w:r>
            <w:r w:rsidRPr="00EA497D">
              <w:tab/>
            </w:r>
            <w:r w:rsidRPr="00EA497D">
              <w:tab/>
            </w:r>
            <w:r w:rsidRPr="00EA497D">
              <w:tab/>
            </w:r>
            <w:r w:rsidRPr="00EA497D">
              <w:tab/>
            </w:r>
            <w:r w:rsidRPr="00EA497D">
              <w:tab/>
            </w:r>
          </w:p>
          <w:p w:rsidR="00946BFA" w:rsidRPr="00EA497D" w:rsidRDefault="00946BFA" w:rsidP="00090CB4">
            <w:r w:rsidRPr="00EA497D">
              <w:t>Kontaktpersona:</w:t>
            </w:r>
            <w:r w:rsidRPr="00EA497D">
              <w:tab/>
            </w:r>
          </w:p>
          <w:p w:rsidR="00946BFA" w:rsidRPr="00EA497D" w:rsidRDefault="00946BFA" w:rsidP="00090CB4"/>
          <w:p w:rsidR="00946BFA" w:rsidRPr="00EA497D" w:rsidRDefault="00946BFA" w:rsidP="00090CB4"/>
          <w:p w:rsidR="00946BFA" w:rsidRPr="00EA497D" w:rsidRDefault="00946BFA" w:rsidP="00090CB4">
            <w:pPr>
              <w:ind w:left="360"/>
            </w:pPr>
          </w:p>
          <w:p w:rsidR="00946BFA" w:rsidRPr="00EA497D" w:rsidRDefault="00946BFA" w:rsidP="00090CB4">
            <w:pPr>
              <w:ind w:left="360"/>
            </w:pPr>
          </w:p>
        </w:tc>
      </w:tr>
    </w:tbl>
    <w:p w:rsidR="003F5E1B" w:rsidRPr="005F0342" w:rsidRDefault="003F5E1B" w:rsidP="000425CA"/>
    <w:tbl>
      <w:tblPr>
        <w:tblW w:w="0" w:type="auto"/>
        <w:tblInd w:w="-106" w:type="dxa"/>
        <w:tblLook w:val="00A0" w:firstRow="1" w:lastRow="0" w:firstColumn="1" w:lastColumn="0" w:noHBand="0" w:noVBand="0"/>
      </w:tblPr>
      <w:tblGrid>
        <w:gridCol w:w="2830"/>
        <w:gridCol w:w="288"/>
        <w:gridCol w:w="2833"/>
        <w:gridCol w:w="288"/>
        <w:gridCol w:w="2839"/>
      </w:tblGrid>
      <w:tr w:rsidR="003D3AAE" w:rsidRPr="005F0342">
        <w:trPr>
          <w:trHeight w:val="70"/>
        </w:trPr>
        <w:tc>
          <w:tcPr>
            <w:tcW w:w="2898" w:type="dxa"/>
            <w:tcBorders>
              <w:top w:val="single" w:sz="4" w:space="0" w:color="auto"/>
            </w:tcBorders>
          </w:tcPr>
          <w:p w:rsidR="003D3AAE" w:rsidRPr="005F0342" w:rsidRDefault="003D3AAE" w:rsidP="000425CA">
            <w:pPr>
              <w:pStyle w:val="NoSpacing"/>
              <w:rPr>
                <w:sz w:val="16"/>
                <w:szCs w:val="16"/>
                <w:lang w:eastAsia="lv-LV"/>
              </w:rPr>
            </w:pPr>
            <w:r w:rsidRPr="005F0342">
              <w:rPr>
                <w:sz w:val="16"/>
                <w:szCs w:val="16"/>
                <w:lang w:eastAsia="lv-LV"/>
              </w:rPr>
              <w:t xml:space="preserve">(vadītāja vai pilnvarotās personas amats)   </w:t>
            </w:r>
          </w:p>
        </w:tc>
        <w:tc>
          <w:tcPr>
            <w:tcW w:w="290" w:type="dxa"/>
          </w:tcPr>
          <w:p w:rsidR="003D3AAE" w:rsidRPr="005F0342" w:rsidRDefault="003D3AAE" w:rsidP="000425CA">
            <w:pPr>
              <w:pStyle w:val="NoSpacing"/>
              <w:rPr>
                <w:sz w:val="16"/>
                <w:szCs w:val="16"/>
                <w:lang w:eastAsia="lv-LV"/>
              </w:rPr>
            </w:pPr>
          </w:p>
        </w:tc>
        <w:tc>
          <w:tcPr>
            <w:tcW w:w="2904" w:type="dxa"/>
            <w:tcBorders>
              <w:top w:val="single" w:sz="4" w:space="0" w:color="auto"/>
            </w:tcBorders>
          </w:tcPr>
          <w:p w:rsidR="003D3AAE" w:rsidRPr="005F0342" w:rsidRDefault="003D3AAE" w:rsidP="000425CA">
            <w:pPr>
              <w:pStyle w:val="NoSpacing"/>
              <w:jc w:val="center"/>
              <w:rPr>
                <w:sz w:val="16"/>
                <w:szCs w:val="16"/>
                <w:lang w:eastAsia="lv-LV"/>
              </w:rPr>
            </w:pPr>
            <w:r w:rsidRPr="005F0342">
              <w:rPr>
                <w:sz w:val="16"/>
                <w:szCs w:val="16"/>
                <w:lang w:eastAsia="lv-LV"/>
              </w:rPr>
              <w:t>(paraksts)</w:t>
            </w:r>
          </w:p>
        </w:tc>
        <w:tc>
          <w:tcPr>
            <w:tcW w:w="290" w:type="dxa"/>
          </w:tcPr>
          <w:p w:rsidR="003D3AAE" w:rsidRPr="005F0342" w:rsidRDefault="003D3AAE" w:rsidP="000425CA">
            <w:pPr>
              <w:pStyle w:val="NoSpacing"/>
              <w:rPr>
                <w:sz w:val="16"/>
                <w:szCs w:val="16"/>
                <w:lang w:eastAsia="lv-LV"/>
              </w:rPr>
            </w:pPr>
          </w:p>
        </w:tc>
        <w:tc>
          <w:tcPr>
            <w:tcW w:w="2905" w:type="dxa"/>
            <w:tcBorders>
              <w:top w:val="single" w:sz="4" w:space="0" w:color="auto"/>
            </w:tcBorders>
          </w:tcPr>
          <w:p w:rsidR="003D3AAE" w:rsidRPr="005F0342" w:rsidRDefault="003D3AAE" w:rsidP="000425CA">
            <w:pPr>
              <w:pStyle w:val="NoSpacing"/>
              <w:jc w:val="center"/>
              <w:rPr>
                <w:sz w:val="16"/>
                <w:szCs w:val="16"/>
                <w:lang w:eastAsia="lv-LV"/>
              </w:rPr>
            </w:pPr>
            <w:r w:rsidRPr="005F0342">
              <w:rPr>
                <w:sz w:val="16"/>
                <w:szCs w:val="16"/>
                <w:lang w:eastAsia="lv-LV"/>
              </w:rPr>
              <w:t>(paraksta atšifrējums)</w:t>
            </w:r>
          </w:p>
        </w:tc>
      </w:tr>
      <w:tr w:rsidR="003D3AAE" w:rsidRPr="005F0342">
        <w:trPr>
          <w:trHeight w:val="70"/>
        </w:trPr>
        <w:tc>
          <w:tcPr>
            <w:tcW w:w="2898" w:type="dxa"/>
            <w:tcBorders>
              <w:bottom w:val="single" w:sz="4" w:space="0" w:color="auto"/>
            </w:tcBorders>
          </w:tcPr>
          <w:p w:rsidR="003D3AAE" w:rsidRPr="005F0342" w:rsidRDefault="003D3AAE" w:rsidP="000425CA">
            <w:pPr>
              <w:pStyle w:val="NoSpacing"/>
              <w:rPr>
                <w:lang w:eastAsia="lv-LV"/>
              </w:rPr>
            </w:pPr>
          </w:p>
        </w:tc>
        <w:tc>
          <w:tcPr>
            <w:tcW w:w="290" w:type="dxa"/>
          </w:tcPr>
          <w:p w:rsidR="003D3AAE" w:rsidRPr="005F0342" w:rsidRDefault="003D3AAE" w:rsidP="000425CA">
            <w:pPr>
              <w:pStyle w:val="NoSpacing"/>
              <w:rPr>
                <w:lang w:eastAsia="lv-LV"/>
              </w:rPr>
            </w:pPr>
          </w:p>
        </w:tc>
        <w:tc>
          <w:tcPr>
            <w:tcW w:w="2904" w:type="dxa"/>
          </w:tcPr>
          <w:p w:rsidR="003D3AAE" w:rsidRPr="005F0342" w:rsidRDefault="003D3AAE" w:rsidP="000425CA">
            <w:pPr>
              <w:pStyle w:val="NoSpacing"/>
              <w:jc w:val="center"/>
              <w:rPr>
                <w:lang w:eastAsia="lv-LV"/>
              </w:rPr>
            </w:pPr>
          </w:p>
        </w:tc>
        <w:tc>
          <w:tcPr>
            <w:tcW w:w="290" w:type="dxa"/>
          </w:tcPr>
          <w:p w:rsidR="003D3AAE" w:rsidRPr="005F0342" w:rsidRDefault="003D3AAE" w:rsidP="000425CA">
            <w:pPr>
              <w:pStyle w:val="NoSpacing"/>
              <w:rPr>
                <w:lang w:eastAsia="lv-LV"/>
              </w:rPr>
            </w:pPr>
          </w:p>
        </w:tc>
        <w:tc>
          <w:tcPr>
            <w:tcW w:w="2905" w:type="dxa"/>
          </w:tcPr>
          <w:p w:rsidR="003D3AAE" w:rsidRPr="005F0342" w:rsidRDefault="003D3AAE" w:rsidP="000425CA">
            <w:pPr>
              <w:pStyle w:val="NoSpacing"/>
              <w:jc w:val="center"/>
              <w:rPr>
                <w:lang w:eastAsia="lv-LV"/>
              </w:rPr>
            </w:pPr>
          </w:p>
        </w:tc>
      </w:tr>
      <w:tr w:rsidR="003D3AAE" w:rsidRPr="005F0342">
        <w:trPr>
          <w:trHeight w:val="70"/>
        </w:trPr>
        <w:tc>
          <w:tcPr>
            <w:tcW w:w="2898" w:type="dxa"/>
            <w:tcBorders>
              <w:top w:val="single" w:sz="4" w:space="0" w:color="auto"/>
            </w:tcBorders>
          </w:tcPr>
          <w:p w:rsidR="003D3AAE" w:rsidRPr="005F0342" w:rsidRDefault="003D3AAE" w:rsidP="000425CA">
            <w:pPr>
              <w:pStyle w:val="NoSpacing"/>
              <w:jc w:val="center"/>
              <w:rPr>
                <w:sz w:val="16"/>
                <w:szCs w:val="16"/>
                <w:lang w:eastAsia="lv-LV"/>
              </w:rPr>
            </w:pPr>
            <w:r w:rsidRPr="005F0342">
              <w:rPr>
                <w:sz w:val="16"/>
                <w:szCs w:val="16"/>
                <w:lang w:eastAsia="lv-LV"/>
              </w:rPr>
              <w:t>(datums)</w:t>
            </w:r>
          </w:p>
        </w:tc>
        <w:tc>
          <w:tcPr>
            <w:tcW w:w="290" w:type="dxa"/>
          </w:tcPr>
          <w:p w:rsidR="003D3AAE" w:rsidRPr="005F0342" w:rsidRDefault="003D3AAE" w:rsidP="000425CA">
            <w:pPr>
              <w:pStyle w:val="NoSpacing"/>
              <w:rPr>
                <w:sz w:val="16"/>
                <w:szCs w:val="16"/>
                <w:lang w:eastAsia="lv-LV"/>
              </w:rPr>
            </w:pPr>
          </w:p>
        </w:tc>
        <w:tc>
          <w:tcPr>
            <w:tcW w:w="2904" w:type="dxa"/>
          </w:tcPr>
          <w:p w:rsidR="003D3AAE" w:rsidRPr="005F0342" w:rsidRDefault="003D3AAE" w:rsidP="000425CA">
            <w:pPr>
              <w:ind w:right="-99"/>
              <w:rPr>
                <w:sz w:val="20"/>
                <w:szCs w:val="20"/>
              </w:rPr>
            </w:pPr>
          </w:p>
        </w:tc>
        <w:tc>
          <w:tcPr>
            <w:tcW w:w="290" w:type="dxa"/>
          </w:tcPr>
          <w:p w:rsidR="003D3AAE" w:rsidRPr="005F0342" w:rsidRDefault="003D3AAE" w:rsidP="000425CA">
            <w:pPr>
              <w:pStyle w:val="NoSpacing"/>
              <w:rPr>
                <w:sz w:val="16"/>
                <w:szCs w:val="16"/>
                <w:lang w:eastAsia="lv-LV"/>
              </w:rPr>
            </w:pPr>
          </w:p>
        </w:tc>
        <w:tc>
          <w:tcPr>
            <w:tcW w:w="2905" w:type="dxa"/>
          </w:tcPr>
          <w:p w:rsidR="003D3AAE" w:rsidRPr="005F0342" w:rsidRDefault="003D3AAE" w:rsidP="000425CA">
            <w:pPr>
              <w:pStyle w:val="NoSpacing"/>
              <w:jc w:val="center"/>
              <w:rPr>
                <w:sz w:val="16"/>
                <w:szCs w:val="16"/>
                <w:lang w:eastAsia="lv-LV"/>
              </w:rPr>
            </w:pPr>
          </w:p>
        </w:tc>
      </w:tr>
    </w:tbl>
    <w:p w:rsidR="00E21A88" w:rsidRPr="005F0342" w:rsidRDefault="00E21A88" w:rsidP="000425CA">
      <w:pPr>
        <w:rPr>
          <w:b/>
          <w:color w:val="BFBFBF" w:themeColor="background1" w:themeShade="BF"/>
          <w:sz w:val="20"/>
          <w:szCs w:val="20"/>
        </w:rPr>
      </w:pPr>
    </w:p>
    <w:p w:rsidR="00E21A88" w:rsidRPr="005F0342" w:rsidRDefault="00E21A88" w:rsidP="000425CA">
      <w:pPr>
        <w:rPr>
          <w:b/>
          <w:color w:val="BFBFBF" w:themeColor="background1" w:themeShade="BF"/>
          <w:sz w:val="20"/>
          <w:szCs w:val="20"/>
        </w:rPr>
      </w:pPr>
    </w:p>
    <w:p w:rsidR="007134F0" w:rsidRPr="005F0342" w:rsidRDefault="007134F0" w:rsidP="000425CA">
      <w:pPr>
        <w:rPr>
          <w:b/>
          <w:color w:val="BFBFBF" w:themeColor="background1" w:themeShade="BF"/>
          <w:sz w:val="20"/>
          <w:szCs w:val="20"/>
        </w:rPr>
      </w:pPr>
    </w:p>
    <w:p w:rsidR="002B36CA" w:rsidRPr="005F0342" w:rsidRDefault="002B36CA" w:rsidP="000425CA">
      <w:pPr>
        <w:rPr>
          <w:b/>
          <w:color w:val="BFBFBF" w:themeColor="background1" w:themeShade="BF"/>
          <w:sz w:val="20"/>
          <w:szCs w:val="20"/>
        </w:rPr>
      </w:pPr>
    </w:p>
    <w:p w:rsidR="002B36CA" w:rsidRPr="005F0342" w:rsidRDefault="002B36CA" w:rsidP="000425CA">
      <w:pPr>
        <w:rPr>
          <w:b/>
          <w:color w:val="BFBFBF" w:themeColor="background1" w:themeShade="BF"/>
          <w:sz w:val="20"/>
          <w:szCs w:val="20"/>
        </w:rPr>
      </w:pPr>
    </w:p>
    <w:p w:rsidR="00531D1C" w:rsidRPr="005F0342" w:rsidRDefault="00531D1C"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Default="002005CE"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B47D6E" w:rsidRDefault="00B47D6E" w:rsidP="000425CA">
      <w:pPr>
        <w:rPr>
          <w:b/>
          <w:color w:val="BFBFBF" w:themeColor="background1" w:themeShade="BF"/>
          <w:sz w:val="20"/>
          <w:szCs w:val="20"/>
        </w:rPr>
      </w:pPr>
    </w:p>
    <w:p w:rsidR="00B47D6E" w:rsidRDefault="00B47D6E" w:rsidP="000425CA">
      <w:pPr>
        <w:rPr>
          <w:b/>
          <w:color w:val="BFBFBF" w:themeColor="background1" w:themeShade="BF"/>
          <w:sz w:val="20"/>
          <w:szCs w:val="20"/>
        </w:rPr>
      </w:pPr>
    </w:p>
    <w:p w:rsidR="00B47D6E" w:rsidRDefault="00B47D6E" w:rsidP="000425CA">
      <w:pPr>
        <w:rPr>
          <w:b/>
          <w:color w:val="BFBFBF" w:themeColor="background1" w:themeShade="BF"/>
          <w:sz w:val="20"/>
          <w:szCs w:val="20"/>
        </w:rPr>
      </w:pPr>
    </w:p>
    <w:p w:rsidR="00B47D6E" w:rsidRDefault="00B47D6E" w:rsidP="000425CA">
      <w:pPr>
        <w:rPr>
          <w:b/>
          <w:color w:val="BFBFBF" w:themeColor="background1" w:themeShade="BF"/>
          <w:sz w:val="20"/>
          <w:szCs w:val="20"/>
        </w:rPr>
      </w:pPr>
    </w:p>
    <w:p w:rsidR="00B47D6E" w:rsidRDefault="00B47D6E"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Pr="005F0342" w:rsidRDefault="00A059D4"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EA497D" w:rsidRPr="005F0342" w:rsidRDefault="00EA497D">
      <w:pPr>
        <w:rPr>
          <w:b/>
          <w:sz w:val="20"/>
          <w:szCs w:val="20"/>
        </w:rPr>
      </w:pPr>
    </w:p>
    <w:p w:rsidR="00187BEC" w:rsidRPr="005F0342" w:rsidRDefault="00187BEC" w:rsidP="000425CA">
      <w:pPr>
        <w:jc w:val="right"/>
        <w:rPr>
          <w:b/>
          <w:sz w:val="20"/>
          <w:szCs w:val="20"/>
        </w:rPr>
      </w:pPr>
      <w:r w:rsidRPr="005F0342">
        <w:rPr>
          <w:b/>
          <w:sz w:val="20"/>
          <w:szCs w:val="20"/>
        </w:rPr>
        <w:lastRenderedPageBreak/>
        <w:t>2. pielikums</w:t>
      </w:r>
    </w:p>
    <w:p w:rsidR="00595CAF" w:rsidRPr="00595CAF" w:rsidRDefault="00595CAF" w:rsidP="00595CAF">
      <w:pPr>
        <w:ind w:left="6663" w:right="28" w:hanging="1134"/>
        <w:jc w:val="right"/>
        <w:outlineLvl w:val="0"/>
        <w:rPr>
          <w:sz w:val="20"/>
          <w:szCs w:val="20"/>
          <w:lang w:eastAsia="x-none"/>
        </w:rPr>
      </w:pPr>
      <w:r w:rsidRPr="00595CAF">
        <w:rPr>
          <w:sz w:val="20"/>
          <w:szCs w:val="20"/>
          <w:lang w:eastAsia="x-none"/>
        </w:rPr>
        <w:t xml:space="preserve">Iepirkuma, identifikācijas </w:t>
      </w:r>
    </w:p>
    <w:p w:rsidR="00595CAF" w:rsidRPr="00595CAF" w:rsidRDefault="00FA17AD" w:rsidP="00595CAF">
      <w:pPr>
        <w:ind w:left="5103" w:right="28" w:hanging="141"/>
        <w:jc w:val="right"/>
        <w:outlineLvl w:val="0"/>
        <w:rPr>
          <w:sz w:val="20"/>
          <w:szCs w:val="20"/>
          <w:lang w:eastAsia="x-none"/>
        </w:rPr>
      </w:pPr>
      <w:r>
        <w:rPr>
          <w:sz w:val="20"/>
          <w:szCs w:val="20"/>
          <w:lang w:eastAsia="x-none"/>
        </w:rPr>
        <w:t>Nr. VSIA NRC “VAIVARI” 2018 /30/ ERAF</w:t>
      </w:r>
    </w:p>
    <w:p w:rsidR="00595CAF" w:rsidRPr="00595CAF" w:rsidRDefault="00595CAF" w:rsidP="00595CAF">
      <w:pPr>
        <w:spacing w:line="360" w:lineRule="auto"/>
        <w:ind w:left="6840"/>
        <w:jc w:val="right"/>
        <w:rPr>
          <w:sz w:val="20"/>
          <w:szCs w:val="20"/>
        </w:rPr>
      </w:pPr>
      <w:r w:rsidRPr="00595CAF">
        <w:rPr>
          <w:sz w:val="20"/>
          <w:szCs w:val="20"/>
        </w:rPr>
        <w:t>nolikumam</w:t>
      </w:r>
    </w:p>
    <w:p w:rsidR="00F919B8" w:rsidRPr="005365BB" w:rsidRDefault="00F919B8" w:rsidP="000425CA">
      <w:pPr>
        <w:keepNext/>
        <w:widowControl w:val="0"/>
        <w:autoSpaceDE w:val="0"/>
        <w:autoSpaceDN w:val="0"/>
        <w:jc w:val="center"/>
        <w:rPr>
          <w:b/>
        </w:rPr>
      </w:pPr>
    </w:p>
    <w:p w:rsidR="00324057" w:rsidRPr="00A17661" w:rsidRDefault="00324057" w:rsidP="00324057">
      <w:pPr>
        <w:ind w:right="-1"/>
        <w:jc w:val="center"/>
        <w:rPr>
          <w:b/>
        </w:rPr>
      </w:pPr>
      <w:r w:rsidRPr="00A17661">
        <w:rPr>
          <w:b/>
        </w:rPr>
        <w:t xml:space="preserve">TEHNISKĀ SPECIFIKĀCIJA </w:t>
      </w:r>
    </w:p>
    <w:p w:rsidR="00324057" w:rsidRPr="00A17661" w:rsidRDefault="00324057" w:rsidP="00324057">
      <w:pPr>
        <w:pStyle w:val="BlockText"/>
        <w:ind w:right="-1"/>
        <w:jc w:val="center"/>
        <w:rPr>
          <w:b/>
          <w:bCs/>
          <w:szCs w:val="24"/>
        </w:rPr>
      </w:pPr>
      <w:r w:rsidRPr="00A17661">
        <w:rPr>
          <w:b/>
          <w:bCs/>
          <w:szCs w:val="24"/>
        </w:rPr>
        <w:t xml:space="preserve">“Būvuzraudzības pakalpojumu nodrošināšana </w:t>
      </w:r>
    </w:p>
    <w:p w:rsidR="00324057" w:rsidRPr="00A17661" w:rsidRDefault="00324057" w:rsidP="00324057">
      <w:pPr>
        <w:pStyle w:val="BlockText"/>
        <w:ind w:right="-1"/>
        <w:jc w:val="center"/>
        <w:rPr>
          <w:b/>
          <w:bCs/>
          <w:szCs w:val="24"/>
        </w:rPr>
      </w:pPr>
      <w:r w:rsidRPr="00A17661">
        <w:rPr>
          <w:b/>
          <w:bCs/>
          <w:szCs w:val="24"/>
        </w:rPr>
        <w:t xml:space="preserve">Nacionālā rehabilitācijas centra “Vaivari“  </w:t>
      </w:r>
      <w:r w:rsidR="00924654">
        <w:rPr>
          <w:b/>
          <w:bCs/>
          <w:szCs w:val="24"/>
        </w:rPr>
        <w:t xml:space="preserve">ēkas  6. un 7.stāva  </w:t>
      </w:r>
      <w:r w:rsidRPr="00A17661">
        <w:rPr>
          <w:b/>
          <w:bCs/>
          <w:szCs w:val="24"/>
        </w:rPr>
        <w:t>telpu vienkāršotās atjaunošanas darbiem”</w:t>
      </w:r>
    </w:p>
    <w:p w:rsidR="00324057" w:rsidRPr="00A17661" w:rsidRDefault="00324057" w:rsidP="00324057">
      <w:pPr>
        <w:pStyle w:val="BlockText"/>
        <w:ind w:left="0" w:right="-1" w:firstLine="0"/>
        <w:jc w:val="center"/>
        <w:rPr>
          <w:bCs/>
          <w:szCs w:val="24"/>
        </w:rPr>
      </w:pPr>
      <w:r w:rsidRPr="00A17661">
        <w:rPr>
          <w:bCs/>
          <w:szCs w:val="24"/>
        </w:rPr>
        <w:t xml:space="preserve"> (identifikācijas Nr. </w:t>
      </w:r>
      <w:r w:rsidR="0043297F">
        <w:rPr>
          <w:bCs/>
          <w:szCs w:val="24"/>
        </w:rPr>
        <w:t>VSIA NRC “VAIVARI” 2018/30/ERAF</w:t>
      </w:r>
      <w:r w:rsidRPr="00A17661">
        <w:rPr>
          <w:bCs/>
          <w:szCs w:val="24"/>
        </w:rPr>
        <w:t>)</w:t>
      </w:r>
    </w:p>
    <w:p w:rsidR="00324057" w:rsidRPr="00A17661" w:rsidRDefault="00324057" w:rsidP="00324057">
      <w:pPr>
        <w:pStyle w:val="BlockText"/>
        <w:ind w:left="0" w:right="-1" w:firstLine="0"/>
        <w:jc w:val="center"/>
        <w:rPr>
          <w:b/>
          <w:bCs/>
          <w:szCs w:val="24"/>
        </w:rPr>
      </w:pPr>
    </w:p>
    <w:p w:rsidR="00324057" w:rsidRPr="00A17661" w:rsidRDefault="00324057" w:rsidP="00324057">
      <w:pPr>
        <w:jc w:val="center"/>
        <w:rPr>
          <w:b/>
        </w:rPr>
      </w:pPr>
      <w:r w:rsidRPr="00A17661">
        <w:rPr>
          <w:b/>
        </w:rPr>
        <w:t>DARBA UZDEVUMS</w:t>
      </w:r>
    </w:p>
    <w:p w:rsidR="00324057" w:rsidRPr="00F20082" w:rsidRDefault="00324057" w:rsidP="00324057">
      <w:pPr>
        <w:jc w:val="both"/>
      </w:pPr>
    </w:p>
    <w:p w:rsidR="00324057" w:rsidRPr="000D6192" w:rsidRDefault="00324057" w:rsidP="001E6860">
      <w:pPr>
        <w:numPr>
          <w:ilvl w:val="0"/>
          <w:numId w:val="26"/>
        </w:numPr>
        <w:ind w:left="0" w:firstLine="0"/>
        <w:jc w:val="both"/>
        <w:rPr>
          <w:rFonts w:eastAsia="Calibri"/>
          <w:lang w:eastAsia="en-US"/>
        </w:rPr>
      </w:pPr>
      <w:r w:rsidRPr="000D6192">
        <w:rPr>
          <w:rFonts w:eastAsia="Calibri"/>
          <w:lang w:eastAsia="en-US"/>
        </w:rPr>
        <w:t>Pasūtītājs:.</w:t>
      </w:r>
      <w:r w:rsidRPr="000D6192">
        <w:t xml:space="preserve"> </w:t>
      </w:r>
      <w:r w:rsidRPr="000D6192">
        <w:rPr>
          <w:rFonts w:eastAsia="Calibri"/>
          <w:lang w:eastAsia="en-US"/>
        </w:rPr>
        <w:t>Valsts sabiedrība ar ierobežotu atbildību „Nacionālais rehabilitācijas centrs “Vaivari””,</w:t>
      </w:r>
      <w:r>
        <w:rPr>
          <w:rFonts w:eastAsia="Calibri"/>
          <w:lang w:eastAsia="en-US"/>
        </w:rPr>
        <w:t xml:space="preserve"> </w:t>
      </w:r>
      <w:r w:rsidRPr="000D6192">
        <w:rPr>
          <w:rFonts w:eastAsia="Calibri"/>
          <w:lang w:eastAsia="en-US"/>
        </w:rPr>
        <w:t>Asaru prospekts 61, Jūrmala, Latvija, LV – 2008,</w:t>
      </w:r>
      <w:r w:rsidR="002D1C42">
        <w:rPr>
          <w:rFonts w:eastAsia="Calibri"/>
          <w:lang w:eastAsia="en-US"/>
        </w:rPr>
        <w:t xml:space="preserve"> </w:t>
      </w:r>
      <w:r w:rsidRPr="000D6192">
        <w:rPr>
          <w:rFonts w:eastAsia="Calibri"/>
          <w:lang w:eastAsia="en-US"/>
        </w:rPr>
        <w:t>reģistrācijas Nt.</w:t>
      </w:r>
      <w:r>
        <w:rPr>
          <w:rFonts w:eastAsia="Calibri"/>
          <w:lang w:eastAsia="en-US"/>
        </w:rPr>
        <w:t xml:space="preserve"> </w:t>
      </w:r>
      <w:r w:rsidRPr="000D6192">
        <w:rPr>
          <w:rFonts w:eastAsia="Calibri"/>
          <w:lang w:eastAsia="en-US"/>
        </w:rPr>
        <w:t>40003273900</w:t>
      </w:r>
      <w:r>
        <w:rPr>
          <w:rFonts w:eastAsia="Calibri"/>
          <w:lang w:eastAsia="en-US"/>
        </w:rPr>
        <w:t>.</w:t>
      </w:r>
    </w:p>
    <w:p w:rsidR="00324057" w:rsidRPr="00F20082" w:rsidRDefault="00324057" w:rsidP="001E6860">
      <w:pPr>
        <w:numPr>
          <w:ilvl w:val="0"/>
          <w:numId w:val="26"/>
        </w:numPr>
        <w:tabs>
          <w:tab w:val="left" w:pos="142"/>
        </w:tabs>
        <w:ind w:left="0" w:firstLine="0"/>
        <w:jc w:val="both"/>
        <w:rPr>
          <w:rFonts w:eastAsia="Calibri"/>
          <w:lang w:eastAsia="en-US"/>
        </w:rPr>
      </w:pPr>
      <w:r w:rsidRPr="00F20082">
        <w:t>Objekta nosaukums</w:t>
      </w:r>
      <w:r w:rsidRPr="00F20082">
        <w:rPr>
          <w:b/>
        </w:rPr>
        <w:t xml:space="preserve">: </w:t>
      </w:r>
      <w:r w:rsidRPr="00B530B1">
        <w:t xml:space="preserve">Nacionālā rehabilitācijas centra “Vaivari“  </w:t>
      </w:r>
      <w:r w:rsidR="00924654">
        <w:t xml:space="preserve">ēkas  6. un 7.stāva  </w:t>
      </w:r>
      <w:r w:rsidRPr="00B530B1">
        <w:t>telpu vienkāršotās atjaunošanas darbi</w:t>
      </w:r>
      <w:r>
        <w:t>.</w:t>
      </w:r>
    </w:p>
    <w:p w:rsidR="00324057" w:rsidRPr="002D1C42" w:rsidRDefault="00324057" w:rsidP="001E6860">
      <w:pPr>
        <w:numPr>
          <w:ilvl w:val="0"/>
          <w:numId w:val="26"/>
        </w:numPr>
        <w:ind w:hanging="644"/>
        <w:jc w:val="both"/>
      </w:pPr>
      <w:r w:rsidRPr="002D1C42">
        <w:t xml:space="preserve">Autoruzraudzību veiks SIA „ </w:t>
      </w:r>
      <w:r w:rsidR="002D1C42" w:rsidRPr="002D1C42">
        <w:t>Baltex Group</w:t>
      </w:r>
      <w:r w:rsidRPr="002D1C42">
        <w:t>”</w:t>
      </w:r>
      <w:r w:rsidR="003634C5">
        <w:t>,</w:t>
      </w:r>
      <w:r w:rsidR="003634C5" w:rsidRPr="003634C5">
        <w:t xml:space="preserve"> </w:t>
      </w:r>
      <w:r w:rsidR="003634C5" w:rsidRPr="003634C5">
        <w:t>reģ. Nr. 40103274353</w:t>
      </w:r>
      <w:r w:rsidRPr="002D1C42">
        <w:t>.</w:t>
      </w:r>
      <w:r w:rsidRPr="002D1C42">
        <w:t xml:space="preserve"> </w:t>
      </w:r>
    </w:p>
    <w:p w:rsidR="00324057" w:rsidRPr="00BF48EC" w:rsidRDefault="00324057" w:rsidP="001E6860">
      <w:pPr>
        <w:numPr>
          <w:ilvl w:val="0"/>
          <w:numId w:val="26"/>
        </w:numPr>
        <w:ind w:left="0" w:firstLine="0"/>
        <w:jc w:val="both"/>
      </w:pPr>
      <w:r>
        <w:t xml:space="preserve">Būvuzraudzība tiek veikta </w:t>
      </w:r>
      <w:r w:rsidRPr="0031563E">
        <w:t xml:space="preserve">Eiropas Reģionālā attīstības fonda </w:t>
      </w:r>
      <w:r w:rsidRPr="002D1C42">
        <w:t>projekta</w:t>
      </w:r>
      <w:r w:rsidR="002D1C42" w:rsidRPr="002D1C42">
        <w:t xml:space="preserve"> nr. </w:t>
      </w:r>
      <w:r w:rsidR="002D1C42" w:rsidRPr="002D1C42">
        <w:rPr>
          <w:noProof/>
        </w:rPr>
        <w:t>9.3.2.0/17/I/001</w:t>
      </w:r>
      <w:r w:rsidR="002D1C42" w:rsidRPr="002D1C42">
        <w:t xml:space="preserve"> </w:t>
      </w:r>
      <w:r w:rsidRPr="002D1C42">
        <w:t>„Kvalitatīvu</w:t>
      </w:r>
      <w:r w:rsidRPr="0031563E">
        <w:t xml:space="preserve"> veselības aprūpes pakalpojumu pieejamības uzlabošana Nacionālajā rehabilitācijas centrā „Vaivari”, attīstot veselības aprūpes infrastruktūru” īstenošanas ietvaros</w:t>
      </w:r>
      <w:r>
        <w:t>.</w:t>
      </w:r>
    </w:p>
    <w:p w:rsidR="00324057" w:rsidRPr="00F20082" w:rsidRDefault="00324057" w:rsidP="001E6860">
      <w:pPr>
        <w:numPr>
          <w:ilvl w:val="0"/>
          <w:numId w:val="26"/>
        </w:numPr>
        <w:ind w:left="0" w:firstLine="0"/>
        <w:jc w:val="both"/>
      </w:pPr>
      <w:r w:rsidRPr="00F20082">
        <w:t>Būvuzraudzības darbi ietver Būvuzņēmēja darbu uzraudzību saskaņā ar Būvniecības likumu un</w:t>
      </w:r>
      <w:r w:rsidRPr="00F20082">
        <w:rPr>
          <w:rFonts w:eastAsia="Calibri"/>
          <w:b/>
        </w:rPr>
        <w:t xml:space="preserve"> </w:t>
      </w:r>
      <w:r w:rsidRPr="00F20082">
        <w:rPr>
          <w:rFonts w:eastAsia="Calibri"/>
        </w:rPr>
        <w:t xml:space="preserve">Ministru kabineta 2014.gada 19.augusta noteikumi Nr.500 “Vispārīgie būvnoteikumi” u.c. </w:t>
      </w:r>
      <w:r w:rsidRPr="00F20082">
        <w:t xml:space="preserve">būvniecību regulējošiem normatīviem aktiem. </w:t>
      </w:r>
    </w:p>
    <w:p w:rsidR="00324057" w:rsidRDefault="00324057" w:rsidP="001E6860">
      <w:pPr>
        <w:numPr>
          <w:ilvl w:val="0"/>
          <w:numId w:val="26"/>
        </w:numPr>
        <w:ind w:left="0" w:firstLine="0"/>
        <w:jc w:val="both"/>
      </w:pPr>
      <w:r w:rsidRPr="00F20082">
        <w:t>Vispārīgie būvnoteikumi nodrošinot, ka Būvuzņēmēja veiktie darbi atbilst būvdarbu līgumam, projekta dokumentācijai un tehnisko specifikāciju apjomu tabulām un darbu izpildes laika grafikam, kā arī darba drošības normām. Būvdarbu veikšanas laikā neatļaut neatbilstošu tehnoloģisko iekārtu, materiālu un būvizstrādājumu lietošanu, kontrolēt būvdarbu veikšanas kvalitātes un apjomu atbilstību apstiprinātajam būvprojektam.</w:t>
      </w:r>
    </w:p>
    <w:p w:rsidR="00324057" w:rsidRPr="003634C5" w:rsidRDefault="00324057" w:rsidP="00467AC3">
      <w:pPr>
        <w:numPr>
          <w:ilvl w:val="0"/>
          <w:numId w:val="26"/>
        </w:numPr>
        <w:ind w:left="0" w:firstLine="0"/>
        <w:jc w:val="both"/>
      </w:pPr>
      <w:r w:rsidRPr="00A17661">
        <w:t xml:space="preserve">Pakalpojums tiek sniegts pamatojoties uz </w:t>
      </w:r>
      <w:r w:rsidRPr="004C4293">
        <w:rPr>
          <w:lang w:eastAsia="en-US"/>
        </w:rPr>
        <w:t>Pasūtītāja rīkot</w:t>
      </w:r>
      <w:r>
        <w:rPr>
          <w:lang w:eastAsia="en-US"/>
        </w:rPr>
        <w:t>ā</w:t>
      </w:r>
      <w:r w:rsidRPr="004C4293">
        <w:rPr>
          <w:lang w:eastAsia="en-US"/>
        </w:rPr>
        <w:t xml:space="preserve"> atk</w:t>
      </w:r>
      <w:r>
        <w:rPr>
          <w:lang w:eastAsia="en-US"/>
        </w:rPr>
        <w:t>lātā</w:t>
      </w:r>
      <w:r w:rsidRPr="004C4293">
        <w:rPr>
          <w:lang w:eastAsia="en-US"/>
        </w:rPr>
        <w:t xml:space="preserve"> konkurs</w:t>
      </w:r>
      <w:r>
        <w:rPr>
          <w:lang w:eastAsia="en-US"/>
        </w:rPr>
        <w:t>a</w:t>
      </w:r>
      <w:r w:rsidRPr="004C4293">
        <w:rPr>
          <w:lang w:eastAsia="en-US"/>
        </w:rPr>
        <w:t xml:space="preserve"> </w:t>
      </w:r>
      <w:r w:rsidRPr="004C4293">
        <w:rPr>
          <w:i/>
          <w:lang w:eastAsia="en-US"/>
        </w:rPr>
        <w:t xml:space="preserve">“Nacionālā rehabilitācijas NRC Vaivari “Vaivari“  </w:t>
      </w:r>
      <w:r w:rsidR="00924654">
        <w:rPr>
          <w:i/>
          <w:lang w:eastAsia="en-US"/>
        </w:rPr>
        <w:t xml:space="preserve">ēkas  6. un 7.stāva  </w:t>
      </w:r>
      <w:r w:rsidRPr="00F056DF">
        <w:rPr>
          <w:i/>
          <w:lang w:eastAsia="en-US"/>
        </w:rPr>
        <w:t>telpu vienkāršotā atjaunošana, identifikācijas Nr. VSIA NRC “</w:t>
      </w:r>
      <w:r w:rsidRPr="004E4498">
        <w:rPr>
          <w:i/>
          <w:lang w:eastAsia="en-US"/>
        </w:rPr>
        <w:t>VAIVARI” 201</w:t>
      </w:r>
      <w:r w:rsidR="002D1C42" w:rsidRPr="004E4498">
        <w:rPr>
          <w:i/>
          <w:lang w:eastAsia="en-US"/>
        </w:rPr>
        <w:t>8</w:t>
      </w:r>
      <w:r w:rsidRPr="004E4498">
        <w:rPr>
          <w:i/>
          <w:lang w:eastAsia="en-US"/>
        </w:rPr>
        <w:t>/</w:t>
      </w:r>
      <w:r w:rsidR="002D1C42" w:rsidRPr="004E4498">
        <w:rPr>
          <w:i/>
          <w:lang w:eastAsia="en-US"/>
        </w:rPr>
        <w:t>22</w:t>
      </w:r>
      <w:r w:rsidRPr="004E4498">
        <w:rPr>
          <w:i/>
          <w:lang w:eastAsia="en-US"/>
        </w:rPr>
        <w:t>/ERAF,</w:t>
      </w:r>
      <w:r>
        <w:rPr>
          <w:i/>
          <w:lang w:eastAsia="en-US"/>
        </w:rPr>
        <w:t xml:space="preserve"> </w:t>
      </w:r>
      <w:r w:rsidRPr="00BC48EA">
        <w:rPr>
          <w:lang w:eastAsia="en-US"/>
        </w:rPr>
        <w:t>rezultātiem.</w:t>
      </w:r>
      <w:r w:rsidRPr="00F056DF">
        <w:t xml:space="preserve"> (Atklāta konkursa nolikums</w:t>
      </w:r>
      <w:r w:rsidR="00467AC3">
        <w:t xml:space="preserve"> un tehniskā dokumentācija </w:t>
      </w:r>
      <w:r w:rsidRPr="00F056DF">
        <w:t xml:space="preserve"> pieejam</w:t>
      </w:r>
      <w:r w:rsidR="00467AC3">
        <w:t>a</w:t>
      </w:r>
      <w:r w:rsidR="00467AC3" w:rsidRPr="00467AC3">
        <w:t xml:space="preserve"> Valsts reģionālās attīstības aģentūras uzturētajā tīmekļvietnē www.eis.gov</w:t>
      </w:r>
      <w:r w:rsidR="00467AC3" w:rsidRPr="00101477">
        <w:t xml:space="preserve">.lv pieejamajā Elektronisko iepirkumu sistēmas (turpmāk </w:t>
      </w:r>
      <w:r w:rsidR="00467AC3" w:rsidRPr="003634C5">
        <w:t xml:space="preserve">– EIS) e-konkursu apakšsistēmā,kā arī </w:t>
      </w:r>
      <w:r w:rsidRPr="003634C5">
        <w:t>NRC Vaivari mājas lapā www.nrcvaivari.lv).</w:t>
      </w:r>
    </w:p>
    <w:p w:rsidR="00324057" w:rsidRPr="003634C5" w:rsidRDefault="00324057" w:rsidP="001E6860">
      <w:pPr>
        <w:numPr>
          <w:ilvl w:val="0"/>
          <w:numId w:val="26"/>
        </w:numPr>
        <w:ind w:left="0" w:firstLine="0"/>
        <w:jc w:val="both"/>
      </w:pPr>
      <w:r w:rsidRPr="003634C5">
        <w:t xml:space="preserve"> Būvuzraudzība veicama saskaņā ar sabiedrības ar ierobežotu atbildību “</w:t>
      </w:r>
      <w:r w:rsidR="009F12C2" w:rsidRPr="003634C5">
        <w:t>Baltex Group</w:t>
      </w:r>
      <w:r w:rsidRPr="003634C5">
        <w:t>” (reģ. Nr.</w:t>
      </w:r>
      <w:r w:rsidR="003634C5" w:rsidRPr="003634C5">
        <w:t xml:space="preserve"> </w:t>
      </w:r>
      <w:r w:rsidR="003634C5" w:rsidRPr="003634C5">
        <w:t>40103274353</w:t>
      </w:r>
      <w:r w:rsidRPr="003634C5">
        <w:t>) izstrādāto Apliecinājuma karti  “VSIA “Nacionālais rehabilitācijas centrs “Vaivari“”</w:t>
      </w:r>
      <w:r w:rsidR="004E4498" w:rsidRPr="003634C5">
        <w:t xml:space="preserve"> </w:t>
      </w:r>
      <w:r w:rsidR="009F12C2" w:rsidRPr="003634C5">
        <w:t>6</w:t>
      </w:r>
      <w:r w:rsidRPr="003634C5">
        <w:t>.</w:t>
      </w:r>
      <w:r w:rsidR="00595CAF" w:rsidRPr="003634C5">
        <w:t xml:space="preserve"> </w:t>
      </w:r>
      <w:r w:rsidRPr="003634C5">
        <w:t xml:space="preserve">stāva </w:t>
      </w:r>
      <w:r w:rsidR="004E4498" w:rsidRPr="003634C5">
        <w:t xml:space="preserve"> un 7.stāva vienkāršotā atjaunošana“</w:t>
      </w:r>
      <w:r w:rsidRPr="003634C5">
        <w:t xml:space="preserve">. </w:t>
      </w:r>
    </w:p>
    <w:p w:rsidR="00324057" w:rsidRPr="00F20082" w:rsidRDefault="00324057" w:rsidP="001E6860">
      <w:pPr>
        <w:numPr>
          <w:ilvl w:val="0"/>
          <w:numId w:val="26"/>
        </w:numPr>
        <w:ind w:left="0" w:firstLine="0"/>
        <w:jc w:val="both"/>
      </w:pPr>
      <w:r w:rsidRPr="00F20082">
        <w:t xml:space="preserve">Būvuzrauga pienākumi papildus </w:t>
      </w:r>
      <w:r w:rsidRPr="00F20082">
        <w:rPr>
          <w:rFonts w:eastAsia="Calibri"/>
        </w:rPr>
        <w:t>Ministru kabineta 2014.gada 19.augusta noteikumu Nr.500 “Vispārīgie būvnoteikumi” 125.punktam:</w:t>
      </w:r>
    </w:p>
    <w:p w:rsidR="00324057" w:rsidRPr="00F20082" w:rsidRDefault="00324057" w:rsidP="001E6860">
      <w:pPr>
        <w:pStyle w:val="ListParagraph"/>
        <w:numPr>
          <w:ilvl w:val="1"/>
          <w:numId w:val="26"/>
        </w:numPr>
        <w:ind w:left="0" w:firstLine="567"/>
        <w:contextualSpacing/>
        <w:jc w:val="both"/>
        <w:rPr>
          <w:color w:val="000000"/>
        </w:rPr>
      </w:pPr>
      <w:r w:rsidRPr="00F20082">
        <w:rPr>
          <w:color w:val="000000"/>
        </w:rPr>
        <w:t>uzraudzīt būvdarbus, atrodoties Objektā, būvniecības veikšanas laikā ne mazāk kā 3 (trīs) darba dienas nedēļā, ne mazāk kā 2</w:t>
      </w:r>
      <w:r>
        <w:rPr>
          <w:color w:val="000000"/>
        </w:rPr>
        <w:t xml:space="preserve"> (divas)</w:t>
      </w:r>
      <w:r w:rsidRPr="00F20082">
        <w:rPr>
          <w:color w:val="000000"/>
        </w:rPr>
        <w:t xml:space="preserve"> stundas dienā. Gadījumā, ja ir nepieciešamība, ierasties Objektā 24</w:t>
      </w:r>
      <w:r>
        <w:rPr>
          <w:color w:val="000000"/>
        </w:rPr>
        <w:t xml:space="preserve"> (divdesmit četru)</w:t>
      </w:r>
      <w:r w:rsidRPr="00F20082">
        <w:rPr>
          <w:color w:val="000000"/>
        </w:rPr>
        <w:t xml:space="preserve"> stundu laikā pēc Pasūtītāja pieprasījuma;</w:t>
      </w:r>
    </w:p>
    <w:p w:rsidR="00324057" w:rsidRPr="00F20082" w:rsidRDefault="00324057" w:rsidP="001E6860">
      <w:pPr>
        <w:pStyle w:val="ListParagraph"/>
        <w:numPr>
          <w:ilvl w:val="1"/>
          <w:numId w:val="26"/>
        </w:numPr>
        <w:ind w:left="0" w:firstLine="567"/>
        <w:contextualSpacing/>
        <w:jc w:val="both"/>
        <w:rPr>
          <w:color w:val="000000"/>
        </w:rPr>
      </w:pPr>
      <w:r>
        <w:rPr>
          <w:color w:val="000000"/>
        </w:rPr>
        <w:t>kontrolēt būvniecības darbu O</w:t>
      </w:r>
      <w:r w:rsidRPr="00F20082">
        <w:rPr>
          <w:color w:val="000000"/>
        </w:rPr>
        <w:t>bjektā, lai savlaicīgi konstatētu nekvalitatīvi veiktus darbus vai nekvalitatīvu materiālu pielietojumu, kā arī pārbaudīt būvdarbos izmantojamo būvizstrādājumu atbilstības deklarācijas un tehniskās pases, kā arī būvizstrādājumu atbilstību tehniskajai dokumentācijai.</w:t>
      </w:r>
    </w:p>
    <w:p w:rsidR="00324057" w:rsidRDefault="00324057" w:rsidP="001E6860">
      <w:pPr>
        <w:pStyle w:val="ListParagraph"/>
        <w:numPr>
          <w:ilvl w:val="1"/>
          <w:numId w:val="26"/>
        </w:numPr>
        <w:ind w:left="0" w:firstLine="567"/>
        <w:contextualSpacing/>
        <w:jc w:val="both"/>
        <w:rPr>
          <w:color w:val="000000"/>
        </w:rPr>
      </w:pPr>
      <w:r w:rsidRPr="00F20082">
        <w:rPr>
          <w:color w:val="000000"/>
        </w:rPr>
        <w:t>piedalīties</w:t>
      </w:r>
      <w:r>
        <w:rPr>
          <w:color w:val="000000"/>
        </w:rPr>
        <w:t xml:space="preserve"> Sapulcēs, kurās tiek risināti būvd</w:t>
      </w:r>
      <w:r w:rsidRPr="00F20082">
        <w:rPr>
          <w:color w:val="000000"/>
        </w:rPr>
        <w:t xml:space="preserve">arbu organizatoriskie jautājumi, kurās piedalās autoruzraugs, atbildīgais Būvdarbu vadītājs un Pasūtītājs un tā pārstāvis. Sapulce tiek sasaukta pēc vajadzības, bet ne retāk kā vienu reizi 2 (divās) nedēļās. Sapulču </w:t>
      </w:r>
      <w:r w:rsidRPr="00F20082">
        <w:rPr>
          <w:color w:val="000000"/>
        </w:rPr>
        <w:lastRenderedPageBreak/>
        <w:t>sasaukšanu, organizēšanu, un protokolēšanu nodrošina Būvuzņēmējs.</w:t>
      </w:r>
      <w:r>
        <w:rPr>
          <w:color w:val="000000"/>
        </w:rPr>
        <w:t xml:space="preserve"> </w:t>
      </w:r>
      <w:r w:rsidRPr="00686639">
        <w:t>Būvsapulcē nolemtais ir saistošs būvniecībā iesaistītajām Pusēm.</w:t>
      </w:r>
      <w:r>
        <w:t xml:space="preserve"> </w:t>
      </w:r>
      <w:r w:rsidRPr="00F20082">
        <w:rPr>
          <w:color w:val="000000"/>
        </w:rPr>
        <w:t>Pirmā Sapulce tiek sasaukta ne v</w:t>
      </w:r>
      <w:r>
        <w:rPr>
          <w:color w:val="000000"/>
        </w:rPr>
        <w:t>ēlāk kā 2 (divas) dienas pirms būvd</w:t>
      </w:r>
      <w:r w:rsidRPr="00F20082">
        <w:rPr>
          <w:color w:val="000000"/>
        </w:rPr>
        <w:t xml:space="preserve">arba uzsākšanas; </w:t>
      </w:r>
    </w:p>
    <w:p w:rsidR="00324057" w:rsidRPr="00DF6370" w:rsidRDefault="00324057" w:rsidP="001E6860">
      <w:pPr>
        <w:pStyle w:val="ListParagraph"/>
        <w:numPr>
          <w:ilvl w:val="1"/>
          <w:numId w:val="26"/>
        </w:numPr>
        <w:ind w:left="0" w:firstLine="567"/>
        <w:contextualSpacing/>
        <w:jc w:val="both"/>
        <w:rPr>
          <w:color w:val="000000"/>
        </w:rPr>
      </w:pPr>
      <w:r>
        <w:t>j</w:t>
      </w:r>
      <w:r w:rsidRPr="00DF6370">
        <w:t>a Izpildītājs nevar ierasties uz būvsapulci, tad Izpildītājs par to paziņo iesaistītajām pusēm 3 (trīs) dienas pirms būvsapulces, kā arī saskaņo, ar iesaistītajām pusēm dienu, uz kuru tiek pārlikta būvsapulce. Būvsapulces atlikšanas termiņš nevar būt ilgāks par 5 (piecām) darba dienām.</w:t>
      </w:r>
    </w:p>
    <w:p w:rsidR="00324057" w:rsidRPr="00F20082" w:rsidRDefault="00324057" w:rsidP="001E6860">
      <w:pPr>
        <w:pStyle w:val="ListParagraph"/>
        <w:numPr>
          <w:ilvl w:val="1"/>
          <w:numId w:val="26"/>
        </w:numPr>
        <w:ind w:left="0" w:firstLine="567"/>
        <w:contextualSpacing/>
        <w:jc w:val="both"/>
        <w:rPr>
          <w:color w:val="000000"/>
        </w:rPr>
      </w:pPr>
      <w:r w:rsidRPr="00F20082">
        <w:rPr>
          <w:color w:val="000000"/>
        </w:rPr>
        <w:t>izskatīt un saskaņot darbu veikšanas projektu (līdz pirmajai Sapulcei būvnieks iesniedz Būvuzraugam saskaņošanai) un kalendāro grafiku, izvērtējot darba grafikus, tehnisko personālu, aprīkojumu, pieaicinātos apakšuzņēmējus un citu būvuzņēmēja iesniegto informāciju;</w:t>
      </w:r>
    </w:p>
    <w:p w:rsidR="00324057" w:rsidRPr="00F20082" w:rsidRDefault="00324057" w:rsidP="001E6860">
      <w:pPr>
        <w:pStyle w:val="ListParagraph"/>
        <w:numPr>
          <w:ilvl w:val="1"/>
          <w:numId w:val="26"/>
        </w:numPr>
        <w:ind w:left="0" w:firstLine="567"/>
        <w:contextualSpacing/>
        <w:jc w:val="both"/>
        <w:rPr>
          <w:color w:val="000000"/>
        </w:rPr>
      </w:pPr>
      <w:r>
        <w:rPr>
          <w:color w:val="000000"/>
        </w:rPr>
        <w:t>k</w:t>
      </w:r>
      <w:r w:rsidRPr="00F20082">
        <w:rPr>
          <w:color w:val="000000"/>
        </w:rPr>
        <w:t>ontrolēt būvdarbu žurnālā un autoruzraudzības žurnālā ierakstīto norādījumu izpildi;</w:t>
      </w:r>
    </w:p>
    <w:p w:rsidR="00324057" w:rsidRPr="00F20082" w:rsidRDefault="00324057" w:rsidP="001E6860">
      <w:pPr>
        <w:pStyle w:val="ListParagraph"/>
        <w:numPr>
          <w:ilvl w:val="1"/>
          <w:numId w:val="26"/>
        </w:numPr>
        <w:ind w:left="0" w:firstLine="567"/>
        <w:contextualSpacing/>
        <w:jc w:val="both"/>
        <w:rPr>
          <w:color w:val="000000"/>
        </w:rPr>
      </w:pPr>
      <w:r w:rsidRPr="00F20082">
        <w:rPr>
          <w:color w:val="000000"/>
        </w:rPr>
        <w:t>iepazīties un sniegt Pasūtītājam nepieciešamās konsultācijas vai palīdzību darbu veikšanas projekta, izpildzīmējumu un citas tehniskās dokumentācijas apstiprināšanas vai saskaņošanas laikā, kā arī iespējamo dokumentācijas grozījumu gadījumā;</w:t>
      </w:r>
    </w:p>
    <w:p w:rsidR="00324057" w:rsidRPr="00A173ED" w:rsidRDefault="00324057" w:rsidP="001E6860">
      <w:pPr>
        <w:pStyle w:val="ListParagraph"/>
        <w:numPr>
          <w:ilvl w:val="1"/>
          <w:numId w:val="26"/>
        </w:numPr>
        <w:ind w:left="0" w:firstLine="567"/>
        <w:contextualSpacing/>
        <w:jc w:val="both"/>
        <w:rPr>
          <w:color w:val="000000"/>
        </w:rPr>
      </w:pPr>
      <w:r w:rsidRPr="00F20082">
        <w:rPr>
          <w:color w:val="000000"/>
        </w:rPr>
        <w:t xml:space="preserve">uzraudzīt, lai Būvuzņēmējs ievēro sanāksmēs un līgumā par Objekta būvniecību noteiktos darbu izpildes termiņus. Termiņu nokavējuma gadījumā nekavējoties </w:t>
      </w:r>
      <w:r w:rsidRPr="00A173ED">
        <w:rPr>
          <w:color w:val="000000"/>
        </w:rPr>
        <w:t xml:space="preserve">rakstiski informēt Pasūtītāju; </w:t>
      </w:r>
    </w:p>
    <w:p w:rsidR="00324057" w:rsidRPr="00A173ED" w:rsidRDefault="00324057" w:rsidP="001E6860">
      <w:pPr>
        <w:pStyle w:val="ListParagraph"/>
        <w:numPr>
          <w:ilvl w:val="1"/>
          <w:numId w:val="26"/>
        </w:numPr>
        <w:ind w:left="0" w:firstLine="567"/>
        <w:contextualSpacing/>
        <w:jc w:val="both"/>
        <w:rPr>
          <w:color w:val="000000"/>
        </w:rPr>
      </w:pPr>
      <w:r w:rsidRPr="00A173ED">
        <w:rPr>
          <w:color w:val="000000"/>
        </w:rPr>
        <w:t>būvdarbu veikšanas laikā veikt regulāru būvobjektu un būvlaukuma apskati pieaicinot Pasūtītāja pārstāvi (dokumentējot fotogrāfijās, kuras iesniedz Pasūtītājam pēc Darbu pabeigšanas);</w:t>
      </w:r>
    </w:p>
    <w:p w:rsidR="00324057" w:rsidRPr="00A173ED" w:rsidRDefault="00324057" w:rsidP="001E6860">
      <w:pPr>
        <w:pStyle w:val="ListParagraph"/>
        <w:numPr>
          <w:ilvl w:val="1"/>
          <w:numId w:val="26"/>
        </w:numPr>
        <w:ind w:left="0" w:firstLine="567"/>
        <w:contextualSpacing/>
        <w:jc w:val="both"/>
        <w:rPr>
          <w:color w:val="000000"/>
        </w:rPr>
      </w:pPr>
      <w:r w:rsidRPr="00A173ED">
        <w:rPr>
          <w:color w:val="000000"/>
        </w:rPr>
        <w:t>Ja būvdarbu laikā rodas situācijas, kas apdraud būvdarbu kvalitāti, termiņus, izmaksas vai pārkāpj normatīvo aktu prasības, būvuzraugam nekavējoties ir jāziņo būvdarbu vadītājam un Pasūtītāja pārstāvim,</w:t>
      </w:r>
    </w:p>
    <w:p w:rsidR="00324057" w:rsidRPr="00A173ED" w:rsidRDefault="00324057" w:rsidP="001E6860">
      <w:pPr>
        <w:pStyle w:val="ListParagraph"/>
        <w:numPr>
          <w:ilvl w:val="1"/>
          <w:numId w:val="26"/>
        </w:numPr>
        <w:ind w:left="0" w:firstLine="567"/>
        <w:contextualSpacing/>
        <w:jc w:val="both"/>
        <w:rPr>
          <w:color w:val="000000"/>
        </w:rPr>
      </w:pPr>
      <w:r w:rsidRPr="00A173ED">
        <w:rPr>
          <w:color w:val="000000"/>
        </w:rPr>
        <w:t>informēt Pasūtītāju par visiem apstākļiem, kas var neparedzēti ietekmēt Objekta sekmīgu būvniecību vai ekspluatāciju;</w:t>
      </w:r>
    </w:p>
    <w:p w:rsidR="00324057" w:rsidRPr="00A173ED" w:rsidRDefault="00324057" w:rsidP="001E6860">
      <w:pPr>
        <w:pStyle w:val="ListParagraph"/>
        <w:numPr>
          <w:ilvl w:val="1"/>
          <w:numId w:val="26"/>
        </w:numPr>
        <w:ind w:left="0" w:firstLine="567"/>
        <w:contextualSpacing/>
        <w:jc w:val="both"/>
        <w:rPr>
          <w:color w:val="000000"/>
        </w:rPr>
      </w:pPr>
      <w:r>
        <w:t>piedalīties</w:t>
      </w:r>
      <w:r w:rsidRPr="00A173ED">
        <w:t xml:space="preserve"> citās pārbaudēs, kuras Objektā veic kompetentās inst</w:t>
      </w:r>
      <w:r>
        <w:t>it</w:t>
      </w:r>
      <w:r w:rsidRPr="00A173ED">
        <w:t>ūcijas.</w:t>
      </w:r>
    </w:p>
    <w:p w:rsidR="00324057" w:rsidRPr="00A173ED" w:rsidRDefault="00324057" w:rsidP="001E6860">
      <w:pPr>
        <w:pStyle w:val="ListParagraph"/>
        <w:numPr>
          <w:ilvl w:val="0"/>
          <w:numId w:val="26"/>
        </w:numPr>
        <w:tabs>
          <w:tab w:val="num" w:pos="540"/>
          <w:tab w:val="left" w:pos="720"/>
        </w:tabs>
        <w:autoSpaceDE w:val="0"/>
        <w:autoSpaceDN w:val="0"/>
        <w:adjustRightInd w:val="0"/>
        <w:ind w:left="0" w:firstLine="0"/>
        <w:contextualSpacing/>
        <w:jc w:val="both"/>
      </w:pPr>
      <w:r w:rsidRPr="00A173ED">
        <w:t>Būvuzrauga</w:t>
      </w:r>
      <w:r w:rsidRPr="00A173ED">
        <w:rPr>
          <w:color w:val="000000"/>
        </w:rPr>
        <w:t xml:space="preserve"> </w:t>
      </w:r>
      <w:r w:rsidRPr="00A173ED">
        <w:t xml:space="preserve">tiesības atbilstoši </w:t>
      </w:r>
      <w:r w:rsidRPr="00A173ED">
        <w:rPr>
          <w:rFonts w:eastAsia="Calibri"/>
        </w:rPr>
        <w:t>Ministru kabineta 2014.gada 19.augusta noteikumu Nr.500 “Vispārīgie būvnoteikumi” 126.punktam.</w:t>
      </w:r>
    </w:p>
    <w:p w:rsidR="00324057" w:rsidRPr="00F20082" w:rsidRDefault="00324057" w:rsidP="001E6860">
      <w:pPr>
        <w:pStyle w:val="ListParagraph"/>
        <w:numPr>
          <w:ilvl w:val="0"/>
          <w:numId w:val="26"/>
        </w:numPr>
        <w:tabs>
          <w:tab w:val="num" w:pos="540"/>
          <w:tab w:val="left" w:pos="720"/>
        </w:tabs>
        <w:autoSpaceDE w:val="0"/>
        <w:autoSpaceDN w:val="0"/>
        <w:adjustRightInd w:val="0"/>
        <w:ind w:left="0" w:firstLine="0"/>
        <w:contextualSpacing/>
        <w:jc w:val="both"/>
      </w:pPr>
      <w:r w:rsidRPr="00F20082">
        <w:t>Būvuzraugs pirms būves nodošanas ekspluatācijā iesniedz pasūtītājam pārskatu par būvuzraudzības plānā norādīto pasākumu savlaicīgu izpildi un apliecina, ka būve ir uzbūvēta atbilstoši būvdarbu kvalitātes prasībām un normatīvajiem aktiem.</w:t>
      </w: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A1768A" w:rsidRDefault="00A1768A" w:rsidP="0057262B">
      <w:pPr>
        <w:jc w:val="both"/>
        <w:rPr>
          <w:color w:val="E36C0A" w:themeColor="accent6" w:themeShade="BF"/>
          <w:lang w:eastAsia="en-US"/>
        </w:rPr>
      </w:pPr>
    </w:p>
    <w:p w:rsidR="00A1768A" w:rsidRDefault="00A1768A" w:rsidP="0057262B">
      <w:pPr>
        <w:jc w:val="both"/>
        <w:rPr>
          <w:color w:val="E36C0A" w:themeColor="accent6" w:themeShade="BF"/>
          <w:lang w:eastAsia="en-US"/>
        </w:rPr>
      </w:pPr>
    </w:p>
    <w:p w:rsidR="00B47D6E" w:rsidRDefault="00B47D6E" w:rsidP="0057262B">
      <w:pPr>
        <w:jc w:val="both"/>
        <w:rPr>
          <w:color w:val="E36C0A" w:themeColor="accent6" w:themeShade="BF"/>
          <w:lang w:eastAsia="en-US"/>
        </w:rPr>
      </w:pPr>
    </w:p>
    <w:p w:rsidR="00B47D6E" w:rsidRDefault="00B47D6E" w:rsidP="0057262B">
      <w:pPr>
        <w:jc w:val="both"/>
        <w:rPr>
          <w:color w:val="E36C0A" w:themeColor="accent6" w:themeShade="BF"/>
          <w:lang w:eastAsia="en-US"/>
        </w:rPr>
      </w:pPr>
    </w:p>
    <w:p w:rsidR="007515DE" w:rsidRDefault="007515DE" w:rsidP="0057262B">
      <w:pPr>
        <w:jc w:val="both"/>
        <w:rPr>
          <w:color w:val="E36C0A" w:themeColor="accent6" w:themeShade="BF"/>
          <w:lang w:eastAsia="en-US"/>
        </w:rPr>
      </w:pPr>
    </w:p>
    <w:p w:rsidR="00A1768A" w:rsidRDefault="00A1768A" w:rsidP="0057262B">
      <w:pPr>
        <w:jc w:val="both"/>
        <w:rPr>
          <w:color w:val="E36C0A" w:themeColor="accent6" w:themeShade="BF"/>
          <w:lang w:eastAsia="en-US"/>
        </w:rPr>
      </w:pPr>
    </w:p>
    <w:p w:rsidR="00AB498A" w:rsidRPr="0057262B" w:rsidRDefault="00AB498A" w:rsidP="0057262B">
      <w:pPr>
        <w:jc w:val="both"/>
        <w:rPr>
          <w:color w:val="E36C0A" w:themeColor="accent6" w:themeShade="BF"/>
          <w:lang w:eastAsia="en-US"/>
        </w:rPr>
      </w:pPr>
    </w:p>
    <w:p w:rsidR="00AB498A" w:rsidRPr="005F0342" w:rsidRDefault="00AB498A" w:rsidP="00AB498A">
      <w:pPr>
        <w:jc w:val="right"/>
        <w:rPr>
          <w:b/>
          <w:sz w:val="20"/>
          <w:szCs w:val="20"/>
        </w:rPr>
      </w:pPr>
      <w:r w:rsidRPr="005F0342">
        <w:rPr>
          <w:b/>
          <w:sz w:val="20"/>
          <w:szCs w:val="20"/>
        </w:rPr>
        <w:lastRenderedPageBreak/>
        <w:t>3. pielikums</w:t>
      </w:r>
    </w:p>
    <w:p w:rsidR="00595CAF" w:rsidRPr="008E3E95" w:rsidRDefault="00595CAF" w:rsidP="00595CAF">
      <w:pPr>
        <w:ind w:left="6663" w:right="28" w:hanging="1134"/>
        <w:jc w:val="right"/>
        <w:outlineLvl w:val="0"/>
        <w:rPr>
          <w:sz w:val="20"/>
          <w:szCs w:val="20"/>
          <w:lang w:eastAsia="x-none"/>
        </w:rPr>
      </w:pPr>
      <w:r w:rsidRPr="008E3E95">
        <w:rPr>
          <w:sz w:val="20"/>
          <w:szCs w:val="20"/>
          <w:lang w:eastAsia="x-none"/>
        </w:rPr>
        <w:t xml:space="preserve">Iepirkuma, identifikācijas </w:t>
      </w:r>
    </w:p>
    <w:p w:rsidR="00595CAF" w:rsidRPr="008E3E95" w:rsidRDefault="00FA17AD" w:rsidP="00595CAF">
      <w:pPr>
        <w:ind w:left="5103" w:right="28" w:hanging="141"/>
        <w:jc w:val="right"/>
        <w:outlineLvl w:val="0"/>
        <w:rPr>
          <w:sz w:val="20"/>
          <w:szCs w:val="20"/>
          <w:lang w:eastAsia="x-none"/>
        </w:rPr>
      </w:pPr>
      <w:r>
        <w:rPr>
          <w:sz w:val="20"/>
          <w:szCs w:val="20"/>
          <w:lang w:eastAsia="x-none"/>
        </w:rPr>
        <w:t>Nr. VSIA NRC “VAIVARI” 2018 /30/ ERAF</w:t>
      </w:r>
    </w:p>
    <w:p w:rsidR="00595CAF" w:rsidRPr="008E3E95" w:rsidRDefault="00595CAF" w:rsidP="00595CAF">
      <w:pPr>
        <w:spacing w:line="360" w:lineRule="auto"/>
        <w:ind w:left="6840"/>
        <w:jc w:val="right"/>
        <w:rPr>
          <w:sz w:val="20"/>
          <w:szCs w:val="20"/>
        </w:rPr>
      </w:pPr>
      <w:r w:rsidRPr="008E3E95">
        <w:rPr>
          <w:sz w:val="20"/>
          <w:szCs w:val="20"/>
        </w:rPr>
        <w:t>nolikumam</w:t>
      </w:r>
    </w:p>
    <w:p w:rsidR="00AB498A" w:rsidRPr="005F0342" w:rsidRDefault="00AB498A" w:rsidP="00AB498A">
      <w:pPr>
        <w:pStyle w:val="Default"/>
        <w:widowControl w:val="0"/>
        <w:rPr>
          <w:b/>
          <w:color w:val="auto"/>
          <w:sz w:val="20"/>
          <w:szCs w:val="20"/>
        </w:rPr>
      </w:pPr>
    </w:p>
    <w:p w:rsidR="00324057" w:rsidRPr="00635EE8" w:rsidRDefault="00324057" w:rsidP="00324057">
      <w:pPr>
        <w:autoSpaceDN w:val="0"/>
        <w:adjustRightInd w:val="0"/>
        <w:jc w:val="center"/>
        <w:rPr>
          <w:b/>
          <w:lang w:bidi="lo-LA"/>
        </w:rPr>
      </w:pPr>
      <w:r w:rsidRPr="00635EE8">
        <w:rPr>
          <w:b/>
          <w:lang w:bidi="lo-LA"/>
        </w:rPr>
        <w:t>FINANŠU PIEDĀVĀJUMS</w:t>
      </w:r>
    </w:p>
    <w:p w:rsidR="00324057" w:rsidRPr="00837588" w:rsidRDefault="00324057" w:rsidP="00324057">
      <w:pPr>
        <w:pStyle w:val="BlockText"/>
        <w:ind w:right="423"/>
        <w:jc w:val="center"/>
        <w:rPr>
          <w:b/>
          <w:bCs/>
          <w:sz w:val="22"/>
          <w:szCs w:val="22"/>
        </w:rPr>
      </w:pPr>
      <w:r w:rsidRPr="00837588">
        <w:rPr>
          <w:b/>
          <w:bCs/>
          <w:sz w:val="22"/>
          <w:szCs w:val="22"/>
        </w:rPr>
        <w:t xml:space="preserve">“Būvuzraudzības pakalpojumu nodrošināšana </w:t>
      </w:r>
    </w:p>
    <w:p w:rsidR="00324057" w:rsidRPr="00837588" w:rsidRDefault="00324057" w:rsidP="00324057">
      <w:pPr>
        <w:pStyle w:val="BlockText"/>
        <w:ind w:right="423"/>
        <w:jc w:val="center"/>
        <w:rPr>
          <w:b/>
          <w:bCs/>
          <w:sz w:val="22"/>
          <w:szCs w:val="22"/>
        </w:rPr>
      </w:pPr>
      <w:r w:rsidRPr="00837588">
        <w:rPr>
          <w:b/>
          <w:bCs/>
          <w:sz w:val="22"/>
          <w:szCs w:val="22"/>
        </w:rPr>
        <w:t xml:space="preserve">Nacionālā rehabilitācijas </w:t>
      </w:r>
      <w:r>
        <w:rPr>
          <w:b/>
          <w:bCs/>
          <w:sz w:val="22"/>
          <w:szCs w:val="22"/>
        </w:rPr>
        <w:t>centra</w:t>
      </w:r>
      <w:r w:rsidRPr="00837588">
        <w:rPr>
          <w:b/>
          <w:bCs/>
          <w:sz w:val="22"/>
          <w:szCs w:val="22"/>
        </w:rPr>
        <w:t xml:space="preserve"> “Vaivari“  </w:t>
      </w:r>
      <w:r w:rsidR="00924654">
        <w:rPr>
          <w:b/>
          <w:bCs/>
          <w:sz w:val="22"/>
          <w:szCs w:val="22"/>
        </w:rPr>
        <w:t xml:space="preserve">ēkas  6. un 7.stāva  </w:t>
      </w:r>
      <w:r w:rsidRPr="00837588">
        <w:rPr>
          <w:b/>
          <w:bCs/>
          <w:sz w:val="22"/>
          <w:szCs w:val="22"/>
        </w:rPr>
        <w:t>telpu vienkāršotās atjaunošanas darbiem”</w:t>
      </w:r>
    </w:p>
    <w:p w:rsidR="00324057" w:rsidRPr="005E04D8" w:rsidRDefault="00324057" w:rsidP="00324057">
      <w:pPr>
        <w:pStyle w:val="BlockText"/>
        <w:ind w:left="0" w:right="423" w:firstLine="0"/>
        <w:jc w:val="center"/>
        <w:rPr>
          <w:bCs/>
          <w:sz w:val="22"/>
          <w:szCs w:val="22"/>
        </w:rPr>
      </w:pPr>
      <w:r w:rsidRPr="005E04D8">
        <w:rPr>
          <w:bCs/>
          <w:sz w:val="22"/>
          <w:szCs w:val="22"/>
        </w:rPr>
        <w:t xml:space="preserve"> (identifikācijas Nr. </w:t>
      </w:r>
      <w:r w:rsidR="0043297F">
        <w:rPr>
          <w:bCs/>
          <w:sz w:val="22"/>
          <w:szCs w:val="22"/>
        </w:rPr>
        <w:t>VSIA NRC “VAIVARI” 2018/30/ERAF</w:t>
      </w:r>
      <w:r w:rsidRPr="005E04D8">
        <w:rPr>
          <w:bCs/>
          <w:sz w:val="22"/>
          <w:szCs w:val="22"/>
        </w:rPr>
        <w:t>)</w:t>
      </w:r>
    </w:p>
    <w:p w:rsidR="00324057" w:rsidRPr="00635EE8" w:rsidRDefault="00324057" w:rsidP="00324057">
      <w:pPr>
        <w:autoSpaceDN w:val="0"/>
        <w:adjustRightInd w:val="0"/>
        <w:jc w:val="both"/>
      </w:pPr>
    </w:p>
    <w:p w:rsidR="00324057" w:rsidRDefault="00324057" w:rsidP="00324057">
      <w:pPr>
        <w:autoSpaceDN w:val="0"/>
        <w:adjustRightInd w:val="0"/>
        <w:jc w:val="both"/>
      </w:pPr>
    </w:p>
    <w:p w:rsidR="0096591C" w:rsidRPr="00635EE8" w:rsidRDefault="0096591C" w:rsidP="00324057">
      <w:pPr>
        <w:autoSpaceDN w:val="0"/>
        <w:adjustRightInd w:val="0"/>
        <w:jc w:val="both"/>
      </w:pPr>
    </w:p>
    <w:tbl>
      <w:tblPr>
        <w:tblpPr w:leftFromText="180" w:rightFromText="180" w:vertAnchor="text" w:tblpXSpec="center" w:tblpY="1"/>
        <w:tblOverlap w:val="neve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5"/>
        <w:gridCol w:w="3330"/>
      </w:tblGrid>
      <w:tr w:rsidR="0096591C" w:rsidRPr="00F20082" w:rsidTr="00D9026F">
        <w:trPr>
          <w:jc w:val="center"/>
        </w:trPr>
        <w:tc>
          <w:tcPr>
            <w:tcW w:w="5665" w:type="dxa"/>
            <w:tcBorders>
              <w:left w:val="single" w:sz="4" w:space="0" w:color="auto"/>
            </w:tcBorders>
            <w:shd w:val="clear" w:color="auto" w:fill="DAEEF3" w:themeFill="accent5" w:themeFillTint="33"/>
            <w:vAlign w:val="center"/>
          </w:tcPr>
          <w:p w:rsidR="0096591C" w:rsidRPr="00F20082" w:rsidRDefault="007C4078" w:rsidP="00595CAF">
            <w:pPr>
              <w:spacing w:before="120"/>
              <w:jc w:val="center"/>
              <w:rPr>
                <w:b/>
                <w:sz w:val="22"/>
              </w:rPr>
            </w:pPr>
            <w:r w:rsidRPr="00C04897">
              <w:rPr>
                <w:b/>
              </w:rPr>
              <w:t>Pakalpojums</w:t>
            </w:r>
          </w:p>
        </w:tc>
        <w:tc>
          <w:tcPr>
            <w:tcW w:w="3330" w:type="dxa"/>
            <w:shd w:val="clear" w:color="auto" w:fill="DAEEF3" w:themeFill="accent5" w:themeFillTint="33"/>
            <w:vAlign w:val="center"/>
          </w:tcPr>
          <w:p w:rsidR="007C4078" w:rsidRDefault="007C4078" w:rsidP="007C4078">
            <w:pPr>
              <w:widowControl w:val="0"/>
              <w:autoSpaceDE w:val="0"/>
              <w:autoSpaceDN w:val="0"/>
              <w:adjustRightInd w:val="0"/>
              <w:jc w:val="center"/>
              <w:rPr>
                <w:b/>
              </w:rPr>
            </w:pPr>
          </w:p>
          <w:p w:rsidR="007C4078" w:rsidRPr="00C04897" w:rsidRDefault="007C4078" w:rsidP="007C4078">
            <w:pPr>
              <w:widowControl w:val="0"/>
              <w:autoSpaceDE w:val="0"/>
              <w:autoSpaceDN w:val="0"/>
              <w:adjustRightInd w:val="0"/>
              <w:jc w:val="center"/>
              <w:rPr>
                <w:b/>
              </w:rPr>
            </w:pPr>
            <w:r>
              <w:rPr>
                <w:b/>
              </w:rPr>
              <w:t>Līgumcena</w:t>
            </w:r>
            <w:r w:rsidRPr="00C04897">
              <w:rPr>
                <w:b/>
              </w:rPr>
              <w:t xml:space="preserve"> (EUR bez PVN</w:t>
            </w:r>
            <w:r w:rsidR="00A2744F">
              <w:rPr>
                <w:b/>
              </w:rPr>
              <w:t>)</w:t>
            </w:r>
          </w:p>
          <w:p w:rsidR="0096591C" w:rsidRPr="00F20082" w:rsidRDefault="0096591C" w:rsidP="0096591C">
            <w:pPr>
              <w:jc w:val="center"/>
              <w:rPr>
                <w:b/>
                <w:sz w:val="22"/>
              </w:rPr>
            </w:pPr>
          </w:p>
        </w:tc>
      </w:tr>
      <w:tr w:rsidR="0096591C" w:rsidRPr="00F20082" w:rsidTr="005A48FD">
        <w:trPr>
          <w:trHeight w:val="234"/>
          <w:jc w:val="center"/>
        </w:trPr>
        <w:tc>
          <w:tcPr>
            <w:tcW w:w="5665" w:type="dxa"/>
            <w:tcBorders>
              <w:left w:val="single" w:sz="4" w:space="0" w:color="auto"/>
            </w:tcBorders>
            <w:vAlign w:val="center"/>
          </w:tcPr>
          <w:p w:rsidR="0096591C" w:rsidRPr="007C4078" w:rsidRDefault="0096591C" w:rsidP="00595CAF">
            <w:pPr>
              <w:pStyle w:val="BlockText"/>
              <w:ind w:right="-1"/>
              <w:jc w:val="center"/>
              <w:rPr>
                <w:sz w:val="24"/>
                <w:szCs w:val="24"/>
              </w:rPr>
            </w:pPr>
            <w:r w:rsidRPr="007C4078">
              <w:rPr>
                <w:sz w:val="24"/>
                <w:szCs w:val="24"/>
              </w:rPr>
              <w:t xml:space="preserve">Būvuzraudzības pakalpojumu nodrošināšana </w:t>
            </w:r>
          </w:p>
          <w:p w:rsidR="0096591C" w:rsidRPr="007C4078" w:rsidRDefault="0096591C" w:rsidP="00595CAF">
            <w:pPr>
              <w:pStyle w:val="BlockText"/>
              <w:ind w:left="0" w:right="-1" w:firstLine="0"/>
              <w:jc w:val="center"/>
              <w:rPr>
                <w:sz w:val="24"/>
                <w:szCs w:val="24"/>
              </w:rPr>
            </w:pPr>
            <w:r w:rsidRPr="007C4078">
              <w:rPr>
                <w:sz w:val="24"/>
                <w:szCs w:val="24"/>
              </w:rPr>
              <w:t xml:space="preserve">Nacionālā rehabilitācijas NRC Vaivari “Vaivari“  </w:t>
            </w:r>
            <w:r w:rsidR="00924654">
              <w:rPr>
                <w:sz w:val="24"/>
                <w:szCs w:val="24"/>
              </w:rPr>
              <w:t xml:space="preserve">ēkas  6. un 7.stāva  </w:t>
            </w:r>
            <w:r w:rsidRPr="007C4078">
              <w:rPr>
                <w:sz w:val="24"/>
                <w:szCs w:val="24"/>
              </w:rPr>
              <w:t>telpu vienkāršotās atjaunošanas darbiem</w:t>
            </w:r>
          </w:p>
          <w:p w:rsidR="007C4078" w:rsidRPr="007C4078" w:rsidRDefault="007C4078" w:rsidP="00595CAF">
            <w:pPr>
              <w:pStyle w:val="BlockText"/>
              <w:ind w:left="0" w:right="-1" w:firstLine="0"/>
              <w:jc w:val="center"/>
              <w:rPr>
                <w:sz w:val="24"/>
                <w:szCs w:val="24"/>
                <w:lang w:eastAsia="lv-LV"/>
              </w:rPr>
            </w:pPr>
          </w:p>
        </w:tc>
        <w:tc>
          <w:tcPr>
            <w:tcW w:w="3330" w:type="dxa"/>
          </w:tcPr>
          <w:p w:rsidR="0096591C" w:rsidRPr="007C4078" w:rsidRDefault="005A48FD" w:rsidP="00595CAF">
            <w:r>
              <w:t>*</w:t>
            </w:r>
          </w:p>
        </w:tc>
      </w:tr>
      <w:tr w:rsidR="005A48FD" w:rsidRPr="00F20082" w:rsidTr="005A48FD">
        <w:trPr>
          <w:trHeight w:val="234"/>
          <w:jc w:val="center"/>
        </w:trPr>
        <w:tc>
          <w:tcPr>
            <w:tcW w:w="5665" w:type="dxa"/>
            <w:tcBorders>
              <w:left w:val="single" w:sz="4" w:space="0" w:color="auto"/>
            </w:tcBorders>
            <w:vAlign w:val="center"/>
          </w:tcPr>
          <w:p w:rsidR="005A48FD" w:rsidRPr="005A48FD" w:rsidRDefault="005A48FD" w:rsidP="005A48FD">
            <w:pPr>
              <w:pStyle w:val="BlockText"/>
              <w:ind w:right="-1"/>
              <w:jc w:val="right"/>
              <w:rPr>
                <w:b/>
                <w:sz w:val="24"/>
                <w:szCs w:val="24"/>
              </w:rPr>
            </w:pPr>
            <w:r w:rsidRPr="005A48FD">
              <w:rPr>
                <w:b/>
                <w:sz w:val="24"/>
                <w:szCs w:val="24"/>
              </w:rPr>
              <w:t>Pievienotās vērtības nodoklis (21%)</w:t>
            </w:r>
          </w:p>
        </w:tc>
        <w:tc>
          <w:tcPr>
            <w:tcW w:w="3330" w:type="dxa"/>
          </w:tcPr>
          <w:p w:rsidR="005A48FD" w:rsidRPr="007C4078" w:rsidRDefault="005A48FD" w:rsidP="00595CAF"/>
        </w:tc>
      </w:tr>
      <w:tr w:rsidR="005A48FD" w:rsidRPr="00F20082" w:rsidTr="00D9026F">
        <w:trPr>
          <w:trHeight w:val="234"/>
          <w:jc w:val="center"/>
        </w:trPr>
        <w:tc>
          <w:tcPr>
            <w:tcW w:w="5665" w:type="dxa"/>
            <w:tcBorders>
              <w:left w:val="single" w:sz="4" w:space="0" w:color="auto"/>
              <w:bottom w:val="single" w:sz="4" w:space="0" w:color="auto"/>
            </w:tcBorders>
            <w:vAlign w:val="center"/>
          </w:tcPr>
          <w:p w:rsidR="005A48FD" w:rsidRPr="005A48FD" w:rsidRDefault="005A48FD" w:rsidP="005A48FD">
            <w:pPr>
              <w:pStyle w:val="BlockText"/>
              <w:ind w:right="-1"/>
              <w:jc w:val="right"/>
              <w:rPr>
                <w:b/>
                <w:sz w:val="24"/>
                <w:szCs w:val="24"/>
              </w:rPr>
            </w:pPr>
            <w:r w:rsidRPr="005A48FD">
              <w:rPr>
                <w:b/>
                <w:sz w:val="24"/>
                <w:szCs w:val="24"/>
              </w:rPr>
              <w:t>Līgumcena kopā ar PVN</w:t>
            </w:r>
          </w:p>
        </w:tc>
        <w:tc>
          <w:tcPr>
            <w:tcW w:w="3330" w:type="dxa"/>
            <w:tcBorders>
              <w:bottom w:val="single" w:sz="4" w:space="0" w:color="auto"/>
            </w:tcBorders>
          </w:tcPr>
          <w:p w:rsidR="005A48FD" w:rsidRPr="007C4078" w:rsidRDefault="005A48FD" w:rsidP="00595CAF"/>
        </w:tc>
      </w:tr>
    </w:tbl>
    <w:p w:rsidR="005A48FD" w:rsidRDefault="005A48FD" w:rsidP="005A48FD">
      <w:pPr>
        <w:pStyle w:val="NoSpacing"/>
        <w:ind w:left="1080"/>
        <w:jc w:val="both"/>
        <w:rPr>
          <w:b/>
        </w:rPr>
      </w:pPr>
    </w:p>
    <w:p w:rsidR="005A48FD" w:rsidRDefault="005A48FD" w:rsidP="005A48FD">
      <w:pPr>
        <w:pStyle w:val="NoSpacing"/>
        <w:ind w:left="1080"/>
        <w:jc w:val="both"/>
        <w:rPr>
          <w:b/>
        </w:rPr>
      </w:pPr>
    </w:p>
    <w:p w:rsidR="00324057" w:rsidRDefault="005A48FD" w:rsidP="005A48FD">
      <w:pPr>
        <w:pStyle w:val="NoSpacing"/>
        <w:ind w:left="1080"/>
        <w:jc w:val="both"/>
        <w:rPr>
          <w:b/>
        </w:rPr>
      </w:pPr>
      <w:r>
        <w:rPr>
          <w:b/>
        </w:rPr>
        <w:t>*Cena,kas tiks vērtēta</w:t>
      </w:r>
    </w:p>
    <w:p w:rsidR="00C93D70" w:rsidRPr="00286926" w:rsidRDefault="00C93D70" w:rsidP="00C93D70">
      <w:pPr>
        <w:pStyle w:val="11Lgumam"/>
        <w:numPr>
          <w:ilvl w:val="0"/>
          <w:numId w:val="0"/>
        </w:numPr>
        <w:ind w:left="567"/>
      </w:pPr>
      <w:r w:rsidRPr="00286926">
        <w:t xml:space="preserve">Līgumcenā ir iekļautas visas ar Pakalpojuma sniegšanu saistītās izmaksas – nodokļi (izņemot PVN), materiāli, darbaspēka izmaksas, tehniskais nodrošinājums, </w:t>
      </w:r>
      <w:r>
        <w:rPr>
          <w:lang w:val="lv-LV"/>
        </w:rPr>
        <w:t xml:space="preserve">ceļa izdevumi, </w:t>
      </w:r>
      <w:r w:rsidRPr="00286926">
        <w:t xml:space="preserve">apdrošināšana u.c. </w:t>
      </w:r>
    </w:p>
    <w:p w:rsidR="00324057" w:rsidRPr="00635EE8" w:rsidRDefault="00324057" w:rsidP="00324057">
      <w:pPr>
        <w:pStyle w:val="NoSpacing"/>
        <w:jc w:val="both"/>
        <w:rPr>
          <w:b/>
        </w:rPr>
      </w:pPr>
    </w:p>
    <w:p w:rsidR="00AB498A" w:rsidRPr="005F0342" w:rsidRDefault="00AB498A" w:rsidP="00AB498A">
      <w:pPr>
        <w:pStyle w:val="Default"/>
        <w:widowControl w:val="0"/>
        <w:rPr>
          <w:b/>
          <w:color w:val="auto"/>
          <w:sz w:val="20"/>
          <w:szCs w:val="20"/>
        </w:rPr>
      </w:pPr>
    </w:p>
    <w:p w:rsidR="00610AC2" w:rsidRDefault="00610AC2" w:rsidP="000425CA">
      <w:pPr>
        <w:pStyle w:val="BodyText"/>
        <w:rPr>
          <w:b/>
          <w:bCs/>
          <w:color w:val="BFBFBF" w:themeColor="background1" w:themeShade="BF"/>
        </w:rPr>
      </w:pPr>
    </w:p>
    <w:tbl>
      <w:tblPr>
        <w:tblW w:w="0" w:type="auto"/>
        <w:tblInd w:w="-106" w:type="dxa"/>
        <w:tblLook w:val="00A0" w:firstRow="1" w:lastRow="0" w:firstColumn="1" w:lastColumn="0" w:noHBand="0" w:noVBand="0"/>
      </w:tblPr>
      <w:tblGrid>
        <w:gridCol w:w="2830"/>
        <w:gridCol w:w="288"/>
        <w:gridCol w:w="2833"/>
        <w:gridCol w:w="288"/>
        <w:gridCol w:w="2839"/>
      </w:tblGrid>
      <w:tr w:rsidR="00324057" w:rsidRPr="005F0342" w:rsidTr="00595CAF">
        <w:trPr>
          <w:trHeight w:val="70"/>
        </w:trPr>
        <w:tc>
          <w:tcPr>
            <w:tcW w:w="2898" w:type="dxa"/>
            <w:tcBorders>
              <w:top w:val="single" w:sz="4" w:space="0" w:color="auto"/>
            </w:tcBorders>
          </w:tcPr>
          <w:p w:rsidR="00324057" w:rsidRPr="005F0342" w:rsidRDefault="00324057" w:rsidP="00595CAF">
            <w:pPr>
              <w:pStyle w:val="NoSpacing"/>
              <w:rPr>
                <w:sz w:val="16"/>
                <w:szCs w:val="16"/>
                <w:lang w:eastAsia="lv-LV"/>
              </w:rPr>
            </w:pPr>
            <w:r w:rsidRPr="005F0342">
              <w:rPr>
                <w:sz w:val="16"/>
                <w:szCs w:val="16"/>
                <w:lang w:eastAsia="lv-LV"/>
              </w:rPr>
              <w:t xml:space="preserve">(vadītāja vai pilnvarotās personas amats)   </w:t>
            </w:r>
          </w:p>
        </w:tc>
        <w:tc>
          <w:tcPr>
            <w:tcW w:w="290" w:type="dxa"/>
          </w:tcPr>
          <w:p w:rsidR="00324057" w:rsidRPr="005F0342" w:rsidRDefault="00324057" w:rsidP="00595CAF">
            <w:pPr>
              <w:pStyle w:val="NoSpacing"/>
              <w:rPr>
                <w:sz w:val="16"/>
                <w:szCs w:val="16"/>
                <w:lang w:eastAsia="lv-LV"/>
              </w:rPr>
            </w:pPr>
          </w:p>
        </w:tc>
        <w:tc>
          <w:tcPr>
            <w:tcW w:w="2904" w:type="dxa"/>
            <w:tcBorders>
              <w:top w:val="single" w:sz="4" w:space="0" w:color="auto"/>
            </w:tcBorders>
          </w:tcPr>
          <w:p w:rsidR="00324057" w:rsidRPr="005F0342" w:rsidRDefault="00324057" w:rsidP="00595CAF">
            <w:pPr>
              <w:pStyle w:val="NoSpacing"/>
              <w:jc w:val="center"/>
              <w:rPr>
                <w:sz w:val="16"/>
                <w:szCs w:val="16"/>
                <w:lang w:eastAsia="lv-LV"/>
              </w:rPr>
            </w:pPr>
            <w:r w:rsidRPr="005F0342">
              <w:rPr>
                <w:sz w:val="16"/>
                <w:szCs w:val="16"/>
                <w:lang w:eastAsia="lv-LV"/>
              </w:rPr>
              <w:t>(paraksts)</w:t>
            </w:r>
          </w:p>
        </w:tc>
        <w:tc>
          <w:tcPr>
            <w:tcW w:w="290" w:type="dxa"/>
          </w:tcPr>
          <w:p w:rsidR="00324057" w:rsidRPr="005F0342" w:rsidRDefault="00324057" w:rsidP="00595CAF">
            <w:pPr>
              <w:pStyle w:val="NoSpacing"/>
              <w:rPr>
                <w:sz w:val="16"/>
                <w:szCs w:val="16"/>
                <w:lang w:eastAsia="lv-LV"/>
              </w:rPr>
            </w:pPr>
          </w:p>
        </w:tc>
        <w:tc>
          <w:tcPr>
            <w:tcW w:w="2905" w:type="dxa"/>
            <w:tcBorders>
              <w:top w:val="single" w:sz="4" w:space="0" w:color="auto"/>
            </w:tcBorders>
          </w:tcPr>
          <w:p w:rsidR="00324057" w:rsidRPr="005F0342" w:rsidRDefault="00324057" w:rsidP="00595CAF">
            <w:pPr>
              <w:pStyle w:val="NoSpacing"/>
              <w:jc w:val="center"/>
              <w:rPr>
                <w:sz w:val="16"/>
                <w:szCs w:val="16"/>
                <w:lang w:eastAsia="lv-LV"/>
              </w:rPr>
            </w:pPr>
            <w:r w:rsidRPr="005F0342">
              <w:rPr>
                <w:sz w:val="16"/>
                <w:szCs w:val="16"/>
                <w:lang w:eastAsia="lv-LV"/>
              </w:rPr>
              <w:t>(paraksta atšifrējums)</w:t>
            </w:r>
          </w:p>
        </w:tc>
      </w:tr>
      <w:tr w:rsidR="00324057" w:rsidRPr="005F0342" w:rsidTr="00595CAF">
        <w:trPr>
          <w:trHeight w:val="70"/>
        </w:trPr>
        <w:tc>
          <w:tcPr>
            <w:tcW w:w="2898" w:type="dxa"/>
            <w:tcBorders>
              <w:bottom w:val="single" w:sz="4" w:space="0" w:color="auto"/>
            </w:tcBorders>
          </w:tcPr>
          <w:p w:rsidR="00324057" w:rsidRPr="005F0342" w:rsidRDefault="00324057" w:rsidP="00595CAF">
            <w:pPr>
              <w:pStyle w:val="NoSpacing"/>
              <w:rPr>
                <w:lang w:eastAsia="lv-LV"/>
              </w:rPr>
            </w:pPr>
          </w:p>
        </w:tc>
        <w:tc>
          <w:tcPr>
            <w:tcW w:w="290" w:type="dxa"/>
          </w:tcPr>
          <w:p w:rsidR="00324057" w:rsidRPr="005F0342" w:rsidRDefault="00324057" w:rsidP="00595CAF">
            <w:pPr>
              <w:pStyle w:val="NoSpacing"/>
              <w:rPr>
                <w:lang w:eastAsia="lv-LV"/>
              </w:rPr>
            </w:pPr>
          </w:p>
        </w:tc>
        <w:tc>
          <w:tcPr>
            <w:tcW w:w="2904" w:type="dxa"/>
          </w:tcPr>
          <w:p w:rsidR="00324057" w:rsidRPr="005F0342" w:rsidRDefault="00324057" w:rsidP="00595CAF">
            <w:pPr>
              <w:pStyle w:val="NoSpacing"/>
              <w:jc w:val="center"/>
              <w:rPr>
                <w:lang w:eastAsia="lv-LV"/>
              </w:rPr>
            </w:pPr>
          </w:p>
        </w:tc>
        <w:tc>
          <w:tcPr>
            <w:tcW w:w="290" w:type="dxa"/>
          </w:tcPr>
          <w:p w:rsidR="00324057" w:rsidRPr="005F0342" w:rsidRDefault="00324057" w:rsidP="00595CAF">
            <w:pPr>
              <w:pStyle w:val="NoSpacing"/>
              <w:rPr>
                <w:lang w:eastAsia="lv-LV"/>
              </w:rPr>
            </w:pPr>
          </w:p>
        </w:tc>
        <w:tc>
          <w:tcPr>
            <w:tcW w:w="2905" w:type="dxa"/>
          </w:tcPr>
          <w:p w:rsidR="00324057" w:rsidRPr="005F0342" w:rsidRDefault="00324057" w:rsidP="00595CAF">
            <w:pPr>
              <w:pStyle w:val="NoSpacing"/>
              <w:jc w:val="center"/>
              <w:rPr>
                <w:lang w:eastAsia="lv-LV"/>
              </w:rPr>
            </w:pPr>
          </w:p>
        </w:tc>
      </w:tr>
      <w:tr w:rsidR="00324057" w:rsidRPr="005F0342" w:rsidTr="00595CAF">
        <w:trPr>
          <w:trHeight w:val="70"/>
        </w:trPr>
        <w:tc>
          <w:tcPr>
            <w:tcW w:w="2898" w:type="dxa"/>
            <w:tcBorders>
              <w:top w:val="single" w:sz="4" w:space="0" w:color="auto"/>
            </w:tcBorders>
          </w:tcPr>
          <w:p w:rsidR="00324057" w:rsidRPr="005F0342" w:rsidRDefault="00324057" w:rsidP="00595CAF">
            <w:pPr>
              <w:pStyle w:val="NoSpacing"/>
              <w:jc w:val="center"/>
              <w:rPr>
                <w:sz w:val="16"/>
                <w:szCs w:val="16"/>
                <w:lang w:eastAsia="lv-LV"/>
              </w:rPr>
            </w:pPr>
            <w:r w:rsidRPr="005F0342">
              <w:rPr>
                <w:sz w:val="16"/>
                <w:szCs w:val="16"/>
                <w:lang w:eastAsia="lv-LV"/>
              </w:rPr>
              <w:t>(datums)</w:t>
            </w:r>
          </w:p>
        </w:tc>
        <w:tc>
          <w:tcPr>
            <w:tcW w:w="290" w:type="dxa"/>
          </w:tcPr>
          <w:p w:rsidR="00324057" w:rsidRPr="005F0342" w:rsidRDefault="00324057" w:rsidP="00595CAF">
            <w:pPr>
              <w:pStyle w:val="NoSpacing"/>
              <w:rPr>
                <w:sz w:val="16"/>
                <w:szCs w:val="16"/>
                <w:lang w:eastAsia="lv-LV"/>
              </w:rPr>
            </w:pPr>
          </w:p>
        </w:tc>
        <w:tc>
          <w:tcPr>
            <w:tcW w:w="2904" w:type="dxa"/>
          </w:tcPr>
          <w:p w:rsidR="00324057" w:rsidRPr="005F0342" w:rsidRDefault="00324057" w:rsidP="00595CAF">
            <w:pPr>
              <w:ind w:right="-99"/>
              <w:rPr>
                <w:sz w:val="20"/>
                <w:szCs w:val="20"/>
              </w:rPr>
            </w:pPr>
          </w:p>
        </w:tc>
        <w:tc>
          <w:tcPr>
            <w:tcW w:w="290" w:type="dxa"/>
          </w:tcPr>
          <w:p w:rsidR="00324057" w:rsidRPr="005F0342" w:rsidRDefault="00324057" w:rsidP="00595CAF">
            <w:pPr>
              <w:pStyle w:val="NoSpacing"/>
              <w:rPr>
                <w:sz w:val="16"/>
                <w:szCs w:val="16"/>
                <w:lang w:eastAsia="lv-LV"/>
              </w:rPr>
            </w:pPr>
          </w:p>
        </w:tc>
        <w:tc>
          <w:tcPr>
            <w:tcW w:w="2905" w:type="dxa"/>
          </w:tcPr>
          <w:p w:rsidR="00324057" w:rsidRPr="005F0342" w:rsidRDefault="00324057" w:rsidP="00595CAF">
            <w:pPr>
              <w:pStyle w:val="NoSpacing"/>
              <w:jc w:val="center"/>
              <w:rPr>
                <w:sz w:val="16"/>
                <w:szCs w:val="16"/>
                <w:lang w:eastAsia="lv-LV"/>
              </w:rPr>
            </w:pPr>
          </w:p>
        </w:tc>
      </w:tr>
    </w:tbl>
    <w:p w:rsidR="00324057" w:rsidRPr="005F0342" w:rsidRDefault="00324057" w:rsidP="000425CA">
      <w:pPr>
        <w:pStyle w:val="BodyText"/>
        <w:rPr>
          <w:b/>
          <w:bCs/>
          <w:color w:val="BFBFBF" w:themeColor="background1" w:themeShade="BF"/>
        </w:rPr>
        <w:sectPr w:rsidR="00324057" w:rsidRPr="005F0342" w:rsidSect="00445DD5">
          <w:footerReference w:type="default" r:id="rId11"/>
          <w:pgSz w:w="11906" w:h="16838"/>
          <w:pgMar w:top="1134" w:right="1134" w:bottom="1134" w:left="1800" w:header="987" w:footer="289" w:gutter="0"/>
          <w:cols w:space="708"/>
          <w:titlePg/>
          <w:docGrid w:linePitch="360"/>
        </w:sectPr>
      </w:pPr>
    </w:p>
    <w:p w:rsidR="002226B1" w:rsidRDefault="002226B1" w:rsidP="002226B1">
      <w:pPr>
        <w:contextualSpacing/>
        <w:jc w:val="right"/>
        <w:rPr>
          <w:sz w:val="20"/>
          <w:szCs w:val="20"/>
          <w:lang w:eastAsia="x-none"/>
        </w:rPr>
      </w:pPr>
      <w:r>
        <w:rPr>
          <w:b/>
          <w:sz w:val="20"/>
          <w:szCs w:val="20"/>
        </w:rPr>
        <w:lastRenderedPageBreak/>
        <w:t xml:space="preserve">                                                                                                                                                       4.</w:t>
      </w:r>
      <w:r w:rsidRPr="00464F2D">
        <w:rPr>
          <w:b/>
          <w:sz w:val="20"/>
          <w:szCs w:val="20"/>
        </w:rPr>
        <w:t>pielikums</w:t>
      </w:r>
    </w:p>
    <w:p w:rsidR="002226B1" w:rsidRPr="00173933" w:rsidRDefault="002226B1" w:rsidP="002226B1">
      <w:pPr>
        <w:ind w:left="6663" w:right="28" w:hanging="1134"/>
        <w:jc w:val="right"/>
        <w:outlineLvl w:val="0"/>
        <w:rPr>
          <w:sz w:val="20"/>
          <w:szCs w:val="20"/>
          <w:lang w:eastAsia="x-none"/>
        </w:rPr>
      </w:pPr>
      <w:r w:rsidRPr="00173933">
        <w:rPr>
          <w:sz w:val="20"/>
          <w:szCs w:val="20"/>
          <w:lang w:eastAsia="x-none"/>
        </w:rPr>
        <w:t xml:space="preserve">Iepirkuma, identifikācijas </w:t>
      </w:r>
    </w:p>
    <w:p w:rsidR="002226B1" w:rsidRPr="00173933" w:rsidRDefault="00FA17AD" w:rsidP="002226B1">
      <w:pPr>
        <w:ind w:left="5103" w:right="28" w:hanging="141"/>
        <w:jc w:val="right"/>
        <w:outlineLvl w:val="0"/>
        <w:rPr>
          <w:sz w:val="20"/>
          <w:szCs w:val="20"/>
          <w:lang w:eastAsia="x-none"/>
        </w:rPr>
      </w:pPr>
      <w:r>
        <w:rPr>
          <w:sz w:val="20"/>
          <w:szCs w:val="20"/>
          <w:lang w:eastAsia="x-none"/>
        </w:rPr>
        <w:t>Nr. VSIA NRC “VAIVARI” 2018 /30/ ERAF</w:t>
      </w:r>
    </w:p>
    <w:p w:rsidR="002226B1" w:rsidRPr="00173933" w:rsidRDefault="002226B1" w:rsidP="002226B1">
      <w:pPr>
        <w:spacing w:line="360" w:lineRule="auto"/>
        <w:ind w:left="6840"/>
        <w:jc w:val="right"/>
        <w:rPr>
          <w:sz w:val="20"/>
          <w:szCs w:val="20"/>
        </w:rPr>
      </w:pPr>
      <w:r w:rsidRPr="00173933">
        <w:rPr>
          <w:sz w:val="20"/>
          <w:szCs w:val="20"/>
        </w:rPr>
        <w:t>nolikumam</w:t>
      </w:r>
    </w:p>
    <w:p w:rsidR="002226B1" w:rsidRPr="00464F2D" w:rsidRDefault="002226B1" w:rsidP="00B47D6E">
      <w:pPr>
        <w:contextualSpacing/>
        <w:rPr>
          <w:b/>
          <w:bCs/>
        </w:rPr>
      </w:pPr>
      <w:r w:rsidRPr="00464F2D">
        <w:rPr>
          <w:b/>
          <w:bCs/>
        </w:rPr>
        <w:t>PRETENDENTA LĪDZVĒRTĪGA APJOMA UN SATURA</w:t>
      </w:r>
      <w:r>
        <w:rPr>
          <w:b/>
          <w:bCs/>
        </w:rPr>
        <w:t xml:space="preserve"> </w:t>
      </w:r>
      <w:r w:rsidRPr="00464F2D">
        <w:rPr>
          <w:b/>
          <w:bCs/>
        </w:rPr>
        <w:t>DARBU SARAKSTS</w:t>
      </w:r>
    </w:p>
    <w:tbl>
      <w:tblPr>
        <w:tblW w:w="479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6984"/>
        <w:gridCol w:w="3213"/>
        <w:gridCol w:w="3489"/>
      </w:tblGrid>
      <w:tr w:rsidR="00D23B9A" w:rsidRPr="00BB5CA3" w:rsidTr="00ED6ED9">
        <w:tc>
          <w:tcPr>
            <w:tcW w:w="242" w:type="pct"/>
            <w:shd w:val="clear" w:color="auto" w:fill="D9D9D9" w:themeFill="background1" w:themeFillShade="D9"/>
            <w:vAlign w:val="center"/>
          </w:tcPr>
          <w:p w:rsidR="00610AC2" w:rsidRPr="00BB5CA3" w:rsidRDefault="00610AC2" w:rsidP="00ED6ED9">
            <w:pPr>
              <w:contextualSpacing/>
              <w:jc w:val="center"/>
              <w:rPr>
                <w:b/>
                <w:bCs/>
                <w:sz w:val="18"/>
                <w:szCs w:val="18"/>
              </w:rPr>
            </w:pPr>
            <w:r w:rsidRPr="00BB5CA3">
              <w:rPr>
                <w:b/>
                <w:bCs/>
                <w:sz w:val="18"/>
                <w:szCs w:val="18"/>
              </w:rPr>
              <w:t xml:space="preserve">Nr. </w:t>
            </w:r>
          </w:p>
          <w:p w:rsidR="00610AC2" w:rsidRPr="00BB5CA3" w:rsidRDefault="00610AC2" w:rsidP="00ED6ED9">
            <w:pPr>
              <w:contextualSpacing/>
              <w:jc w:val="center"/>
              <w:rPr>
                <w:b/>
                <w:bCs/>
                <w:sz w:val="18"/>
                <w:szCs w:val="18"/>
                <w:lang w:eastAsia="en-US"/>
              </w:rPr>
            </w:pPr>
            <w:r w:rsidRPr="00BB5CA3">
              <w:rPr>
                <w:b/>
                <w:bCs/>
                <w:sz w:val="18"/>
                <w:szCs w:val="18"/>
              </w:rPr>
              <w:t>p.k.</w:t>
            </w:r>
          </w:p>
        </w:tc>
        <w:tc>
          <w:tcPr>
            <w:tcW w:w="3545" w:type="pct"/>
            <w:gridSpan w:val="2"/>
            <w:shd w:val="clear" w:color="auto" w:fill="D9D9D9" w:themeFill="background1" w:themeFillShade="D9"/>
            <w:vAlign w:val="center"/>
          </w:tcPr>
          <w:p w:rsidR="00610AC2" w:rsidRPr="00BB5CA3" w:rsidRDefault="00610AC2" w:rsidP="00ED6ED9">
            <w:pPr>
              <w:contextualSpacing/>
              <w:jc w:val="center"/>
              <w:rPr>
                <w:b/>
                <w:bCs/>
                <w:sz w:val="18"/>
                <w:szCs w:val="18"/>
              </w:rPr>
            </w:pPr>
            <w:r w:rsidRPr="00BB5CA3">
              <w:rPr>
                <w:b/>
                <w:bCs/>
                <w:sz w:val="18"/>
                <w:szCs w:val="18"/>
              </w:rPr>
              <w:t xml:space="preserve">Veikto būvdarbu un pakalpojumu apraksts </w:t>
            </w:r>
            <w:r w:rsidRPr="00BB5CA3">
              <w:rPr>
                <w:b/>
                <w:bCs/>
                <w:sz w:val="18"/>
                <w:szCs w:val="18"/>
                <w:lang w:eastAsia="en-US"/>
              </w:rPr>
              <w:t xml:space="preserve"> </w:t>
            </w:r>
          </w:p>
        </w:tc>
        <w:tc>
          <w:tcPr>
            <w:tcW w:w="1213" w:type="pct"/>
            <w:shd w:val="clear" w:color="auto" w:fill="D9D9D9" w:themeFill="background1" w:themeFillShade="D9"/>
            <w:vAlign w:val="center"/>
          </w:tcPr>
          <w:p w:rsidR="00610AC2" w:rsidRPr="00BB5CA3" w:rsidRDefault="00610AC2" w:rsidP="00ED6ED9">
            <w:pPr>
              <w:contextualSpacing/>
              <w:jc w:val="center"/>
              <w:rPr>
                <w:b/>
                <w:bCs/>
                <w:sz w:val="18"/>
                <w:szCs w:val="18"/>
                <w:lang w:eastAsia="en-US"/>
              </w:rPr>
            </w:pPr>
            <w:r w:rsidRPr="00BB5CA3">
              <w:rPr>
                <w:b/>
                <w:bCs/>
                <w:sz w:val="18"/>
                <w:szCs w:val="18"/>
              </w:rPr>
              <w:t>Būvdarbu/pakalpojumu saņēmēja un tā atbildīgās kontaktpersonas tālr.</w:t>
            </w:r>
          </w:p>
        </w:tc>
      </w:tr>
      <w:tr w:rsidR="00D23B9A" w:rsidRPr="00BB5CA3" w:rsidTr="00ED6ED9">
        <w:tc>
          <w:tcPr>
            <w:tcW w:w="242" w:type="pct"/>
            <w:vMerge w:val="restart"/>
          </w:tcPr>
          <w:p w:rsidR="00610AC2" w:rsidRPr="00BB5CA3" w:rsidRDefault="00610AC2" w:rsidP="00ED6ED9">
            <w:pPr>
              <w:ind w:firstLine="33"/>
              <w:contextualSpacing/>
              <w:rPr>
                <w:sz w:val="18"/>
                <w:szCs w:val="18"/>
                <w:lang w:eastAsia="en-US"/>
              </w:rPr>
            </w:pPr>
            <w:r w:rsidRPr="00BB5CA3">
              <w:rPr>
                <w:sz w:val="18"/>
                <w:szCs w:val="18"/>
                <w:lang w:eastAsia="en-US"/>
              </w:rPr>
              <w:t>1.</w:t>
            </w:r>
          </w:p>
        </w:tc>
        <w:tc>
          <w:tcPr>
            <w:tcW w:w="2428" w:type="pct"/>
            <w:shd w:val="clear" w:color="auto" w:fill="F2F2F2" w:themeFill="background1" w:themeFillShade="F2"/>
          </w:tcPr>
          <w:p w:rsidR="00610AC2" w:rsidRPr="00BB5CA3" w:rsidRDefault="00610AC2" w:rsidP="00ED6ED9">
            <w:pPr>
              <w:contextualSpacing/>
              <w:rPr>
                <w:b/>
                <w:sz w:val="18"/>
                <w:szCs w:val="18"/>
                <w:lang w:eastAsia="en-US"/>
              </w:rPr>
            </w:pPr>
            <w:r w:rsidRPr="00BB5CA3">
              <w:rPr>
                <w:b/>
                <w:sz w:val="18"/>
                <w:szCs w:val="18"/>
                <w:lang w:eastAsia="en-US"/>
              </w:rPr>
              <w:t xml:space="preserve">Būvobjekta nosaukums </w:t>
            </w:r>
          </w:p>
        </w:tc>
        <w:tc>
          <w:tcPr>
            <w:tcW w:w="1117" w:type="pct"/>
            <w:shd w:val="clear" w:color="auto" w:fill="F2F2F2" w:themeFill="background1" w:themeFillShade="F2"/>
          </w:tcPr>
          <w:p w:rsidR="00610AC2" w:rsidRPr="00BB5CA3" w:rsidRDefault="00610AC2" w:rsidP="00ED6ED9">
            <w:pPr>
              <w:ind w:firstLine="375"/>
              <w:contextualSpacing/>
              <w:jc w:val="center"/>
              <w:rPr>
                <w:sz w:val="18"/>
                <w:szCs w:val="18"/>
                <w:lang w:eastAsia="en-US"/>
              </w:rPr>
            </w:pPr>
          </w:p>
        </w:tc>
        <w:tc>
          <w:tcPr>
            <w:tcW w:w="1213" w:type="pct"/>
            <w:vMerge w:val="restart"/>
          </w:tcPr>
          <w:p w:rsidR="00610AC2" w:rsidRPr="00BB5CA3" w:rsidRDefault="00610AC2" w:rsidP="00ED6ED9">
            <w:pPr>
              <w:ind w:firstLine="375"/>
              <w:contextualSpacing/>
              <w:jc w:val="center"/>
              <w:rPr>
                <w:sz w:val="18"/>
                <w:szCs w:val="18"/>
                <w:lang w:eastAsia="en-US"/>
              </w:rPr>
            </w:pPr>
          </w:p>
        </w:tc>
      </w:tr>
      <w:tr w:rsidR="00D23B9A" w:rsidRPr="00BB5CA3" w:rsidTr="000C394E">
        <w:trPr>
          <w:trHeight w:val="489"/>
        </w:trPr>
        <w:tc>
          <w:tcPr>
            <w:tcW w:w="242" w:type="pct"/>
            <w:vMerge/>
          </w:tcPr>
          <w:p w:rsidR="00610AC2" w:rsidRPr="00BB5CA3" w:rsidRDefault="00610AC2" w:rsidP="00ED6ED9">
            <w:pPr>
              <w:ind w:firstLine="33"/>
              <w:contextualSpacing/>
              <w:rPr>
                <w:sz w:val="18"/>
                <w:szCs w:val="18"/>
                <w:lang w:eastAsia="en-US"/>
              </w:rPr>
            </w:pPr>
          </w:p>
        </w:tc>
        <w:tc>
          <w:tcPr>
            <w:tcW w:w="2428" w:type="pct"/>
          </w:tcPr>
          <w:p w:rsidR="00610AC2" w:rsidRPr="00E35601" w:rsidRDefault="00610AC2" w:rsidP="005A48FD">
            <w:pPr>
              <w:contextualSpacing/>
              <w:jc w:val="both"/>
              <w:rPr>
                <w:i/>
                <w:sz w:val="18"/>
                <w:szCs w:val="18"/>
                <w:u w:val="single"/>
                <w:lang w:eastAsia="en-US"/>
              </w:rPr>
            </w:pPr>
            <w:r w:rsidRPr="00E35601">
              <w:rPr>
                <w:sz w:val="18"/>
                <w:szCs w:val="18"/>
                <w:lang w:eastAsia="en-US"/>
              </w:rPr>
              <w:t xml:space="preserve">Būvobjektā </w:t>
            </w:r>
            <w:r w:rsidR="00F238CF" w:rsidRPr="00E35601">
              <w:rPr>
                <w:sz w:val="18"/>
                <w:szCs w:val="18"/>
                <w:lang w:eastAsia="en-US"/>
              </w:rPr>
              <w:t>sniegtie būvuzraudzības pakalpojumi</w:t>
            </w:r>
            <w:r w:rsidRPr="00E35601">
              <w:rPr>
                <w:sz w:val="18"/>
                <w:szCs w:val="18"/>
                <w:lang w:eastAsia="en-US"/>
              </w:rPr>
              <w:t xml:space="preserve"> </w:t>
            </w:r>
            <w:r w:rsidRPr="00E35601">
              <w:rPr>
                <w:i/>
                <w:sz w:val="18"/>
                <w:szCs w:val="18"/>
                <w:lang w:eastAsia="en-US"/>
              </w:rPr>
              <w:t xml:space="preserve">(norādīt </w:t>
            </w:r>
            <w:r w:rsidRPr="00E35601">
              <w:rPr>
                <w:i/>
                <w:sz w:val="18"/>
                <w:szCs w:val="18"/>
                <w:u w:val="single"/>
                <w:lang w:eastAsia="en-US"/>
              </w:rPr>
              <w:t>visu nepieciešamo</w:t>
            </w:r>
            <w:r w:rsidRPr="00E35601">
              <w:rPr>
                <w:i/>
                <w:sz w:val="18"/>
                <w:szCs w:val="18"/>
                <w:lang w:eastAsia="en-US"/>
              </w:rPr>
              <w:t xml:space="preserve"> informāciju atbilstoši Iepirkuma </w:t>
            </w:r>
            <w:r w:rsidRPr="004104AB">
              <w:rPr>
                <w:i/>
                <w:sz w:val="18"/>
                <w:szCs w:val="18"/>
                <w:lang w:eastAsia="en-US"/>
              </w:rPr>
              <w:t>nolikuma 2.</w:t>
            </w:r>
            <w:r w:rsidR="00C97E15" w:rsidRPr="004104AB">
              <w:rPr>
                <w:i/>
                <w:sz w:val="18"/>
                <w:szCs w:val="18"/>
                <w:lang w:eastAsia="en-US"/>
              </w:rPr>
              <w:t>1</w:t>
            </w:r>
            <w:r w:rsidR="00052897" w:rsidRPr="004104AB">
              <w:rPr>
                <w:i/>
                <w:sz w:val="18"/>
                <w:szCs w:val="18"/>
                <w:lang w:eastAsia="en-US"/>
              </w:rPr>
              <w:t>.</w:t>
            </w:r>
            <w:r w:rsidR="005A48FD">
              <w:rPr>
                <w:i/>
                <w:sz w:val="18"/>
                <w:szCs w:val="18"/>
                <w:lang w:eastAsia="en-US"/>
              </w:rPr>
              <w:t>4</w:t>
            </w:r>
            <w:r w:rsidRPr="004104AB">
              <w:rPr>
                <w:i/>
                <w:sz w:val="18"/>
                <w:szCs w:val="18"/>
                <w:lang w:eastAsia="en-US"/>
              </w:rPr>
              <w:t>.</w:t>
            </w:r>
            <w:r w:rsidRPr="00E35601">
              <w:rPr>
                <w:i/>
                <w:sz w:val="18"/>
                <w:szCs w:val="18"/>
                <w:lang w:eastAsia="en-US"/>
              </w:rPr>
              <w:t>punktā izvirzītajām prasībām)</w:t>
            </w:r>
          </w:p>
        </w:tc>
        <w:tc>
          <w:tcPr>
            <w:tcW w:w="1117" w:type="pct"/>
          </w:tcPr>
          <w:p w:rsidR="00610AC2" w:rsidRPr="00BB5CA3" w:rsidRDefault="00610AC2" w:rsidP="00ED6ED9">
            <w:pPr>
              <w:ind w:firstLine="375"/>
              <w:contextualSpacing/>
              <w:jc w:val="center"/>
              <w:rPr>
                <w:sz w:val="18"/>
                <w:szCs w:val="18"/>
                <w:lang w:eastAsia="en-US"/>
              </w:rPr>
            </w:pPr>
          </w:p>
        </w:tc>
        <w:tc>
          <w:tcPr>
            <w:tcW w:w="1213" w:type="pct"/>
            <w:vMerge/>
          </w:tcPr>
          <w:p w:rsidR="00610AC2" w:rsidRPr="00BB5CA3" w:rsidRDefault="00610AC2" w:rsidP="00ED6ED9">
            <w:pPr>
              <w:ind w:firstLine="375"/>
              <w:contextualSpacing/>
              <w:jc w:val="center"/>
              <w:rPr>
                <w:sz w:val="18"/>
                <w:szCs w:val="18"/>
                <w:lang w:eastAsia="en-US"/>
              </w:rPr>
            </w:pPr>
          </w:p>
        </w:tc>
      </w:tr>
      <w:tr w:rsidR="00D23B9A" w:rsidRPr="00BB5CA3" w:rsidTr="00ED6ED9">
        <w:trPr>
          <w:trHeight w:val="363"/>
        </w:trPr>
        <w:tc>
          <w:tcPr>
            <w:tcW w:w="242" w:type="pct"/>
            <w:vMerge/>
          </w:tcPr>
          <w:p w:rsidR="00610AC2" w:rsidRPr="00BB5CA3" w:rsidRDefault="00610AC2" w:rsidP="00ED6ED9">
            <w:pPr>
              <w:ind w:firstLine="33"/>
              <w:contextualSpacing/>
              <w:rPr>
                <w:sz w:val="18"/>
                <w:szCs w:val="18"/>
                <w:lang w:eastAsia="en-US"/>
              </w:rPr>
            </w:pPr>
          </w:p>
        </w:tc>
        <w:tc>
          <w:tcPr>
            <w:tcW w:w="2428" w:type="pct"/>
          </w:tcPr>
          <w:p w:rsidR="00610AC2" w:rsidRPr="00E35601" w:rsidRDefault="00C97E15" w:rsidP="00ED6ED9">
            <w:pPr>
              <w:contextualSpacing/>
              <w:jc w:val="both"/>
              <w:rPr>
                <w:sz w:val="18"/>
                <w:szCs w:val="18"/>
                <w:lang w:eastAsia="en-US"/>
              </w:rPr>
            </w:pPr>
            <w:r w:rsidRPr="00E35601">
              <w:rPr>
                <w:sz w:val="18"/>
                <w:szCs w:val="18"/>
                <w:lang w:eastAsia="en-US"/>
              </w:rPr>
              <w:t xml:space="preserve">Objekts atbilstoši LBN 208-15 prasībām ir publiska būve </w:t>
            </w:r>
            <w:r w:rsidR="00610AC2" w:rsidRPr="00E35601">
              <w:rPr>
                <w:i/>
                <w:sz w:val="18"/>
                <w:szCs w:val="18"/>
                <w:lang w:eastAsia="en-US"/>
              </w:rPr>
              <w:t>(norādīt: JĀ/NĒ</w:t>
            </w:r>
            <w:r w:rsidRPr="00E35601">
              <w:rPr>
                <w:i/>
                <w:sz w:val="18"/>
                <w:szCs w:val="18"/>
                <w:lang w:eastAsia="en-US"/>
              </w:rPr>
              <w:t xml:space="preserve"> un citu informāciju, ja nepieciešams</w:t>
            </w:r>
            <w:r w:rsidR="00610AC2" w:rsidRPr="00E35601">
              <w:rPr>
                <w:i/>
                <w:sz w:val="18"/>
                <w:szCs w:val="18"/>
                <w:lang w:eastAsia="en-US"/>
              </w:rPr>
              <w:t>)</w:t>
            </w:r>
          </w:p>
        </w:tc>
        <w:tc>
          <w:tcPr>
            <w:tcW w:w="1117" w:type="pct"/>
          </w:tcPr>
          <w:p w:rsidR="00610AC2" w:rsidRPr="00BB5CA3" w:rsidRDefault="00610AC2" w:rsidP="00ED6ED9">
            <w:pPr>
              <w:ind w:firstLine="375"/>
              <w:contextualSpacing/>
              <w:jc w:val="center"/>
              <w:rPr>
                <w:sz w:val="18"/>
                <w:szCs w:val="18"/>
                <w:lang w:eastAsia="en-US"/>
              </w:rPr>
            </w:pPr>
          </w:p>
        </w:tc>
        <w:tc>
          <w:tcPr>
            <w:tcW w:w="1213" w:type="pct"/>
            <w:vMerge/>
          </w:tcPr>
          <w:p w:rsidR="00610AC2" w:rsidRPr="00BB5CA3" w:rsidRDefault="00610AC2" w:rsidP="00ED6ED9">
            <w:pPr>
              <w:ind w:firstLine="375"/>
              <w:contextualSpacing/>
              <w:jc w:val="center"/>
              <w:rPr>
                <w:sz w:val="18"/>
                <w:szCs w:val="18"/>
                <w:lang w:eastAsia="en-US"/>
              </w:rPr>
            </w:pPr>
          </w:p>
        </w:tc>
      </w:tr>
      <w:tr w:rsidR="00D23B9A" w:rsidRPr="00BB5CA3" w:rsidTr="00ED6ED9">
        <w:trPr>
          <w:trHeight w:val="363"/>
        </w:trPr>
        <w:tc>
          <w:tcPr>
            <w:tcW w:w="242" w:type="pct"/>
            <w:vMerge/>
          </w:tcPr>
          <w:p w:rsidR="00C97E15" w:rsidRPr="00BB5CA3" w:rsidRDefault="00C97E15" w:rsidP="00ED6ED9">
            <w:pPr>
              <w:ind w:firstLine="33"/>
              <w:contextualSpacing/>
              <w:rPr>
                <w:sz w:val="18"/>
                <w:szCs w:val="18"/>
                <w:lang w:eastAsia="en-US"/>
              </w:rPr>
            </w:pPr>
          </w:p>
        </w:tc>
        <w:tc>
          <w:tcPr>
            <w:tcW w:w="2428" w:type="pct"/>
          </w:tcPr>
          <w:p w:rsidR="00C97E15" w:rsidRPr="00BB5CA3" w:rsidRDefault="00C97E15" w:rsidP="00ED6ED9">
            <w:pPr>
              <w:contextualSpacing/>
              <w:jc w:val="both"/>
              <w:rPr>
                <w:sz w:val="18"/>
                <w:szCs w:val="18"/>
                <w:lang w:eastAsia="en-US"/>
              </w:rPr>
            </w:pPr>
            <w:r w:rsidRPr="00BB5CA3">
              <w:rPr>
                <w:sz w:val="18"/>
                <w:szCs w:val="18"/>
                <w:lang w:eastAsia="en-US"/>
              </w:rPr>
              <w:t xml:space="preserve">Objektā veiktie būvdarbi </w:t>
            </w:r>
            <w:r w:rsidRPr="00BB5CA3">
              <w:rPr>
                <w:i/>
                <w:sz w:val="18"/>
                <w:szCs w:val="18"/>
                <w:lang w:eastAsia="en-US"/>
              </w:rPr>
              <w:t xml:space="preserve">(norādīt: </w:t>
            </w:r>
            <w:r w:rsidR="00F152EB" w:rsidRPr="00BB5CA3">
              <w:rPr>
                <w:i/>
                <w:sz w:val="18"/>
                <w:szCs w:val="18"/>
                <w:lang w:eastAsia="en-US"/>
              </w:rPr>
              <w:t>atjaunošanas un / vai pārbūves un / vai jaunbūves būvdarbi</w:t>
            </w:r>
            <w:r w:rsidRPr="00BB5CA3">
              <w:rPr>
                <w:i/>
                <w:sz w:val="18"/>
                <w:szCs w:val="18"/>
                <w:lang w:eastAsia="en-US"/>
              </w:rPr>
              <w:t>)</w:t>
            </w:r>
          </w:p>
        </w:tc>
        <w:tc>
          <w:tcPr>
            <w:tcW w:w="1117" w:type="pct"/>
          </w:tcPr>
          <w:p w:rsidR="00C97E15" w:rsidRPr="00BB5CA3" w:rsidRDefault="00C97E15" w:rsidP="00ED6ED9">
            <w:pPr>
              <w:ind w:firstLine="375"/>
              <w:contextualSpacing/>
              <w:jc w:val="center"/>
              <w:rPr>
                <w:sz w:val="18"/>
                <w:szCs w:val="18"/>
                <w:lang w:eastAsia="en-US"/>
              </w:rPr>
            </w:pPr>
          </w:p>
        </w:tc>
        <w:tc>
          <w:tcPr>
            <w:tcW w:w="1213" w:type="pct"/>
            <w:vMerge/>
          </w:tcPr>
          <w:p w:rsidR="00C97E15" w:rsidRPr="00BB5CA3" w:rsidRDefault="00C97E15" w:rsidP="00ED6ED9">
            <w:pPr>
              <w:ind w:firstLine="375"/>
              <w:contextualSpacing/>
              <w:jc w:val="center"/>
              <w:rPr>
                <w:sz w:val="18"/>
                <w:szCs w:val="18"/>
                <w:lang w:eastAsia="en-US"/>
              </w:rPr>
            </w:pPr>
          </w:p>
        </w:tc>
      </w:tr>
      <w:tr w:rsidR="00D23B9A" w:rsidRPr="00BB5CA3" w:rsidTr="000C394E">
        <w:trPr>
          <w:trHeight w:val="282"/>
        </w:trPr>
        <w:tc>
          <w:tcPr>
            <w:tcW w:w="242" w:type="pct"/>
            <w:vMerge/>
          </w:tcPr>
          <w:p w:rsidR="00C97E15" w:rsidRPr="00BB5CA3" w:rsidRDefault="00C97E15" w:rsidP="00ED6ED9">
            <w:pPr>
              <w:ind w:firstLine="33"/>
              <w:contextualSpacing/>
              <w:rPr>
                <w:sz w:val="18"/>
                <w:szCs w:val="18"/>
                <w:lang w:eastAsia="en-US"/>
              </w:rPr>
            </w:pPr>
          </w:p>
        </w:tc>
        <w:tc>
          <w:tcPr>
            <w:tcW w:w="2428" w:type="pct"/>
          </w:tcPr>
          <w:p w:rsidR="00C97E15" w:rsidRPr="00BB5CA3" w:rsidRDefault="00C97E15" w:rsidP="00ED6ED9">
            <w:pPr>
              <w:contextualSpacing/>
              <w:jc w:val="both"/>
              <w:rPr>
                <w:sz w:val="18"/>
                <w:szCs w:val="18"/>
                <w:lang w:eastAsia="en-US"/>
              </w:rPr>
            </w:pPr>
            <w:r w:rsidRPr="00BB5CA3">
              <w:rPr>
                <w:sz w:val="18"/>
                <w:szCs w:val="18"/>
                <w:lang w:eastAsia="en-US"/>
              </w:rPr>
              <w:t>Objekta būvdarbu izpildes vērtība EUR bez PVN</w:t>
            </w:r>
          </w:p>
        </w:tc>
        <w:tc>
          <w:tcPr>
            <w:tcW w:w="1117" w:type="pct"/>
          </w:tcPr>
          <w:p w:rsidR="00C97E15" w:rsidRPr="00BB5CA3" w:rsidRDefault="00C97E15" w:rsidP="00ED6ED9">
            <w:pPr>
              <w:ind w:firstLine="375"/>
              <w:contextualSpacing/>
              <w:jc w:val="center"/>
              <w:rPr>
                <w:sz w:val="18"/>
                <w:szCs w:val="18"/>
                <w:lang w:eastAsia="en-US"/>
              </w:rPr>
            </w:pPr>
          </w:p>
        </w:tc>
        <w:tc>
          <w:tcPr>
            <w:tcW w:w="1213" w:type="pct"/>
            <w:vMerge/>
          </w:tcPr>
          <w:p w:rsidR="00C97E15" w:rsidRPr="00BB5CA3" w:rsidRDefault="00C97E15" w:rsidP="00ED6ED9">
            <w:pPr>
              <w:ind w:firstLine="375"/>
              <w:contextualSpacing/>
              <w:jc w:val="center"/>
              <w:rPr>
                <w:sz w:val="18"/>
                <w:szCs w:val="18"/>
                <w:lang w:eastAsia="en-US"/>
              </w:rPr>
            </w:pPr>
          </w:p>
        </w:tc>
      </w:tr>
      <w:tr w:rsidR="00D23B9A" w:rsidRPr="00BB5CA3" w:rsidTr="00ED6ED9">
        <w:trPr>
          <w:trHeight w:val="423"/>
        </w:trPr>
        <w:tc>
          <w:tcPr>
            <w:tcW w:w="242" w:type="pct"/>
            <w:vMerge/>
          </w:tcPr>
          <w:p w:rsidR="00610AC2" w:rsidRPr="00BB5CA3" w:rsidRDefault="00610AC2" w:rsidP="00ED6ED9">
            <w:pPr>
              <w:ind w:firstLine="33"/>
              <w:contextualSpacing/>
              <w:rPr>
                <w:sz w:val="18"/>
                <w:szCs w:val="18"/>
                <w:lang w:eastAsia="en-US"/>
              </w:rPr>
            </w:pPr>
          </w:p>
        </w:tc>
        <w:tc>
          <w:tcPr>
            <w:tcW w:w="2428" w:type="pct"/>
          </w:tcPr>
          <w:p w:rsidR="00610AC2" w:rsidRPr="00BB5CA3" w:rsidRDefault="00996876" w:rsidP="00ED6ED9">
            <w:pPr>
              <w:contextualSpacing/>
              <w:jc w:val="both"/>
              <w:rPr>
                <w:sz w:val="18"/>
                <w:szCs w:val="18"/>
                <w:lang w:eastAsia="en-US"/>
              </w:rPr>
            </w:pPr>
            <w:r w:rsidRPr="00BB5CA3">
              <w:rPr>
                <w:bCs/>
                <w:sz w:val="18"/>
                <w:szCs w:val="18"/>
                <w:lang w:eastAsia="en-US"/>
              </w:rPr>
              <w:t xml:space="preserve">Datums, kad būvdarbi pabeigti un  objekts pieņemts ekspluatācijā/ saņemta atzīme par būvdarbu pabeigšanu </w:t>
            </w:r>
          </w:p>
        </w:tc>
        <w:tc>
          <w:tcPr>
            <w:tcW w:w="1117" w:type="pct"/>
          </w:tcPr>
          <w:p w:rsidR="00610AC2" w:rsidRPr="00BB5CA3" w:rsidRDefault="00610AC2" w:rsidP="00ED6ED9">
            <w:pPr>
              <w:ind w:firstLine="375"/>
              <w:contextualSpacing/>
              <w:jc w:val="center"/>
              <w:rPr>
                <w:sz w:val="18"/>
                <w:szCs w:val="18"/>
                <w:lang w:eastAsia="en-US"/>
              </w:rPr>
            </w:pPr>
          </w:p>
        </w:tc>
        <w:tc>
          <w:tcPr>
            <w:tcW w:w="1213" w:type="pct"/>
            <w:vMerge/>
          </w:tcPr>
          <w:p w:rsidR="00610AC2" w:rsidRPr="00BB5CA3" w:rsidRDefault="00610AC2" w:rsidP="00ED6ED9">
            <w:pPr>
              <w:ind w:firstLine="375"/>
              <w:contextualSpacing/>
              <w:jc w:val="center"/>
              <w:rPr>
                <w:sz w:val="18"/>
                <w:szCs w:val="18"/>
                <w:lang w:eastAsia="en-US"/>
              </w:rPr>
            </w:pPr>
          </w:p>
        </w:tc>
      </w:tr>
      <w:tr w:rsidR="00D23B9A" w:rsidRPr="00BB5CA3" w:rsidTr="00ED6ED9">
        <w:trPr>
          <w:trHeight w:val="423"/>
        </w:trPr>
        <w:tc>
          <w:tcPr>
            <w:tcW w:w="242" w:type="pct"/>
            <w:vMerge/>
          </w:tcPr>
          <w:p w:rsidR="00610AC2" w:rsidRPr="00BB5CA3" w:rsidRDefault="00610AC2" w:rsidP="00ED6ED9">
            <w:pPr>
              <w:ind w:firstLine="33"/>
              <w:contextualSpacing/>
              <w:rPr>
                <w:sz w:val="18"/>
                <w:szCs w:val="18"/>
                <w:lang w:eastAsia="en-US"/>
              </w:rPr>
            </w:pPr>
          </w:p>
        </w:tc>
        <w:tc>
          <w:tcPr>
            <w:tcW w:w="2428" w:type="pct"/>
          </w:tcPr>
          <w:p w:rsidR="00610AC2" w:rsidRPr="00BB5CA3" w:rsidRDefault="006E6AE5" w:rsidP="00ED6ED9">
            <w:pPr>
              <w:contextualSpacing/>
              <w:jc w:val="both"/>
              <w:rPr>
                <w:bCs/>
                <w:sz w:val="18"/>
                <w:szCs w:val="18"/>
                <w:lang w:eastAsia="en-US"/>
              </w:rPr>
            </w:pPr>
            <w:r w:rsidRPr="00BB5CA3">
              <w:rPr>
                <w:bCs/>
                <w:sz w:val="18"/>
                <w:szCs w:val="18"/>
                <w:lang w:eastAsia="en-US"/>
              </w:rPr>
              <w:t xml:space="preserve">Norādīt, vai būvdarbi objektā veikti, </w:t>
            </w:r>
            <w:r w:rsidR="00996876" w:rsidRPr="00BB5CA3">
              <w:rPr>
                <w:bCs/>
                <w:sz w:val="18"/>
                <w:szCs w:val="18"/>
                <w:lang w:eastAsia="en-US"/>
              </w:rPr>
              <w:t>nepārtraucot ēkā paredzētās funkcijas veikšanu visā būvdarbu izpildes laikā</w:t>
            </w:r>
            <w:r w:rsidRPr="00BB5CA3">
              <w:rPr>
                <w:bCs/>
                <w:sz w:val="18"/>
                <w:szCs w:val="18"/>
                <w:lang w:eastAsia="en-US"/>
              </w:rPr>
              <w:t xml:space="preserve"> </w:t>
            </w:r>
            <w:r w:rsidRPr="00BB5CA3">
              <w:rPr>
                <w:i/>
                <w:sz w:val="18"/>
                <w:szCs w:val="18"/>
                <w:lang w:eastAsia="en-US"/>
              </w:rPr>
              <w:t xml:space="preserve">(norādīt: JĀ/NĒ) </w:t>
            </w:r>
            <w:r w:rsidR="00996876" w:rsidRPr="00BB5CA3">
              <w:rPr>
                <w:i/>
                <w:sz w:val="18"/>
                <w:szCs w:val="18"/>
                <w:lang w:eastAsia="en-US"/>
              </w:rPr>
              <w:t xml:space="preserve"> </w:t>
            </w:r>
          </w:p>
        </w:tc>
        <w:tc>
          <w:tcPr>
            <w:tcW w:w="1117" w:type="pct"/>
          </w:tcPr>
          <w:p w:rsidR="00610AC2" w:rsidRPr="00BB5CA3" w:rsidRDefault="00610AC2" w:rsidP="00ED6ED9">
            <w:pPr>
              <w:ind w:firstLine="375"/>
              <w:contextualSpacing/>
              <w:jc w:val="center"/>
              <w:rPr>
                <w:sz w:val="18"/>
                <w:szCs w:val="18"/>
                <w:lang w:eastAsia="en-US"/>
              </w:rPr>
            </w:pPr>
          </w:p>
        </w:tc>
        <w:tc>
          <w:tcPr>
            <w:tcW w:w="1213" w:type="pct"/>
            <w:vMerge/>
          </w:tcPr>
          <w:p w:rsidR="00610AC2" w:rsidRPr="00BB5CA3" w:rsidRDefault="00610AC2" w:rsidP="00ED6ED9">
            <w:pPr>
              <w:ind w:firstLine="375"/>
              <w:contextualSpacing/>
              <w:jc w:val="center"/>
              <w:rPr>
                <w:sz w:val="18"/>
                <w:szCs w:val="18"/>
                <w:lang w:eastAsia="en-US"/>
              </w:rPr>
            </w:pPr>
          </w:p>
        </w:tc>
      </w:tr>
      <w:tr w:rsidR="00D23B9A" w:rsidRPr="00BB5CA3" w:rsidTr="000C394E">
        <w:trPr>
          <w:trHeight w:val="186"/>
        </w:trPr>
        <w:tc>
          <w:tcPr>
            <w:tcW w:w="242" w:type="pct"/>
            <w:vMerge w:val="restart"/>
          </w:tcPr>
          <w:p w:rsidR="00996876" w:rsidRPr="00BB5CA3" w:rsidRDefault="00996876" w:rsidP="00ED6ED9">
            <w:pPr>
              <w:ind w:firstLine="33"/>
              <w:contextualSpacing/>
              <w:rPr>
                <w:sz w:val="18"/>
                <w:szCs w:val="18"/>
                <w:lang w:eastAsia="en-US"/>
              </w:rPr>
            </w:pPr>
            <w:r w:rsidRPr="00BB5CA3">
              <w:rPr>
                <w:sz w:val="18"/>
                <w:szCs w:val="18"/>
                <w:lang w:eastAsia="en-US"/>
              </w:rPr>
              <w:t xml:space="preserve">2. </w:t>
            </w:r>
          </w:p>
        </w:tc>
        <w:tc>
          <w:tcPr>
            <w:tcW w:w="2428" w:type="pct"/>
            <w:shd w:val="clear" w:color="auto" w:fill="F2F2F2" w:themeFill="background1" w:themeFillShade="F2"/>
          </w:tcPr>
          <w:p w:rsidR="00996876" w:rsidRPr="00BB5CA3" w:rsidRDefault="00996876" w:rsidP="00ED6ED9">
            <w:pPr>
              <w:contextualSpacing/>
              <w:rPr>
                <w:b/>
                <w:sz w:val="18"/>
                <w:szCs w:val="18"/>
                <w:lang w:eastAsia="en-US"/>
              </w:rPr>
            </w:pPr>
            <w:r w:rsidRPr="00BB5CA3">
              <w:rPr>
                <w:b/>
                <w:sz w:val="18"/>
                <w:szCs w:val="18"/>
                <w:lang w:eastAsia="en-US"/>
              </w:rPr>
              <w:t xml:space="preserve">Būvobjekta nosaukums </w:t>
            </w:r>
          </w:p>
        </w:tc>
        <w:tc>
          <w:tcPr>
            <w:tcW w:w="1117" w:type="pct"/>
            <w:shd w:val="clear" w:color="auto" w:fill="F2F2F2" w:themeFill="background1" w:themeFillShade="F2"/>
          </w:tcPr>
          <w:p w:rsidR="00996876" w:rsidRPr="00BB5CA3" w:rsidRDefault="00996876" w:rsidP="00ED6ED9">
            <w:pPr>
              <w:ind w:firstLine="375"/>
              <w:contextualSpacing/>
              <w:jc w:val="center"/>
              <w:rPr>
                <w:sz w:val="18"/>
                <w:szCs w:val="18"/>
                <w:lang w:eastAsia="en-US"/>
              </w:rPr>
            </w:pPr>
          </w:p>
        </w:tc>
        <w:tc>
          <w:tcPr>
            <w:tcW w:w="1213" w:type="pct"/>
            <w:vMerge w:val="restart"/>
          </w:tcPr>
          <w:p w:rsidR="00996876" w:rsidRPr="00BB5CA3" w:rsidRDefault="00996876" w:rsidP="00ED6ED9">
            <w:pPr>
              <w:ind w:firstLine="375"/>
              <w:contextualSpacing/>
              <w:jc w:val="center"/>
              <w:rPr>
                <w:sz w:val="18"/>
                <w:szCs w:val="18"/>
                <w:lang w:eastAsia="en-US"/>
              </w:rPr>
            </w:pPr>
          </w:p>
        </w:tc>
      </w:tr>
      <w:tr w:rsidR="00D23B9A" w:rsidRPr="00BB5CA3" w:rsidTr="00ED6ED9">
        <w:trPr>
          <w:trHeight w:val="423"/>
        </w:trPr>
        <w:tc>
          <w:tcPr>
            <w:tcW w:w="242" w:type="pct"/>
            <w:vMerge/>
          </w:tcPr>
          <w:p w:rsidR="00F152EB" w:rsidRPr="00BB5CA3" w:rsidRDefault="00F152EB" w:rsidP="00ED6ED9">
            <w:pPr>
              <w:ind w:firstLine="33"/>
              <w:contextualSpacing/>
              <w:rPr>
                <w:sz w:val="18"/>
                <w:szCs w:val="18"/>
                <w:lang w:eastAsia="en-US"/>
              </w:rPr>
            </w:pPr>
          </w:p>
        </w:tc>
        <w:tc>
          <w:tcPr>
            <w:tcW w:w="2428" w:type="pct"/>
          </w:tcPr>
          <w:p w:rsidR="00F152EB" w:rsidRPr="00BB5CA3" w:rsidRDefault="00F152EB" w:rsidP="005A48FD">
            <w:pPr>
              <w:contextualSpacing/>
              <w:jc w:val="both"/>
              <w:rPr>
                <w:i/>
                <w:sz w:val="18"/>
                <w:szCs w:val="18"/>
                <w:u w:val="single"/>
                <w:lang w:eastAsia="en-US"/>
              </w:rPr>
            </w:pPr>
            <w:r w:rsidRPr="00BB5CA3">
              <w:rPr>
                <w:sz w:val="18"/>
                <w:szCs w:val="18"/>
                <w:lang w:eastAsia="en-US"/>
              </w:rPr>
              <w:t xml:space="preserve">Būvobjektā veiktie darbi </w:t>
            </w:r>
            <w:r w:rsidRPr="00BB5CA3">
              <w:rPr>
                <w:i/>
                <w:sz w:val="18"/>
                <w:szCs w:val="18"/>
                <w:lang w:eastAsia="en-US"/>
              </w:rPr>
              <w:t xml:space="preserve">(norādīt </w:t>
            </w:r>
            <w:r w:rsidRPr="00BB5CA3">
              <w:rPr>
                <w:i/>
                <w:sz w:val="18"/>
                <w:szCs w:val="18"/>
                <w:u w:val="single"/>
                <w:lang w:eastAsia="en-US"/>
              </w:rPr>
              <w:t>visu nepieciešamo</w:t>
            </w:r>
            <w:r w:rsidRPr="00BB5CA3">
              <w:rPr>
                <w:i/>
                <w:sz w:val="18"/>
                <w:szCs w:val="18"/>
                <w:lang w:eastAsia="en-US"/>
              </w:rPr>
              <w:t xml:space="preserve"> informāciju atbilstoši Iepirkuma nolikuma 2.1.</w:t>
            </w:r>
            <w:r w:rsidR="005A48FD">
              <w:rPr>
                <w:i/>
                <w:sz w:val="18"/>
                <w:szCs w:val="18"/>
                <w:lang w:eastAsia="en-US"/>
              </w:rPr>
              <w:t>4</w:t>
            </w:r>
            <w:r w:rsidRPr="00BB5CA3">
              <w:rPr>
                <w:i/>
                <w:sz w:val="18"/>
                <w:szCs w:val="18"/>
                <w:lang w:eastAsia="en-US"/>
              </w:rPr>
              <w:t>.punktā izvirzītajām prasībām)</w:t>
            </w:r>
          </w:p>
        </w:tc>
        <w:tc>
          <w:tcPr>
            <w:tcW w:w="1117" w:type="pct"/>
          </w:tcPr>
          <w:p w:rsidR="00F152EB" w:rsidRPr="00BB5CA3" w:rsidRDefault="00F152EB" w:rsidP="00ED6ED9">
            <w:pPr>
              <w:ind w:firstLine="375"/>
              <w:contextualSpacing/>
              <w:jc w:val="center"/>
              <w:rPr>
                <w:sz w:val="18"/>
                <w:szCs w:val="18"/>
                <w:lang w:eastAsia="en-US"/>
              </w:rPr>
            </w:pPr>
          </w:p>
        </w:tc>
        <w:tc>
          <w:tcPr>
            <w:tcW w:w="1213" w:type="pct"/>
            <w:vMerge/>
          </w:tcPr>
          <w:p w:rsidR="00F152EB" w:rsidRPr="00BB5CA3" w:rsidRDefault="00F152EB" w:rsidP="00ED6ED9">
            <w:pPr>
              <w:ind w:firstLine="375"/>
              <w:contextualSpacing/>
              <w:jc w:val="center"/>
              <w:rPr>
                <w:sz w:val="18"/>
                <w:szCs w:val="18"/>
                <w:lang w:eastAsia="en-US"/>
              </w:rPr>
            </w:pPr>
          </w:p>
        </w:tc>
      </w:tr>
      <w:tr w:rsidR="00D23B9A" w:rsidRPr="00BB5CA3" w:rsidTr="00ED6ED9">
        <w:trPr>
          <w:trHeight w:val="423"/>
        </w:trPr>
        <w:tc>
          <w:tcPr>
            <w:tcW w:w="242" w:type="pct"/>
            <w:vMerge/>
          </w:tcPr>
          <w:p w:rsidR="00F152EB" w:rsidRPr="00BB5CA3" w:rsidRDefault="00F152EB" w:rsidP="00ED6ED9">
            <w:pPr>
              <w:ind w:firstLine="33"/>
              <w:contextualSpacing/>
              <w:rPr>
                <w:sz w:val="18"/>
                <w:szCs w:val="18"/>
                <w:lang w:eastAsia="en-US"/>
              </w:rPr>
            </w:pPr>
          </w:p>
        </w:tc>
        <w:tc>
          <w:tcPr>
            <w:tcW w:w="2428" w:type="pct"/>
          </w:tcPr>
          <w:p w:rsidR="00F152EB" w:rsidRPr="00BB5CA3" w:rsidRDefault="00F152EB" w:rsidP="00906177">
            <w:pPr>
              <w:contextualSpacing/>
              <w:jc w:val="both"/>
              <w:rPr>
                <w:sz w:val="18"/>
                <w:szCs w:val="18"/>
                <w:lang w:eastAsia="en-US"/>
              </w:rPr>
            </w:pPr>
            <w:r w:rsidRPr="00BB5CA3">
              <w:rPr>
                <w:sz w:val="18"/>
                <w:szCs w:val="18"/>
                <w:lang w:eastAsia="en-US"/>
              </w:rPr>
              <w:t xml:space="preserve">Objekts atbilstoši LBN 208-15 prasībām ir publiska būve </w:t>
            </w:r>
            <w:r w:rsidRPr="00BB5CA3">
              <w:rPr>
                <w:i/>
                <w:sz w:val="18"/>
                <w:szCs w:val="18"/>
                <w:lang w:eastAsia="en-US"/>
              </w:rPr>
              <w:t>(norādīt: JĀ/NĒ un citu informāciju, ja nepieciešams)</w:t>
            </w:r>
          </w:p>
        </w:tc>
        <w:tc>
          <w:tcPr>
            <w:tcW w:w="1117" w:type="pct"/>
          </w:tcPr>
          <w:p w:rsidR="00F152EB" w:rsidRPr="00BB5CA3" w:rsidRDefault="00F152EB" w:rsidP="00ED6ED9">
            <w:pPr>
              <w:ind w:firstLine="375"/>
              <w:contextualSpacing/>
              <w:jc w:val="center"/>
              <w:rPr>
                <w:sz w:val="18"/>
                <w:szCs w:val="18"/>
                <w:lang w:eastAsia="en-US"/>
              </w:rPr>
            </w:pPr>
          </w:p>
        </w:tc>
        <w:tc>
          <w:tcPr>
            <w:tcW w:w="1213" w:type="pct"/>
            <w:vMerge/>
          </w:tcPr>
          <w:p w:rsidR="00F152EB" w:rsidRPr="00BB5CA3" w:rsidRDefault="00F152EB" w:rsidP="00ED6ED9">
            <w:pPr>
              <w:ind w:firstLine="375"/>
              <w:contextualSpacing/>
              <w:jc w:val="center"/>
              <w:rPr>
                <w:sz w:val="18"/>
                <w:szCs w:val="18"/>
                <w:lang w:eastAsia="en-US"/>
              </w:rPr>
            </w:pPr>
          </w:p>
        </w:tc>
      </w:tr>
      <w:tr w:rsidR="00D23B9A" w:rsidRPr="00BB5CA3" w:rsidTr="00ED6ED9">
        <w:trPr>
          <w:trHeight w:val="423"/>
        </w:trPr>
        <w:tc>
          <w:tcPr>
            <w:tcW w:w="242" w:type="pct"/>
            <w:vMerge/>
          </w:tcPr>
          <w:p w:rsidR="00F152EB" w:rsidRPr="00BB5CA3" w:rsidRDefault="00F152EB" w:rsidP="00ED6ED9">
            <w:pPr>
              <w:ind w:firstLine="33"/>
              <w:contextualSpacing/>
              <w:rPr>
                <w:sz w:val="18"/>
                <w:szCs w:val="18"/>
                <w:lang w:eastAsia="en-US"/>
              </w:rPr>
            </w:pPr>
          </w:p>
        </w:tc>
        <w:tc>
          <w:tcPr>
            <w:tcW w:w="2428" w:type="pct"/>
          </w:tcPr>
          <w:p w:rsidR="00F152EB" w:rsidRPr="00BB5CA3" w:rsidRDefault="00F152EB" w:rsidP="00906177">
            <w:pPr>
              <w:contextualSpacing/>
              <w:jc w:val="both"/>
              <w:rPr>
                <w:sz w:val="18"/>
                <w:szCs w:val="18"/>
                <w:lang w:eastAsia="en-US"/>
              </w:rPr>
            </w:pPr>
            <w:r w:rsidRPr="00BB5CA3">
              <w:rPr>
                <w:sz w:val="18"/>
                <w:szCs w:val="18"/>
                <w:lang w:eastAsia="en-US"/>
              </w:rPr>
              <w:t xml:space="preserve">Objektā veiktie būvdarbi </w:t>
            </w:r>
            <w:r w:rsidRPr="00BB5CA3">
              <w:rPr>
                <w:i/>
                <w:sz w:val="18"/>
                <w:szCs w:val="18"/>
                <w:lang w:eastAsia="en-US"/>
              </w:rPr>
              <w:t>(norādīt: atjaunošanas un / vai pārbūves un / vai jaunbūves būvdarbi)</w:t>
            </w:r>
          </w:p>
        </w:tc>
        <w:tc>
          <w:tcPr>
            <w:tcW w:w="1117" w:type="pct"/>
          </w:tcPr>
          <w:p w:rsidR="00F152EB" w:rsidRPr="00BB5CA3" w:rsidRDefault="00F152EB" w:rsidP="00ED6ED9">
            <w:pPr>
              <w:ind w:firstLine="375"/>
              <w:contextualSpacing/>
              <w:jc w:val="center"/>
              <w:rPr>
                <w:sz w:val="18"/>
                <w:szCs w:val="18"/>
                <w:lang w:eastAsia="en-US"/>
              </w:rPr>
            </w:pPr>
          </w:p>
        </w:tc>
        <w:tc>
          <w:tcPr>
            <w:tcW w:w="1213" w:type="pct"/>
            <w:vMerge/>
          </w:tcPr>
          <w:p w:rsidR="00F152EB" w:rsidRPr="00BB5CA3" w:rsidRDefault="00F152EB" w:rsidP="00ED6ED9">
            <w:pPr>
              <w:ind w:firstLine="375"/>
              <w:contextualSpacing/>
              <w:jc w:val="center"/>
              <w:rPr>
                <w:sz w:val="18"/>
                <w:szCs w:val="18"/>
                <w:lang w:eastAsia="en-US"/>
              </w:rPr>
            </w:pPr>
          </w:p>
        </w:tc>
      </w:tr>
      <w:tr w:rsidR="00D23B9A" w:rsidRPr="00BB5CA3" w:rsidTr="000C394E">
        <w:trPr>
          <w:trHeight w:val="221"/>
        </w:trPr>
        <w:tc>
          <w:tcPr>
            <w:tcW w:w="242" w:type="pct"/>
            <w:vMerge/>
          </w:tcPr>
          <w:p w:rsidR="00F152EB" w:rsidRPr="00BB5CA3" w:rsidRDefault="00F152EB" w:rsidP="00ED6ED9">
            <w:pPr>
              <w:ind w:firstLine="33"/>
              <w:contextualSpacing/>
              <w:rPr>
                <w:sz w:val="18"/>
                <w:szCs w:val="18"/>
                <w:lang w:eastAsia="en-US"/>
              </w:rPr>
            </w:pPr>
          </w:p>
        </w:tc>
        <w:tc>
          <w:tcPr>
            <w:tcW w:w="2428" w:type="pct"/>
          </w:tcPr>
          <w:p w:rsidR="00F152EB" w:rsidRPr="00BB5CA3" w:rsidRDefault="00F152EB" w:rsidP="00906177">
            <w:pPr>
              <w:contextualSpacing/>
              <w:jc w:val="both"/>
              <w:rPr>
                <w:sz w:val="18"/>
                <w:szCs w:val="18"/>
                <w:lang w:eastAsia="en-US"/>
              </w:rPr>
            </w:pPr>
            <w:r w:rsidRPr="00BB5CA3">
              <w:rPr>
                <w:sz w:val="18"/>
                <w:szCs w:val="18"/>
                <w:lang w:eastAsia="en-US"/>
              </w:rPr>
              <w:t>Objekta būvdarbu izpildes vērtība EUR bez PVN</w:t>
            </w:r>
          </w:p>
        </w:tc>
        <w:tc>
          <w:tcPr>
            <w:tcW w:w="1117" w:type="pct"/>
          </w:tcPr>
          <w:p w:rsidR="00F152EB" w:rsidRPr="00BB5CA3" w:rsidRDefault="00F152EB" w:rsidP="00ED6ED9">
            <w:pPr>
              <w:ind w:firstLine="375"/>
              <w:contextualSpacing/>
              <w:jc w:val="center"/>
              <w:rPr>
                <w:sz w:val="18"/>
                <w:szCs w:val="18"/>
                <w:lang w:eastAsia="en-US"/>
              </w:rPr>
            </w:pPr>
          </w:p>
        </w:tc>
        <w:tc>
          <w:tcPr>
            <w:tcW w:w="1213" w:type="pct"/>
            <w:vMerge/>
          </w:tcPr>
          <w:p w:rsidR="00F152EB" w:rsidRPr="00BB5CA3" w:rsidRDefault="00F152EB" w:rsidP="00ED6ED9">
            <w:pPr>
              <w:ind w:firstLine="375"/>
              <w:contextualSpacing/>
              <w:jc w:val="center"/>
              <w:rPr>
                <w:sz w:val="18"/>
                <w:szCs w:val="18"/>
                <w:lang w:eastAsia="en-US"/>
              </w:rPr>
            </w:pPr>
          </w:p>
        </w:tc>
      </w:tr>
      <w:tr w:rsidR="00D23B9A" w:rsidRPr="00BB5CA3" w:rsidTr="00ED6ED9">
        <w:trPr>
          <w:trHeight w:val="423"/>
        </w:trPr>
        <w:tc>
          <w:tcPr>
            <w:tcW w:w="242" w:type="pct"/>
            <w:vMerge/>
          </w:tcPr>
          <w:p w:rsidR="00F152EB" w:rsidRPr="00BB5CA3" w:rsidRDefault="00F152EB" w:rsidP="00ED6ED9">
            <w:pPr>
              <w:ind w:firstLine="33"/>
              <w:contextualSpacing/>
              <w:rPr>
                <w:sz w:val="18"/>
                <w:szCs w:val="18"/>
                <w:lang w:eastAsia="en-US"/>
              </w:rPr>
            </w:pPr>
          </w:p>
        </w:tc>
        <w:tc>
          <w:tcPr>
            <w:tcW w:w="2428" w:type="pct"/>
          </w:tcPr>
          <w:p w:rsidR="00F152EB" w:rsidRPr="00BB5CA3" w:rsidRDefault="00F152EB" w:rsidP="00906177">
            <w:pPr>
              <w:contextualSpacing/>
              <w:jc w:val="both"/>
              <w:rPr>
                <w:sz w:val="18"/>
                <w:szCs w:val="18"/>
                <w:lang w:eastAsia="en-US"/>
              </w:rPr>
            </w:pPr>
            <w:r w:rsidRPr="00BB5CA3">
              <w:rPr>
                <w:bCs/>
                <w:sz w:val="18"/>
                <w:szCs w:val="18"/>
                <w:lang w:eastAsia="en-US"/>
              </w:rPr>
              <w:t xml:space="preserve">Datums, kad būvdarbi pabeigti un  objekts pieņemts ekspluatācijā/ saņemta atzīme par būvdarbu pabeigšanu </w:t>
            </w:r>
          </w:p>
        </w:tc>
        <w:tc>
          <w:tcPr>
            <w:tcW w:w="1117" w:type="pct"/>
          </w:tcPr>
          <w:p w:rsidR="00F152EB" w:rsidRPr="00BB5CA3" w:rsidRDefault="00F152EB" w:rsidP="00ED6ED9">
            <w:pPr>
              <w:ind w:firstLine="375"/>
              <w:contextualSpacing/>
              <w:jc w:val="center"/>
              <w:rPr>
                <w:sz w:val="18"/>
                <w:szCs w:val="18"/>
                <w:lang w:eastAsia="en-US"/>
              </w:rPr>
            </w:pPr>
          </w:p>
        </w:tc>
        <w:tc>
          <w:tcPr>
            <w:tcW w:w="1213" w:type="pct"/>
            <w:vMerge/>
          </w:tcPr>
          <w:p w:rsidR="00F152EB" w:rsidRPr="00BB5CA3" w:rsidRDefault="00F152EB" w:rsidP="00ED6ED9">
            <w:pPr>
              <w:ind w:firstLine="375"/>
              <w:contextualSpacing/>
              <w:jc w:val="center"/>
              <w:rPr>
                <w:sz w:val="18"/>
                <w:szCs w:val="18"/>
                <w:lang w:eastAsia="en-US"/>
              </w:rPr>
            </w:pPr>
          </w:p>
        </w:tc>
      </w:tr>
      <w:tr w:rsidR="00D23B9A" w:rsidRPr="00BB5CA3" w:rsidTr="00ED6ED9">
        <w:trPr>
          <w:trHeight w:val="423"/>
        </w:trPr>
        <w:tc>
          <w:tcPr>
            <w:tcW w:w="242" w:type="pct"/>
            <w:vMerge/>
          </w:tcPr>
          <w:p w:rsidR="00F152EB" w:rsidRPr="00BB5CA3" w:rsidRDefault="00F152EB" w:rsidP="00ED6ED9">
            <w:pPr>
              <w:ind w:firstLine="33"/>
              <w:contextualSpacing/>
              <w:rPr>
                <w:sz w:val="18"/>
                <w:szCs w:val="18"/>
                <w:lang w:eastAsia="en-US"/>
              </w:rPr>
            </w:pPr>
          </w:p>
        </w:tc>
        <w:tc>
          <w:tcPr>
            <w:tcW w:w="2428" w:type="pct"/>
          </w:tcPr>
          <w:p w:rsidR="00F152EB" w:rsidRPr="00BB5CA3" w:rsidRDefault="00F152EB" w:rsidP="00906177">
            <w:pPr>
              <w:contextualSpacing/>
              <w:jc w:val="both"/>
              <w:rPr>
                <w:bCs/>
                <w:sz w:val="18"/>
                <w:szCs w:val="18"/>
                <w:lang w:eastAsia="en-US"/>
              </w:rPr>
            </w:pPr>
            <w:r w:rsidRPr="00BB5CA3">
              <w:rPr>
                <w:bCs/>
                <w:sz w:val="18"/>
                <w:szCs w:val="18"/>
                <w:lang w:eastAsia="en-US"/>
              </w:rPr>
              <w:t xml:space="preserve">Norādīt, vai būvdarbi objektā veikti, nepārtraucot ēkā paredzētās funkcijas veikšanu visā būvdarbu izpildes laikā </w:t>
            </w:r>
            <w:r w:rsidRPr="00BB5CA3">
              <w:rPr>
                <w:i/>
                <w:sz w:val="18"/>
                <w:szCs w:val="18"/>
                <w:lang w:eastAsia="en-US"/>
              </w:rPr>
              <w:t xml:space="preserve">(norādīt: JĀ/NĒ)  </w:t>
            </w:r>
          </w:p>
        </w:tc>
        <w:tc>
          <w:tcPr>
            <w:tcW w:w="1117" w:type="pct"/>
          </w:tcPr>
          <w:p w:rsidR="00F152EB" w:rsidRPr="00BB5CA3" w:rsidRDefault="00F152EB" w:rsidP="00ED6ED9">
            <w:pPr>
              <w:ind w:firstLine="375"/>
              <w:contextualSpacing/>
              <w:jc w:val="center"/>
              <w:rPr>
                <w:sz w:val="18"/>
                <w:szCs w:val="18"/>
                <w:lang w:eastAsia="en-US"/>
              </w:rPr>
            </w:pPr>
          </w:p>
        </w:tc>
        <w:tc>
          <w:tcPr>
            <w:tcW w:w="1213" w:type="pct"/>
            <w:vMerge/>
          </w:tcPr>
          <w:p w:rsidR="00F152EB" w:rsidRPr="00BB5CA3" w:rsidRDefault="00F152EB" w:rsidP="00ED6ED9">
            <w:pPr>
              <w:ind w:firstLine="375"/>
              <w:contextualSpacing/>
              <w:jc w:val="center"/>
              <w:rPr>
                <w:sz w:val="18"/>
                <w:szCs w:val="18"/>
                <w:lang w:eastAsia="en-US"/>
              </w:rPr>
            </w:pPr>
          </w:p>
        </w:tc>
      </w:tr>
    </w:tbl>
    <w:p w:rsidR="00610AC2" w:rsidRPr="00464F2D" w:rsidRDefault="00610AC2" w:rsidP="00ED6ED9">
      <w:pPr>
        <w:contextualSpacing/>
        <w:jc w:val="both"/>
        <w:rPr>
          <w:i/>
          <w:sz w:val="20"/>
          <w:szCs w:val="20"/>
        </w:rPr>
      </w:pPr>
      <w:r w:rsidRPr="00464F2D">
        <w:rPr>
          <w:sz w:val="20"/>
          <w:szCs w:val="20"/>
          <w:lang w:eastAsia="en-US"/>
        </w:rPr>
        <w:t xml:space="preserve">* </w:t>
      </w:r>
      <w:r w:rsidRPr="00464F2D">
        <w:rPr>
          <w:i/>
          <w:sz w:val="20"/>
          <w:szCs w:val="20"/>
        </w:rPr>
        <w:t xml:space="preserve">Par </w:t>
      </w:r>
      <w:r w:rsidRPr="00464F2D">
        <w:rPr>
          <w:b/>
          <w:i/>
          <w:sz w:val="20"/>
          <w:szCs w:val="20"/>
          <w:u w:val="single"/>
        </w:rPr>
        <w:t>visiem</w:t>
      </w:r>
      <w:r w:rsidRPr="00464F2D">
        <w:rPr>
          <w:i/>
          <w:sz w:val="20"/>
          <w:szCs w:val="20"/>
        </w:rPr>
        <w:t xml:space="preserve"> sarakstā norādītajiem darbiem, ar kuru izpildi pretendents apliecina savu atbilstību Iepirkuma nolikumā noteiktajām prasībām, </w:t>
      </w:r>
      <w:r w:rsidRPr="00464F2D">
        <w:rPr>
          <w:i/>
          <w:sz w:val="20"/>
          <w:szCs w:val="20"/>
          <w:u w:val="single"/>
        </w:rPr>
        <w:t xml:space="preserve">pievienot </w:t>
      </w:r>
      <w:r w:rsidRPr="00464F2D">
        <w:rPr>
          <w:i/>
          <w:sz w:val="20"/>
          <w:szCs w:val="20"/>
        </w:rPr>
        <w:t xml:space="preserve">pozitīvas būvdarbu saņēmēja </w:t>
      </w:r>
      <w:r w:rsidRPr="00464F2D">
        <w:rPr>
          <w:b/>
          <w:i/>
          <w:sz w:val="20"/>
          <w:szCs w:val="20"/>
          <w:u w:val="single"/>
        </w:rPr>
        <w:t>atsauksmes</w:t>
      </w:r>
      <w:r w:rsidRPr="00464F2D">
        <w:rPr>
          <w:b/>
          <w:i/>
          <w:sz w:val="20"/>
          <w:szCs w:val="20"/>
        </w:rPr>
        <w:t>.</w:t>
      </w:r>
      <w:r w:rsidRPr="00464F2D">
        <w:rPr>
          <w:sz w:val="20"/>
          <w:szCs w:val="20"/>
        </w:rPr>
        <w:t xml:space="preserve"> </w:t>
      </w:r>
    </w:p>
    <w:p w:rsidR="00610AC2" w:rsidRPr="00464F2D" w:rsidRDefault="00610AC2" w:rsidP="00ED6ED9">
      <w:pPr>
        <w:contextualSpacing/>
        <w:jc w:val="both"/>
        <w:rPr>
          <w:i/>
          <w:sz w:val="20"/>
          <w:szCs w:val="20"/>
        </w:rPr>
      </w:pPr>
      <w:r w:rsidRPr="00464F2D">
        <w:rPr>
          <w:i/>
          <w:sz w:val="20"/>
          <w:szCs w:val="20"/>
        </w:rPr>
        <w:t>**Ja pretendents ir strādājis kā apakšuzņēmējs, tad jānorāda tas darbu apjoms ko veicis pretendents.</w:t>
      </w:r>
    </w:p>
    <w:p w:rsidR="00610AC2" w:rsidRPr="00464F2D" w:rsidRDefault="00610AC2" w:rsidP="00ED6ED9">
      <w:pPr>
        <w:contextualSpacing/>
        <w:jc w:val="both"/>
        <w:rPr>
          <w:i/>
          <w:sz w:val="20"/>
          <w:szCs w:val="20"/>
        </w:rPr>
      </w:pPr>
      <w:r w:rsidRPr="00464F2D">
        <w:rPr>
          <w:i/>
          <w:sz w:val="20"/>
          <w:szCs w:val="20"/>
        </w:rPr>
        <w:t xml:space="preserve">***Saraksts papildināms pēc nepieciešamības, ja pretendents pieredzes apliecināšanai vēlas uzrādīt papildus objektu būvdarbu  vai pakalpojumu veikšanu. </w:t>
      </w:r>
    </w:p>
    <w:p w:rsidR="00610AC2" w:rsidRPr="00464F2D" w:rsidRDefault="00610AC2" w:rsidP="00ED6ED9">
      <w:pPr>
        <w:contextualSpacing/>
        <w:jc w:val="both"/>
        <w:rPr>
          <w:i/>
          <w:sz w:val="20"/>
          <w:szCs w:val="20"/>
        </w:rPr>
      </w:pPr>
      <w:r w:rsidRPr="00464F2D">
        <w:rPr>
          <w:i/>
          <w:sz w:val="20"/>
          <w:szCs w:val="20"/>
        </w:rPr>
        <w:t>**** Ja pretendenta līdzvērtīga apjoma un satura darbu saraksta veidnē ir pretrunas ar Iepirkuma nolikuma noteikumiem, par noteicošajiem uzskatāmi Iepirkuma nolikuma noteikumi, pretendentam informācija jānorāda atbilstoši Iepirkuma nol</w:t>
      </w:r>
      <w:r w:rsidR="00077DC2" w:rsidRPr="00464F2D">
        <w:rPr>
          <w:i/>
          <w:sz w:val="20"/>
          <w:szCs w:val="20"/>
        </w:rPr>
        <w:t>ikuma noteikumos noteiktajam.</w:t>
      </w:r>
    </w:p>
    <w:p w:rsidR="00610AC2" w:rsidRPr="00464F2D" w:rsidRDefault="00610AC2" w:rsidP="00ED6ED9">
      <w:pPr>
        <w:ind w:right="-96"/>
        <w:contextualSpacing/>
      </w:pPr>
      <w:r w:rsidRPr="00464F2D">
        <w:t>______________________________        _________________         _________________</w:t>
      </w:r>
    </w:p>
    <w:p w:rsidR="00610AC2" w:rsidRPr="00464F2D" w:rsidRDefault="00610AC2" w:rsidP="00ED6ED9">
      <w:pPr>
        <w:ind w:left="426" w:right="-96"/>
        <w:contextualSpacing/>
        <w:rPr>
          <w:sz w:val="20"/>
          <w:szCs w:val="20"/>
        </w:rPr>
      </w:pPr>
      <w:r w:rsidRPr="00464F2D">
        <w:rPr>
          <w:sz w:val="20"/>
          <w:szCs w:val="20"/>
        </w:rPr>
        <w:t>(vadītāja vai pilnvarotās personas amats)</w:t>
      </w:r>
      <w:r w:rsidRPr="00464F2D">
        <w:rPr>
          <w:sz w:val="20"/>
          <w:szCs w:val="20"/>
        </w:rPr>
        <w:tab/>
        <w:t xml:space="preserve">              (paraksts)                            (paraksta atšifrējums)</w:t>
      </w:r>
    </w:p>
    <w:p w:rsidR="00610AC2" w:rsidRPr="00464F2D" w:rsidRDefault="00610AC2" w:rsidP="00ED6ED9">
      <w:pPr>
        <w:contextualSpacing/>
        <w:rPr>
          <w:sz w:val="22"/>
          <w:szCs w:val="22"/>
        </w:rPr>
        <w:sectPr w:rsidR="00610AC2" w:rsidRPr="00464F2D" w:rsidSect="00182F8C">
          <w:footerReference w:type="default" r:id="rId12"/>
          <w:pgSz w:w="16838" w:h="11906" w:orient="landscape" w:code="9"/>
          <w:pgMar w:top="1350" w:right="1276" w:bottom="1134" w:left="567" w:header="144" w:footer="288" w:gutter="0"/>
          <w:cols w:space="708"/>
          <w:titlePg/>
          <w:docGrid w:linePitch="360"/>
        </w:sectPr>
      </w:pPr>
      <w:r w:rsidRPr="00464F2D">
        <w:t xml:space="preserve">  ______________ </w:t>
      </w:r>
      <w:r w:rsidRPr="00464F2D">
        <w:rPr>
          <w:sz w:val="20"/>
          <w:szCs w:val="20"/>
        </w:rPr>
        <w:t xml:space="preserve">(datums)                       </w:t>
      </w:r>
    </w:p>
    <w:p w:rsidR="00173933" w:rsidRPr="00464F2D" w:rsidRDefault="007515DE" w:rsidP="00173933">
      <w:pPr>
        <w:contextualSpacing/>
        <w:jc w:val="right"/>
        <w:rPr>
          <w:b/>
          <w:sz w:val="20"/>
          <w:szCs w:val="20"/>
        </w:rPr>
      </w:pPr>
      <w:r>
        <w:rPr>
          <w:b/>
          <w:sz w:val="20"/>
          <w:szCs w:val="20"/>
        </w:rPr>
        <w:lastRenderedPageBreak/>
        <w:t>5.</w:t>
      </w:r>
      <w:r w:rsidR="00173933" w:rsidRPr="00464F2D">
        <w:rPr>
          <w:b/>
          <w:sz w:val="20"/>
          <w:szCs w:val="20"/>
        </w:rPr>
        <w:t xml:space="preserve"> pielikums</w:t>
      </w:r>
    </w:p>
    <w:p w:rsidR="00173933" w:rsidRPr="00173933" w:rsidRDefault="00173933" w:rsidP="00173933">
      <w:pPr>
        <w:ind w:left="6663" w:right="28" w:hanging="1134"/>
        <w:jc w:val="right"/>
        <w:outlineLvl w:val="0"/>
        <w:rPr>
          <w:sz w:val="20"/>
          <w:szCs w:val="20"/>
          <w:lang w:eastAsia="x-none"/>
        </w:rPr>
      </w:pPr>
      <w:r w:rsidRPr="00173933">
        <w:rPr>
          <w:sz w:val="20"/>
          <w:szCs w:val="20"/>
          <w:lang w:eastAsia="x-none"/>
        </w:rPr>
        <w:t xml:space="preserve">Iepirkuma, identifikācijas </w:t>
      </w:r>
    </w:p>
    <w:p w:rsidR="00173933" w:rsidRPr="00173933" w:rsidRDefault="00FA17AD" w:rsidP="00173933">
      <w:pPr>
        <w:ind w:left="5103" w:right="28" w:hanging="141"/>
        <w:jc w:val="right"/>
        <w:outlineLvl w:val="0"/>
        <w:rPr>
          <w:sz w:val="20"/>
          <w:szCs w:val="20"/>
          <w:lang w:eastAsia="x-none"/>
        </w:rPr>
      </w:pPr>
      <w:r>
        <w:rPr>
          <w:sz w:val="20"/>
          <w:szCs w:val="20"/>
          <w:lang w:eastAsia="x-none"/>
        </w:rPr>
        <w:t>Nr. VSIA NRC “VAIVARI” 2018 /30/ ERAF</w:t>
      </w:r>
    </w:p>
    <w:p w:rsidR="00173933" w:rsidRPr="00173933" w:rsidRDefault="00173933" w:rsidP="00173933">
      <w:pPr>
        <w:spacing w:line="360" w:lineRule="auto"/>
        <w:ind w:left="6840"/>
        <w:jc w:val="right"/>
        <w:rPr>
          <w:sz w:val="20"/>
          <w:szCs w:val="20"/>
        </w:rPr>
      </w:pPr>
      <w:r w:rsidRPr="00173933">
        <w:rPr>
          <w:sz w:val="20"/>
          <w:szCs w:val="20"/>
        </w:rPr>
        <w:t>nolikumam</w:t>
      </w:r>
    </w:p>
    <w:p w:rsidR="00173933" w:rsidRDefault="00173933" w:rsidP="00173933">
      <w:pPr>
        <w:jc w:val="center"/>
        <w:rPr>
          <w:b/>
          <w:sz w:val="28"/>
          <w:szCs w:val="28"/>
        </w:rPr>
      </w:pPr>
    </w:p>
    <w:p w:rsidR="004A12E9" w:rsidRDefault="00173933" w:rsidP="00173933">
      <w:pPr>
        <w:jc w:val="center"/>
        <w:rPr>
          <w:b/>
          <w:sz w:val="28"/>
          <w:szCs w:val="28"/>
        </w:rPr>
      </w:pPr>
      <w:r>
        <w:rPr>
          <w:b/>
          <w:sz w:val="28"/>
          <w:szCs w:val="28"/>
        </w:rPr>
        <w:t>Apakšuzņēmēju saraksts</w:t>
      </w:r>
    </w:p>
    <w:p w:rsidR="00173933" w:rsidRDefault="00173933" w:rsidP="00173933">
      <w:pPr>
        <w:jc w:val="cente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559"/>
        <w:gridCol w:w="1843"/>
        <w:gridCol w:w="2079"/>
        <w:gridCol w:w="1607"/>
      </w:tblGrid>
      <w:tr w:rsidR="00173933" w:rsidTr="007A5599">
        <w:trPr>
          <w:cantSplit/>
          <w:trHeight w:val="330"/>
          <w:jc w:val="center"/>
        </w:trPr>
        <w:tc>
          <w:tcPr>
            <w:tcW w:w="1798" w:type="dxa"/>
            <w:vMerge w:val="restart"/>
            <w:tcBorders>
              <w:top w:val="single" w:sz="4" w:space="0" w:color="auto"/>
              <w:left w:val="single" w:sz="4" w:space="0" w:color="auto"/>
              <w:bottom w:val="single" w:sz="4" w:space="0" w:color="auto"/>
              <w:right w:val="single" w:sz="4" w:space="0" w:color="auto"/>
            </w:tcBorders>
            <w:hideMark/>
          </w:tcPr>
          <w:p w:rsidR="00173933" w:rsidRDefault="00173933" w:rsidP="007A5599">
            <w:pPr>
              <w:jc w:val="center"/>
              <w:rPr>
                <w:kern w:val="2"/>
                <w:sz w:val="22"/>
                <w:szCs w:val="22"/>
              </w:rPr>
            </w:pPr>
            <w:r>
              <w:rPr>
                <w:sz w:val="22"/>
                <w:szCs w:val="22"/>
              </w:rPr>
              <w:t xml:space="preserve">Apakšuzņēmēja nosaukums </w:t>
            </w:r>
          </w:p>
          <w:p w:rsidR="00173933" w:rsidRDefault="00173933" w:rsidP="007A5599">
            <w:pPr>
              <w:jc w:val="center"/>
              <w:rPr>
                <w:kern w:val="2"/>
                <w:sz w:val="22"/>
                <w:szCs w:val="22"/>
              </w:rPr>
            </w:pPr>
            <w:r>
              <w:rPr>
                <w:sz w:val="22"/>
                <w:szCs w:val="22"/>
              </w:rPr>
              <w:t>(reģistrācijas Nr. un juridiskā adrese)</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173933" w:rsidRDefault="00173933" w:rsidP="007A5599">
            <w:pPr>
              <w:jc w:val="center"/>
              <w:rPr>
                <w:kern w:val="2"/>
                <w:sz w:val="22"/>
                <w:szCs w:val="22"/>
              </w:rPr>
            </w:pPr>
            <w:r>
              <w:rPr>
                <w:sz w:val="22"/>
                <w:szCs w:val="22"/>
              </w:rPr>
              <w:t>Veicamā darba daļa</w:t>
            </w:r>
          </w:p>
        </w:tc>
        <w:tc>
          <w:tcPr>
            <w:tcW w:w="2079" w:type="dxa"/>
            <w:tcBorders>
              <w:top w:val="single" w:sz="4" w:space="0" w:color="auto"/>
              <w:left w:val="single" w:sz="4" w:space="0" w:color="auto"/>
              <w:bottom w:val="single" w:sz="4" w:space="0" w:color="auto"/>
              <w:right w:val="single" w:sz="4" w:space="0" w:color="auto"/>
            </w:tcBorders>
            <w:hideMark/>
          </w:tcPr>
          <w:p w:rsidR="00173933" w:rsidRDefault="00173933" w:rsidP="007A5599">
            <w:pPr>
              <w:jc w:val="center"/>
              <w:rPr>
                <w:kern w:val="2"/>
                <w:sz w:val="22"/>
                <w:szCs w:val="22"/>
              </w:rPr>
            </w:pPr>
            <w:r>
              <w:rPr>
                <w:sz w:val="22"/>
                <w:szCs w:val="22"/>
              </w:rPr>
              <w:t xml:space="preserve">Jānorāda </w:t>
            </w:r>
            <w:r>
              <w:rPr>
                <w:b/>
                <w:sz w:val="22"/>
                <w:szCs w:val="22"/>
              </w:rPr>
              <w:t>resursi</w:t>
            </w:r>
            <w:r>
              <w:rPr>
                <w:sz w:val="22"/>
                <w:szCs w:val="22"/>
              </w:rPr>
              <w:t>, kurus apakšuzņēmējs plāno nodot piegādātāja rīcībā</w:t>
            </w:r>
          </w:p>
        </w:tc>
        <w:tc>
          <w:tcPr>
            <w:tcW w:w="1607"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r w:rsidRPr="00FD05D7">
              <w:rPr>
                <w:sz w:val="22"/>
                <w:szCs w:val="22"/>
              </w:rPr>
              <w:t xml:space="preserve">Vai uzņēmums atbilst mazā vai vidējā uzņēmuma statusam  </w:t>
            </w:r>
            <w:r>
              <w:rPr>
                <w:sz w:val="22"/>
                <w:szCs w:val="22"/>
              </w:rPr>
              <w:t>*</w:t>
            </w:r>
          </w:p>
        </w:tc>
      </w:tr>
      <w:tr w:rsidR="00173933" w:rsidTr="007A5599">
        <w:trPr>
          <w:cantSplit/>
          <w:trHeight w:val="180"/>
          <w:jc w:val="center"/>
        </w:trPr>
        <w:tc>
          <w:tcPr>
            <w:tcW w:w="1798" w:type="dxa"/>
            <w:vMerge/>
            <w:tcBorders>
              <w:top w:val="single" w:sz="4" w:space="0" w:color="auto"/>
              <w:left w:val="single" w:sz="4" w:space="0" w:color="auto"/>
              <w:bottom w:val="single" w:sz="4" w:space="0" w:color="auto"/>
              <w:right w:val="single" w:sz="4" w:space="0" w:color="auto"/>
            </w:tcBorders>
            <w:vAlign w:val="center"/>
            <w:hideMark/>
          </w:tcPr>
          <w:p w:rsidR="00173933" w:rsidRDefault="00173933" w:rsidP="007A5599">
            <w:pPr>
              <w:rPr>
                <w:kern w:val="2"/>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173933" w:rsidRDefault="00173933" w:rsidP="007A5599">
            <w:pPr>
              <w:jc w:val="center"/>
              <w:rPr>
                <w:kern w:val="2"/>
                <w:sz w:val="22"/>
                <w:szCs w:val="22"/>
              </w:rPr>
            </w:pPr>
            <w:r>
              <w:rPr>
                <w:sz w:val="22"/>
                <w:szCs w:val="22"/>
              </w:rPr>
              <w:t>Darba daļas nosaukums</w:t>
            </w:r>
          </w:p>
        </w:tc>
        <w:tc>
          <w:tcPr>
            <w:tcW w:w="1843" w:type="dxa"/>
            <w:tcBorders>
              <w:top w:val="single" w:sz="4" w:space="0" w:color="auto"/>
              <w:left w:val="single" w:sz="4" w:space="0" w:color="auto"/>
              <w:bottom w:val="single" w:sz="4" w:space="0" w:color="auto"/>
              <w:right w:val="single" w:sz="4" w:space="0" w:color="auto"/>
            </w:tcBorders>
            <w:hideMark/>
          </w:tcPr>
          <w:p w:rsidR="00173933" w:rsidRDefault="00173933" w:rsidP="007A5599">
            <w:pPr>
              <w:jc w:val="center"/>
              <w:rPr>
                <w:kern w:val="2"/>
                <w:sz w:val="22"/>
                <w:szCs w:val="22"/>
              </w:rPr>
            </w:pPr>
            <w:r>
              <w:rPr>
                <w:sz w:val="22"/>
                <w:szCs w:val="22"/>
                <w:lang w:bidi="lo-LA"/>
              </w:rPr>
              <w:t>% no piedāvājuma cenas EUR bez PVN</w:t>
            </w:r>
          </w:p>
        </w:tc>
        <w:tc>
          <w:tcPr>
            <w:tcW w:w="2079" w:type="dxa"/>
            <w:tcBorders>
              <w:top w:val="single" w:sz="4" w:space="0" w:color="auto"/>
              <w:left w:val="single" w:sz="4" w:space="0" w:color="auto"/>
              <w:bottom w:val="single" w:sz="4" w:space="0" w:color="auto"/>
              <w:right w:val="single" w:sz="4" w:space="0" w:color="auto"/>
            </w:tcBorders>
            <w:vAlign w:val="center"/>
          </w:tcPr>
          <w:p w:rsidR="00173933" w:rsidRDefault="00173933" w:rsidP="007A5599">
            <w:pPr>
              <w:rPr>
                <w:kern w:val="2"/>
                <w:sz w:val="22"/>
                <w:szCs w:val="22"/>
              </w:rPr>
            </w:pPr>
          </w:p>
        </w:tc>
        <w:tc>
          <w:tcPr>
            <w:tcW w:w="1607" w:type="dxa"/>
            <w:tcBorders>
              <w:top w:val="single" w:sz="4" w:space="0" w:color="auto"/>
              <w:left w:val="single" w:sz="4" w:space="0" w:color="auto"/>
              <w:bottom w:val="single" w:sz="4" w:space="0" w:color="auto"/>
              <w:right w:val="single" w:sz="4" w:space="0" w:color="auto"/>
            </w:tcBorders>
            <w:vAlign w:val="center"/>
            <w:hideMark/>
          </w:tcPr>
          <w:p w:rsidR="00173933" w:rsidRDefault="00173933" w:rsidP="007A5599">
            <w:pPr>
              <w:rPr>
                <w:kern w:val="2"/>
                <w:sz w:val="22"/>
                <w:szCs w:val="22"/>
              </w:rPr>
            </w:pPr>
          </w:p>
        </w:tc>
      </w:tr>
      <w:tr w:rsidR="00173933" w:rsidTr="007A5599">
        <w:trPr>
          <w:cantSplit/>
          <w:trHeight w:val="180"/>
          <w:jc w:val="center"/>
        </w:trPr>
        <w:tc>
          <w:tcPr>
            <w:tcW w:w="1798"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p w:rsidR="00173933" w:rsidRDefault="00173933" w:rsidP="007A5599">
            <w:pPr>
              <w:jc w:val="center"/>
              <w:rPr>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843"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207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607"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r>
      <w:tr w:rsidR="00173933" w:rsidTr="007A5599">
        <w:trPr>
          <w:cantSplit/>
          <w:trHeight w:val="255"/>
          <w:jc w:val="center"/>
        </w:trPr>
        <w:tc>
          <w:tcPr>
            <w:tcW w:w="1798" w:type="dxa"/>
            <w:tcBorders>
              <w:top w:val="single" w:sz="4" w:space="0" w:color="auto"/>
              <w:left w:val="single" w:sz="4" w:space="0" w:color="auto"/>
              <w:bottom w:val="single" w:sz="4" w:space="0" w:color="auto"/>
              <w:right w:val="single" w:sz="4" w:space="0" w:color="auto"/>
            </w:tcBorders>
          </w:tcPr>
          <w:p w:rsidR="00173933" w:rsidRDefault="00173933" w:rsidP="007A5599">
            <w:pPr>
              <w:rPr>
                <w:kern w:val="2"/>
                <w:sz w:val="22"/>
                <w:szCs w:val="22"/>
              </w:rPr>
            </w:pPr>
          </w:p>
          <w:p w:rsidR="00173933" w:rsidRDefault="00173933" w:rsidP="007A5599">
            <w:pPr>
              <w:rPr>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843"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207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607"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r>
      <w:tr w:rsidR="00173933" w:rsidTr="007A5599">
        <w:trPr>
          <w:cantSplit/>
          <w:trHeight w:val="255"/>
          <w:jc w:val="center"/>
        </w:trPr>
        <w:tc>
          <w:tcPr>
            <w:tcW w:w="1798" w:type="dxa"/>
            <w:tcBorders>
              <w:top w:val="single" w:sz="4" w:space="0" w:color="auto"/>
              <w:left w:val="single" w:sz="4" w:space="0" w:color="auto"/>
              <w:bottom w:val="single" w:sz="4" w:space="0" w:color="auto"/>
              <w:right w:val="single" w:sz="4" w:space="0" w:color="auto"/>
            </w:tcBorders>
          </w:tcPr>
          <w:p w:rsidR="00173933" w:rsidRDefault="00173933" w:rsidP="007A5599">
            <w:pPr>
              <w:rPr>
                <w:kern w:val="2"/>
                <w:sz w:val="22"/>
                <w:szCs w:val="22"/>
              </w:rPr>
            </w:pPr>
          </w:p>
          <w:p w:rsidR="00173933" w:rsidRDefault="00173933" w:rsidP="007A5599">
            <w:pPr>
              <w:rPr>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843"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207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607"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r>
    </w:tbl>
    <w:p w:rsidR="00173933" w:rsidRDefault="00173933" w:rsidP="00173933">
      <w:pPr>
        <w:jc w:val="center"/>
        <w:rPr>
          <w:rFonts w:ascii="Arial" w:hAnsi="Arial" w:cs="Arial"/>
          <w:kern w:val="2"/>
        </w:rPr>
      </w:pPr>
    </w:p>
    <w:p w:rsidR="00173933" w:rsidRDefault="00173933" w:rsidP="00173933">
      <w:pPr>
        <w:autoSpaceDN w:val="0"/>
        <w:jc w:val="both"/>
        <w:rPr>
          <w:b/>
          <w:i/>
        </w:rPr>
      </w:pPr>
      <w:r>
        <w:t xml:space="preserve">Ja pretendents neplāno Darbu izpildē piesaistīt apakšuzņēmējus, tad tabulā ir jānorāda: </w:t>
      </w:r>
      <w:r>
        <w:rPr>
          <w:i/>
        </w:rPr>
        <w:t>„</w:t>
      </w:r>
      <w:r>
        <w:rPr>
          <w:b/>
          <w:i/>
        </w:rPr>
        <w:t>Apakšuzņēmēji nav paredzēti”.</w:t>
      </w:r>
    </w:p>
    <w:p w:rsidR="00173933" w:rsidRDefault="00173933" w:rsidP="00173933">
      <w:pPr>
        <w:autoSpaceDN w:val="0"/>
        <w:jc w:val="both"/>
        <w:rPr>
          <w:b/>
          <w:i/>
        </w:rPr>
      </w:pPr>
    </w:p>
    <w:p w:rsidR="00173933" w:rsidRDefault="00173933" w:rsidP="00173933">
      <w:pPr>
        <w:autoSpaceDN w:val="0"/>
        <w:jc w:val="both"/>
        <w:rPr>
          <w:b/>
          <w:i/>
        </w:rPr>
      </w:pPr>
      <w:r>
        <w:rPr>
          <w:sz w:val="18"/>
          <w:szCs w:val="18"/>
        </w:rPr>
        <w:t>*</w:t>
      </w:r>
      <w:r w:rsidRPr="008E6425">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rsidR="00173933" w:rsidRDefault="00173933" w:rsidP="00173933">
      <w:pPr>
        <w:pStyle w:val="NoSpacing"/>
        <w:jc w:val="right"/>
        <w:rPr>
          <w:b/>
        </w:rPr>
      </w:pPr>
    </w:p>
    <w:p w:rsidR="00C83456" w:rsidRDefault="00C83456" w:rsidP="00C83456"/>
    <w:p w:rsidR="00C83456" w:rsidRDefault="00C83456" w:rsidP="00C83456"/>
    <w:p w:rsidR="00C83456" w:rsidRDefault="00C83456" w:rsidP="00C83456"/>
    <w:p w:rsidR="00C83456" w:rsidRPr="005F0342" w:rsidRDefault="00C83456" w:rsidP="00C83456"/>
    <w:tbl>
      <w:tblPr>
        <w:tblW w:w="0" w:type="auto"/>
        <w:tblInd w:w="-106" w:type="dxa"/>
        <w:tblLook w:val="00A0" w:firstRow="1" w:lastRow="0" w:firstColumn="1" w:lastColumn="0" w:noHBand="0" w:noVBand="0"/>
      </w:tblPr>
      <w:tblGrid>
        <w:gridCol w:w="2898"/>
        <w:gridCol w:w="290"/>
        <w:gridCol w:w="2904"/>
        <w:gridCol w:w="290"/>
        <w:gridCol w:w="2905"/>
      </w:tblGrid>
      <w:tr w:rsidR="00C83456" w:rsidRPr="005F0342" w:rsidTr="00391365">
        <w:trPr>
          <w:trHeight w:val="70"/>
        </w:trPr>
        <w:tc>
          <w:tcPr>
            <w:tcW w:w="2898" w:type="dxa"/>
            <w:tcBorders>
              <w:top w:val="single" w:sz="4" w:space="0" w:color="auto"/>
            </w:tcBorders>
          </w:tcPr>
          <w:p w:rsidR="00C83456" w:rsidRPr="005F0342" w:rsidRDefault="00C83456" w:rsidP="00391365">
            <w:pPr>
              <w:pStyle w:val="NoSpacing"/>
              <w:rPr>
                <w:sz w:val="16"/>
                <w:szCs w:val="16"/>
                <w:lang w:eastAsia="lv-LV"/>
              </w:rPr>
            </w:pPr>
            <w:r w:rsidRPr="005F0342">
              <w:rPr>
                <w:sz w:val="16"/>
                <w:szCs w:val="16"/>
                <w:lang w:eastAsia="lv-LV"/>
              </w:rPr>
              <w:t xml:space="preserve">(vadītāja vai pilnvarotās personas amats)   </w:t>
            </w:r>
          </w:p>
        </w:tc>
        <w:tc>
          <w:tcPr>
            <w:tcW w:w="290" w:type="dxa"/>
          </w:tcPr>
          <w:p w:rsidR="00C83456" w:rsidRPr="005F0342" w:rsidRDefault="00C83456" w:rsidP="00391365">
            <w:pPr>
              <w:pStyle w:val="NoSpacing"/>
              <w:rPr>
                <w:sz w:val="16"/>
                <w:szCs w:val="16"/>
                <w:lang w:eastAsia="lv-LV"/>
              </w:rPr>
            </w:pPr>
          </w:p>
        </w:tc>
        <w:tc>
          <w:tcPr>
            <w:tcW w:w="2904" w:type="dxa"/>
            <w:tcBorders>
              <w:top w:val="single" w:sz="4" w:space="0" w:color="auto"/>
            </w:tcBorders>
          </w:tcPr>
          <w:p w:rsidR="00C83456" w:rsidRPr="005F0342" w:rsidRDefault="00C83456" w:rsidP="00391365">
            <w:pPr>
              <w:pStyle w:val="NoSpacing"/>
              <w:jc w:val="center"/>
              <w:rPr>
                <w:sz w:val="16"/>
                <w:szCs w:val="16"/>
                <w:lang w:eastAsia="lv-LV"/>
              </w:rPr>
            </w:pPr>
            <w:r w:rsidRPr="005F0342">
              <w:rPr>
                <w:sz w:val="16"/>
                <w:szCs w:val="16"/>
                <w:lang w:eastAsia="lv-LV"/>
              </w:rPr>
              <w:t>(paraksts)</w:t>
            </w:r>
          </w:p>
        </w:tc>
        <w:tc>
          <w:tcPr>
            <w:tcW w:w="290" w:type="dxa"/>
          </w:tcPr>
          <w:p w:rsidR="00C83456" w:rsidRPr="005F0342" w:rsidRDefault="00C83456" w:rsidP="00391365">
            <w:pPr>
              <w:pStyle w:val="NoSpacing"/>
              <w:rPr>
                <w:sz w:val="16"/>
                <w:szCs w:val="16"/>
                <w:lang w:eastAsia="lv-LV"/>
              </w:rPr>
            </w:pPr>
          </w:p>
        </w:tc>
        <w:tc>
          <w:tcPr>
            <w:tcW w:w="2905" w:type="dxa"/>
            <w:tcBorders>
              <w:top w:val="single" w:sz="4" w:space="0" w:color="auto"/>
            </w:tcBorders>
          </w:tcPr>
          <w:p w:rsidR="00C83456" w:rsidRPr="005F0342" w:rsidRDefault="00C83456" w:rsidP="00391365">
            <w:pPr>
              <w:pStyle w:val="NoSpacing"/>
              <w:jc w:val="center"/>
              <w:rPr>
                <w:sz w:val="16"/>
                <w:szCs w:val="16"/>
                <w:lang w:eastAsia="lv-LV"/>
              </w:rPr>
            </w:pPr>
            <w:r w:rsidRPr="005F0342">
              <w:rPr>
                <w:sz w:val="16"/>
                <w:szCs w:val="16"/>
                <w:lang w:eastAsia="lv-LV"/>
              </w:rPr>
              <w:t>(paraksta atšifrējums)</w:t>
            </w:r>
          </w:p>
        </w:tc>
      </w:tr>
      <w:tr w:rsidR="00C83456" w:rsidRPr="005F0342" w:rsidTr="00391365">
        <w:trPr>
          <w:trHeight w:val="70"/>
        </w:trPr>
        <w:tc>
          <w:tcPr>
            <w:tcW w:w="2898" w:type="dxa"/>
            <w:tcBorders>
              <w:bottom w:val="single" w:sz="4" w:space="0" w:color="auto"/>
            </w:tcBorders>
          </w:tcPr>
          <w:p w:rsidR="00C83456" w:rsidRPr="005F0342" w:rsidRDefault="00C83456" w:rsidP="00391365">
            <w:pPr>
              <w:pStyle w:val="NoSpacing"/>
              <w:rPr>
                <w:lang w:eastAsia="lv-LV"/>
              </w:rPr>
            </w:pPr>
          </w:p>
        </w:tc>
        <w:tc>
          <w:tcPr>
            <w:tcW w:w="290" w:type="dxa"/>
          </w:tcPr>
          <w:p w:rsidR="00C83456" w:rsidRPr="005F0342" w:rsidRDefault="00C83456" w:rsidP="00391365">
            <w:pPr>
              <w:pStyle w:val="NoSpacing"/>
              <w:rPr>
                <w:lang w:eastAsia="lv-LV"/>
              </w:rPr>
            </w:pPr>
          </w:p>
        </w:tc>
        <w:tc>
          <w:tcPr>
            <w:tcW w:w="2904" w:type="dxa"/>
          </w:tcPr>
          <w:p w:rsidR="00C83456" w:rsidRPr="005F0342" w:rsidRDefault="00C83456" w:rsidP="00391365">
            <w:pPr>
              <w:pStyle w:val="NoSpacing"/>
              <w:jc w:val="center"/>
              <w:rPr>
                <w:lang w:eastAsia="lv-LV"/>
              </w:rPr>
            </w:pPr>
          </w:p>
        </w:tc>
        <w:tc>
          <w:tcPr>
            <w:tcW w:w="290" w:type="dxa"/>
          </w:tcPr>
          <w:p w:rsidR="00C83456" w:rsidRPr="005F0342" w:rsidRDefault="00C83456" w:rsidP="00391365">
            <w:pPr>
              <w:pStyle w:val="NoSpacing"/>
              <w:rPr>
                <w:lang w:eastAsia="lv-LV"/>
              </w:rPr>
            </w:pPr>
          </w:p>
        </w:tc>
        <w:tc>
          <w:tcPr>
            <w:tcW w:w="2905" w:type="dxa"/>
          </w:tcPr>
          <w:p w:rsidR="00C83456" w:rsidRPr="005F0342" w:rsidRDefault="00C83456" w:rsidP="00391365">
            <w:pPr>
              <w:pStyle w:val="NoSpacing"/>
              <w:jc w:val="center"/>
              <w:rPr>
                <w:lang w:eastAsia="lv-LV"/>
              </w:rPr>
            </w:pPr>
          </w:p>
        </w:tc>
      </w:tr>
      <w:tr w:rsidR="00C83456" w:rsidRPr="005F0342" w:rsidTr="00391365">
        <w:trPr>
          <w:trHeight w:val="70"/>
        </w:trPr>
        <w:tc>
          <w:tcPr>
            <w:tcW w:w="2898" w:type="dxa"/>
            <w:tcBorders>
              <w:top w:val="single" w:sz="4" w:space="0" w:color="auto"/>
            </w:tcBorders>
          </w:tcPr>
          <w:p w:rsidR="00C83456" w:rsidRPr="005F0342" w:rsidRDefault="00C83456" w:rsidP="00391365">
            <w:pPr>
              <w:pStyle w:val="NoSpacing"/>
              <w:jc w:val="center"/>
              <w:rPr>
                <w:sz w:val="16"/>
                <w:szCs w:val="16"/>
                <w:lang w:eastAsia="lv-LV"/>
              </w:rPr>
            </w:pPr>
            <w:r w:rsidRPr="005F0342">
              <w:rPr>
                <w:sz w:val="16"/>
                <w:szCs w:val="16"/>
                <w:lang w:eastAsia="lv-LV"/>
              </w:rPr>
              <w:t>(datums)</w:t>
            </w:r>
          </w:p>
        </w:tc>
        <w:tc>
          <w:tcPr>
            <w:tcW w:w="290" w:type="dxa"/>
          </w:tcPr>
          <w:p w:rsidR="00C83456" w:rsidRPr="005F0342" w:rsidRDefault="00C83456" w:rsidP="00391365">
            <w:pPr>
              <w:pStyle w:val="NoSpacing"/>
              <w:rPr>
                <w:sz w:val="16"/>
                <w:szCs w:val="16"/>
                <w:lang w:eastAsia="lv-LV"/>
              </w:rPr>
            </w:pPr>
          </w:p>
        </w:tc>
        <w:tc>
          <w:tcPr>
            <w:tcW w:w="2904" w:type="dxa"/>
          </w:tcPr>
          <w:p w:rsidR="00C83456" w:rsidRPr="005F0342" w:rsidRDefault="00C83456" w:rsidP="00391365">
            <w:pPr>
              <w:ind w:right="-99"/>
              <w:rPr>
                <w:sz w:val="20"/>
                <w:szCs w:val="20"/>
              </w:rPr>
            </w:pPr>
            <w:r w:rsidRPr="005F0342">
              <w:rPr>
                <w:sz w:val="20"/>
                <w:szCs w:val="20"/>
              </w:rPr>
              <w:t>z.v.</w:t>
            </w:r>
          </w:p>
        </w:tc>
        <w:tc>
          <w:tcPr>
            <w:tcW w:w="290" w:type="dxa"/>
          </w:tcPr>
          <w:p w:rsidR="00C83456" w:rsidRPr="005F0342" w:rsidRDefault="00C83456" w:rsidP="00391365">
            <w:pPr>
              <w:pStyle w:val="NoSpacing"/>
              <w:rPr>
                <w:sz w:val="16"/>
                <w:szCs w:val="16"/>
                <w:lang w:eastAsia="lv-LV"/>
              </w:rPr>
            </w:pPr>
          </w:p>
        </w:tc>
        <w:tc>
          <w:tcPr>
            <w:tcW w:w="2905" w:type="dxa"/>
          </w:tcPr>
          <w:p w:rsidR="00C83456" w:rsidRPr="005F0342" w:rsidRDefault="00C83456" w:rsidP="00391365">
            <w:pPr>
              <w:pStyle w:val="NoSpacing"/>
              <w:jc w:val="center"/>
              <w:rPr>
                <w:sz w:val="16"/>
                <w:szCs w:val="16"/>
                <w:lang w:eastAsia="lv-LV"/>
              </w:rPr>
            </w:pPr>
          </w:p>
        </w:tc>
      </w:tr>
    </w:tbl>
    <w:p w:rsidR="00C83456" w:rsidRPr="005F0342" w:rsidRDefault="00C83456" w:rsidP="00C83456">
      <w:pPr>
        <w:rPr>
          <w:b/>
          <w:color w:val="BFBFBF" w:themeColor="background1" w:themeShade="BF"/>
          <w:sz w:val="20"/>
          <w:szCs w:val="20"/>
        </w:rPr>
      </w:pPr>
    </w:p>
    <w:p w:rsidR="00173933" w:rsidRDefault="00173933" w:rsidP="00173933">
      <w:pPr>
        <w:pStyle w:val="NoSpacing"/>
        <w:jc w:val="right"/>
        <w:rPr>
          <w:b/>
        </w:rPr>
      </w:pPr>
    </w:p>
    <w:tbl>
      <w:tblPr>
        <w:tblpPr w:leftFromText="180" w:rightFromText="180" w:vertAnchor="text" w:horzAnchor="margin" w:tblpY="67"/>
        <w:tblW w:w="9348" w:type="dxa"/>
        <w:tblLayout w:type="fixed"/>
        <w:tblLook w:val="0000" w:firstRow="0" w:lastRow="0" w:firstColumn="0" w:lastColumn="0" w:noHBand="0" w:noVBand="0"/>
      </w:tblPr>
      <w:tblGrid>
        <w:gridCol w:w="2628"/>
        <w:gridCol w:w="6720"/>
      </w:tblGrid>
      <w:tr w:rsidR="00173933" w:rsidRPr="00635EE8" w:rsidTr="007A5599">
        <w:trPr>
          <w:cantSplit/>
        </w:trPr>
        <w:tc>
          <w:tcPr>
            <w:tcW w:w="2628" w:type="dxa"/>
          </w:tcPr>
          <w:p w:rsidR="00173933" w:rsidRPr="00635EE8" w:rsidRDefault="00173933" w:rsidP="00C83456">
            <w:pPr>
              <w:rPr>
                <w:sz w:val="22"/>
                <w:szCs w:val="22"/>
              </w:rPr>
            </w:pPr>
          </w:p>
        </w:tc>
        <w:tc>
          <w:tcPr>
            <w:tcW w:w="6720" w:type="dxa"/>
          </w:tcPr>
          <w:p w:rsidR="00173933" w:rsidRPr="00635EE8" w:rsidRDefault="00173933" w:rsidP="007A5599">
            <w:pPr>
              <w:jc w:val="center"/>
              <w:rPr>
                <w:sz w:val="22"/>
                <w:szCs w:val="22"/>
              </w:rPr>
            </w:pPr>
          </w:p>
        </w:tc>
      </w:tr>
    </w:tbl>
    <w:p w:rsidR="00173933" w:rsidRDefault="00173933" w:rsidP="00ED6ED9">
      <w:pPr>
        <w:pStyle w:val="BodyText"/>
        <w:contextualSpacing/>
        <w:rPr>
          <w:b/>
        </w:rPr>
      </w:pPr>
    </w:p>
    <w:p w:rsidR="007515DE" w:rsidRDefault="007515DE" w:rsidP="00ED6ED9">
      <w:pPr>
        <w:pStyle w:val="BodyText"/>
        <w:contextualSpacing/>
        <w:rPr>
          <w:b/>
        </w:rPr>
        <w:sectPr w:rsidR="007515DE" w:rsidSect="00173933">
          <w:pgSz w:w="11906" w:h="16838"/>
          <w:pgMar w:top="1276" w:right="1134" w:bottom="567" w:left="845" w:header="425" w:footer="34" w:gutter="0"/>
          <w:cols w:space="708"/>
          <w:titlePg/>
          <w:docGrid w:linePitch="360"/>
        </w:sectPr>
      </w:pPr>
    </w:p>
    <w:p w:rsidR="00173933" w:rsidRDefault="005231E5" w:rsidP="002226B1">
      <w:pPr>
        <w:contextualSpacing/>
        <w:jc w:val="right"/>
        <w:rPr>
          <w:sz w:val="20"/>
          <w:szCs w:val="20"/>
          <w:lang w:eastAsia="x-none"/>
        </w:rPr>
      </w:pPr>
      <w:r>
        <w:rPr>
          <w:b/>
          <w:sz w:val="20"/>
          <w:szCs w:val="20"/>
        </w:rPr>
        <w:lastRenderedPageBreak/>
        <w:t>6.</w:t>
      </w:r>
      <w:r w:rsidR="00173933" w:rsidRPr="00464F2D">
        <w:rPr>
          <w:b/>
          <w:sz w:val="20"/>
          <w:szCs w:val="20"/>
        </w:rPr>
        <w:t>pielikums</w:t>
      </w:r>
    </w:p>
    <w:p w:rsidR="00173933" w:rsidRPr="00173933" w:rsidRDefault="00173933" w:rsidP="00173933">
      <w:pPr>
        <w:ind w:left="6663" w:right="28" w:hanging="1134"/>
        <w:jc w:val="right"/>
        <w:outlineLvl w:val="0"/>
        <w:rPr>
          <w:sz w:val="20"/>
          <w:szCs w:val="20"/>
          <w:lang w:eastAsia="x-none"/>
        </w:rPr>
      </w:pPr>
      <w:r w:rsidRPr="00173933">
        <w:rPr>
          <w:sz w:val="20"/>
          <w:szCs w:val="20"/>
          <w:lang w:eastAsia="x-none"/>
        </w:rPr>
        <w:t xml:space="preserve">Iepirkuma, identifikācijas </w:t>
      </w:r>
    </w:p>
    <w:p w:rsidR="00173933" w:rsidRPr="00173933" w:rsidRDefault="00FA17AD" w:rsidP="00173933">
      <w:pPr>
        <w:ind w:left="5103" w:right="28" w:hanging="141"/>
        <w:jc w:val="right"/>
        <w:outlineLvl w:val="0"/>
        <w:rPr>
          <w:sz w:val="20"/>
          <w:szCs w:val="20"/>
          <w:lang w:eastAsia="x-none"/>
        </w:rPr>
      </w:pPr>
      <w:r>
        <w:rPr>
          <w:sz w:val="20"/>
          <w:szCs w:val="20"/>
          <w:lang w:eastAsia="x-none"/>
        </w:rPr>
        <w:t>Nr. VSIA NRC “VAIVARI” 2018 /30/ ERAF</w:t>
      </w:r>
    </w:p>
    <w:p w:rsidR="00173933" w:rsidRPr="00173933" w:rsidRDefault="00173933" w:rsidP="00173933">
      <w:pPr>
        <w:spacing w:line="360" w:lineRule="auto"/>
        <w:ind w:left="6840"/>
        <w:jc w:val="right"/>
        <w:rPr>
          <w:sz w:val="20"/>
          <w:szCs w:val="20"/>
        </w:rPr>
      </w:pPr>
      <w:r w:rsidRPr="00173933">
        <w:rPr>
          <w:sz w:val="20"/>
          <w:szCs w:val="20"/>
        </w:rPr>
        <w:t>nolikumam</w:t>
      </w:r>
    </w:p>
    <w:p w:rsidR="00173933" w:rsidRDefault="00173933" w:rsidP="00173933">
      <w:pPr>
        <w:pStyle w:val="BodyText"/>
        <w:contextualSpacing/>
        <w:rPr>
          <w:b/>
          <w:bCs/>
        </w:rPr>
      </w:pPr>
    </w:p>
    <w:p w:rsidR="00610AC2" w:rsidRPr="00464F2D" w:rsidRDefault="008D22C1" w:rsidP="00173933">
      <w:pPr>
        <w:pStyle w:val="BodyText"/>
        <w:contextualSpacing/>
        <w:rPr>
          <w:b/>
          <w:bCs/>
        </w:rPr>
      </w:pPr>
      <w:r>
        <w:rPr>
          <w:b/>
          <w:bCs/>
        </w:rPr>
        <w:t>LĪG</w:t>
      </w:r>
      <w:r w:rsidR="00610AC2" w:rsidRPr="00464F2D">
        <w:rPr>
          <w:b/>
          <w:bCs/>
        </w:rPr>
        <w:t>UMA IZPILDĒ IESAISTĪTO SPECIĀLISTU SARAKSTS</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1674"/>
        <w:gridCol w:w="3580"/>
        <w:gridCol w:w="1418"/>
        <w:gridCol w:w="4252"/>
        <w:gridCol w:w="2268"/>
      </w:tblGrid>
      <w:tr w:rsidR="00BB5CA3" w:rsidRPr="00BB5CA3" w:rsidTr="000258D6">
        <w:tc>
          <w:tcPr>
            <w:tcW w:w="2117" w:type="dxa"/>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Piedāvātā pozīcija projektā</w:t>
            </w:r>
          </w:p>
        </w:tc>
        <w:tc>
          <w:tcPr>
            <w:tcW w:w="1674" w:type="dxa"/>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Vārds, uzvārds</w:t>
            </w:r>
          </w:p>
        </w:tc>
        <w:tc>
          <w:tcPr>
            <w:tcW w:w="3580" w:type="dxa"/>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Statuss (Pretendents, personālsabiedrības biedrs, personu apvienības dalībnieks vai apakšuzņēmējs (Norādīt statusu) vai šo personu darbinieks vai darba ņēmējs (Norādīt personas statusu, nosaukumu un speciālista statusu)</w:t>
            </w:r>
          </w:p>
        </w:tc>
        <w:tc>
          <w:tcPr>
            <w:tcW w:w="1418" w:type="dxa"/>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Specialitāte, sertifikāta Nr.</w:t>
            </w:r>
          </w:p>
        </w:tc>
        <w:tc>
          <w:tcPr>
            <w:tcW w:w="6520" w:type="dxa"/>
            <w:gridSpan w:val="2"/>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Speciālista pieredze</w:t>
            </w:r>
          </w:p>
        </w:tc>
      </w:tr>
      <w:tr w:rsidR="0083589B" w:rsidRPr="00BB5CA3" w:rsidTr="003E6684">
        <w:trPr>
          <w:trHeight w:val="477"/>
        </w:trPr>
        <w:tc>
          <w:tcPr>
            <w:tcW w:w="2117" w:type="dxa"/>
            <w:vMerge w:val="restart"/>
          </w:tcPr>
          <w:p w:rsidR="0083589B" w:rsidRPr="00BB5CA3" w:rsidRDefault="00085CB6" w:rsidP="00BB5CA3">
            <w:pPr>
              <w:pStyle w:val="BodyText"/>
              <w:contextualSpacing/>
              <w:rPr>
                <w:b/>
                <w:sz w:val="18"/>
                <w:szCs w:val="18"/>
              </w:rPr>
            </w:pPr>
            <w:r>
              <w:rPr>
                <w:b/>
                <w:sz w:val="18"/>
                <w:szCs w:val="18"/>
              </w:rPr>
              <w:t>Ga</w:t>
            </w:r>
            <w:r w:rsidR="0083589B" w:rsidRPr="00BB5CA3">
              <w:rPr>
                <w:b/>
                <w:sz w:val="18"/>
                <w:szCs w:val="18"/>
              </w:rPr>
              <w:t>lvenais būvuzraugs</w:t>
            </w:r>
          </w:p>
        </w:tc>
        <w:tc>
          <w:tcPr>
            <w:tcW w:w="1674" w:type="dxa"/>
            <w:vMerge w:val="restart"/>
          </w:tcPr>
          <w:p w:rsidR="0083589B" w:rsidRPr="00BB5CA3" w:rsidRDefault="0083589B" w:rsidP="00ED6ED9">
            <w:pPr>
              <w:pStyle w:val="BodyText"/>
              <w:ind w:firstLine="375"/>
              <w:contextualSpacing/>
              <w:jc w:val="right"/>
              <w:rPr>
                <w:sz w:val="18"/>
                <w:szCs w:val="18"/>
              </w:rPr>
            </w:pPr>
          </w:p>
        </w:tc>
        <w:tc>
          <w:tcPr>
            <w:tcW w:w="3580" w:type="dxa"/>
            <w:vMerge w:val="restart"/>
          </w:tcPr>
          <w:p w:rsidR="0083589B" w:rsidRPr="00BB5CA3" w:rsidRDefault="0083589B" w:rsidP="00ED6ED9">
            <w:pPr>
              <w:pStyle w:val="BodyText"/>
              <w:ind w:firstLine="375"/>
              <w:contextualSpacing/>
              <w:jc w:val="right"/>
              <w:rPr>
                <w:sz w:val="18"/>
                <w:szCs w:val="18"/>
              </w:rPr>
            </w:pPr>
          </w:p>
        </w:tc>
        <w:tc>
          <w:tcPr>
            <w:tcW w:w="1418" w:type="dxa"/>
            <w:vMerge w:val="restart"/>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shd w:val="clear" w:color="auto" w:fill="F2F2F2" w:themeFill="background1" w:themeFillShade="F2"/>
          </w:tcPr>
          <w:p w:rsidR="005D1186" w:rsidRDefault="0083589B" w:rsidP="005D1186">
            <w:pPr>
              <w:contextualSpacing/>
              <w:rPr>
                <w:b/>
                <w:sz w:val="18"/>
                <w:szCs w:val="18"/>
                <w:lang w:eastAsia="en-US"/>
              </w:rPr>
            </w:pPr>
            <w:r w:rsidRPr="005D1186">
              <w:rPr>
                <w:b/>
                <w:sz w:val="18"/>
                <w:szCs w:val="18"/>
                <w:lang w:eastAsia="en-US"/>
              </w:rPr>
              <w:t>Būvobjekta nosaukums</w:t>
            </w:r>
            <w:r w:rsidR="005D1186" w:rsidRPr="005D1186">
              <w:rPr>
                <w:b/>
                <w:sz w:val="18"/>
                <w:szCs w:val="18"/>
                <w:lang w:eastAsia="en-US"/>
              </w:rPr>
              <w:t xml:space="preserve"> </w:t>
            </w:r>
          </w:p>
          <w:p w:rsidR="0083589B" w:rsidRPr="005D1186" w:rsidRDefault="005D1186" w:rsidP="005D1186">
            <w:pPr>
              <w:contextualSpacing/>
              <w:rPr>
                <w:b/>
                <w:i/>
                <w:sz w:val="18"/>
                <w:szCs w:val="18"/>
                <w:u w:val="single"/>
                <w:lang w:eastAsia="en-US"/>
              </w:rPr>
            </w:pPr>
            <w:r w:rsidRPr="00501341">
              <w:rPr>
                <w:b/>
                <w:i/>
                <w:color w:val="FF0000"/>
                <w:sz w:val="18"/>
                <w:szCs w:val="18"/>
                <w:u w:val="single"/>
                <w:lang w:eastAsia="en-US"/>
              </w:rPr>
              <w:t>(norāda vismaz 2 būvobjektus)</w:t>
            </w:r>
          </w:p>
        </w:tc>
        <w:tc>
          <w:tcPr>
            <w:tcW w:w="2268" w:type="dxa"/>
            <w:tcBorders>
              <w:bottom w:val="single" w:sz="4" w:space="0" w:color="auto"/>
            </w:tcBorders>
            <w:shd w:val="clear" w:color="auto" w:fill="F2F2F2" w:themeFill="background1" w:themeFillShade="F2"/>
          </w:tcPr>
          <w:p w:rsidR="0083589B" w:rsidRPr="00BB5CA3" w:rsidRDefault="0083589B" w:rsidP="00ED6ED9">
            <w:pPr>
              <w:pStyle w:val="BodyText"/>
              <w:ind w:firstLine="375"/>
              <w:contextualSpacing/>
              <w:jc w:val="right"/>
              <w:rPr>
                <w:sz w:val="18"/>
                <w:szCs w:val="18"/>
              </w:rPr>
            </w:pPr>
          </w:p>
        </w:tc>
      </w:tr>
      <w:tr w:rsidR="0083589B" w:rsidRPr="00BB5CA3" w:rsidTr="003E6684">
        <w:trPr>
          <w:trHeight w:val="589"/>
        </w:trPr>
        <w:tc>
          <w:tcPr>
            <w:tcW w:w="2117" w:type="dxa"/>
            <w:vMerge/>
          </w:tcPr>
          <w:p w:rsidR="0083589B" w:rsidRPr="00BB5CA3" w:rsidRDefault="0083589B" w:rsidP="00ED6ED9">
            <w:pPr>
              <w:pStyle w:val="BodyText"/>
              <w:ind w:firstLine="375"/>
              <w:contextualSpacing/>
              <w:jc w:val="right"/>
              <w:rPr>
                <w:sz w:val="18"/>
                <w:szCs w:val="18"/>
              </w:rPr>
            </w:pPr>
          </w:p>
        </w:tc>
        <w:tc>
          <w:tcPr>
            <w:tcW w:w="1674" w:type="dxa"/>
            <w:vMerge/>
          </w:tcPr>
          <w:p w:rsidR="0083589B" w:rsidRPr="00BB5CA3" w:rsidRDefault="0083589B" w:rsidP="00ED6ED9">
            <w:pPr>
              <w:pStyle w:val="BodyText"/>
              <w:ind w:firstLine="375"/>
              <w:contextualSpacing/>
              <w:jc w:val="right"/>
              <w:rPr>
                <w:sz w:val="18"/>
                <w:szCs w:val="18"/>
              </w:rPr>
            </w:pPr>
          </w:p>
        </w:tc>
        <w:tc>
          <w:tcPr>
            <w:tcW w:w="3580" w:type="dxa"/>
            <w:vMerge/>
          </w:tcPr>
          <w:p w:rsidR="0083589B" w:rsidRPr="00BB5CA3" w:rsidRDefault="0083589B" w:rsidP="00ED6ED9">
            <w:pPr>
              <w:pStyle w:val="BodyText"/>
              <w:ind w:firstLine="375"/>
              <w:contextualSpacing/>
              <w:jc w:val="right"/>
              <w:rPr>
                <w:sz w:val="18"/>
                <w:szCs w:val="18"/>
              </w:rPr>
            </w:pPr>
          </w:p>
        </w:tc>
        <w:tc>
          <w:tcPr>
            <w:tcW w:w="1418" w:type="dxa"/>
            <w:vMerge/>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tcPr>
          <w:p w:rsidR="0083589B" w:rsidRPr="00BB5CA3" w:rsidRDefault="0083589B" w:rsidP="005A48FD">
            <w:pPr>
              <w:contextualSpacing/>
              <w:jc w:val="both"/>
              <w:rPr>
                <w:sz w:val="18"/>
                <w:szCs w:val="18"/>
                <w:lang w:eastAsia="en-US"/>
              </w:rPr>
            </w:pPr>
            <w:r w:rsidRPr="00BB5CA3">
              <w:rPr>
                <w:sz w:val="18"/>
                <w:szCs w:val="18"/>
                <w:lang w:eastAsia="en-US"/>
              </w:rPr>
              <w:t xml:space="preserve">Būvobjektā </w:t>
            </w:r>
            <w:r>
              <w:rPr>
                <w:sz w:val="18"/>
                <w:szCs w:val="18"/>
                <w:lang w:eastAsia="en-US"/>
              </w:rPr>
              <w:t>sniegtie būvuzraudzības pakalpojumi</w:t>
            </w:r>
            <w:r w:rsidRPr="00BB5CA3">
              <w:rPr>
                <w:sz w:val="18"/>
                <w:szCs w:val="18"/>
                <w:lang w:eastAsia="en-US"/>
              </w:rPr>
              <w:t xml:space="preserve"> </w:t>
            </w:r>
            <w:r w:rsidRPr="00BB5CA3">
              <w:rPr>
                <w:i/>
                <w:sz w:val="18"/>
                <w:szCs w:val="18"/>
                <w:lang w:eastAsia="en-US"/>
              </w:rPr>
              <w:t xml:space="preserve">(norādīt </w:t>
            </w:r>
            <w:r w:rsidRPr="00BB5CA3">
              <w:rPr>
                <w:i/>
                <w:sz w:val="18"/>
                <w:szCs w:val="18"/>
                <w:u w:val="single"/>
                <w:lang w:eastAsia="en-US"/>
              </w:rPr>
              <w:t>visu nepieciešamo</w:t>
            </w:r>
            <w:r w:rsidRPr="00BB5CA3">
              <w:rPr>
                <w:i/>
                <w:sz w:val="18"/>
                <w:szCs w:val="18"/>
                <w:lang w:eastAsia="en-US"/>
              </w:rPr>
              <w:t xml:space="preserve"> informāciju atbilstoši Iepirkuma nolikuma 2.1.</w:t>
            </w:r>
            <w:r w:rsidR="005A48FD">
              <w:rPr>
                <w:i/>
                <w:sz w:val="18"/>
                <w:szCs w:val="18"/>
                <w:lang w:eastAsia="en-US"/>
              </w:rPr>
              <w:t>5</w:t>
            </w:r>
            <w:r w:rsidRPr="00BB5CA3">
              <w:rPr>
                <w:i/>
                <w:sz w:val="18"/>
                <w:szCs w:val="18"/>
                <w:lang w:eastAsia="en-US"/>
              </w:rPr>
              <w:t>.punktā izvirzītajām prasībām)</w:t>
            </w:r>
          </w:p>
        </w:tc>
        <w:tc>
          <w:tcPr>
            <w:tcW w:w="2268" w:type="dxa"/>
            <w:tcBorders>
              <w:bottom w:val="single" w:sz="4" w:space="0" w:color="auto"/>
            </w:tcBorders>
          </w:tcPr>
          <w:p w:rsidR="0083589B" w:rsidRPr="00BB5CA3" w:rsidRDefault="0083589B" w:rsidP="00ED6ED9">
            <w:pPr>
              <w:pStyle w:val="BodyText"/>
              <w:ind w:firstLine="375"/>
              <w:contextualSpacing/>
              <w:jc w:val="right"/>
              <w:rPr>
                <w:sz w:val="18"/>
                <w:szCs w:val="18"/>
              </w:rPr>
            </w:pPr>
          </w:p>
        </w:tc>
      </w:tr>
      <w:tr w:rsidR="0083589B" w:rsidRPr="00BB5CA3" w:rsidTr="0083589B">
        <w:trPr>
          <w:trHeight w:val="417"/>
        </w:trPr>
        <w:tc>
          <w:tcPr>
            <w:tcW w:w="2117" w:type="dxa"/>
            <w:vMerge/>
          </w:tcPr>
          <w:p w:rsidR="0083589B" w:rsidRPr="00BB5CA3" w:rsidRDefault="0083589B" w:rsidP="00ED6ED9">
            <w:pPr>
              <w:pStyle w:val="BodyText"/>
              <w:ind w:firstLine="375"/>
              <w:contextualSpacing/>
              <w:jc w:val="right"/>
              <w:rPr>
                <w:sz w:val="18"/>
                <w:szCs w:val="18"/>
              </w:rPr>
            </w:pPr>
          </w:p>
        </w:tc>
        <w:tc>
          <w:tcPr>
            <w:tcW w:w="1674" w:type="dxa"/>
            <w:vMerge/>
          </w:tcPr>
          <w:p w:rsidR="0083589B" w:rsidRPr="00BB5CA3" w:rsidRDefault="0083589B" w:rsidP="00ED6ED9">
            <w:pPr>
              <w:pStyle w:val="BodyText"/>
              <w:ind w:firstLine="375"/>
              <w:contextualSpacing/>
              <w:jc w:val="right"/>
              <w:rPr>
                <w:sz w:val="18"/>
                <w:szCs w:val="18"/>
              </w:rPr>
            </w:pPr>
          </w:p>
        </w:tc>
        <w:tc>
          <w:tcPr>
            <w:tcW w:w="3580" w:type="dxa"/>
            <w:vMerge/>
          </w:tcPr>
          <w:p w:rsidR="0083589B" w:rsidRPr="00BB5CA3" w:rsidRDefault="0083589B" w:rsidP="00ED6ED9">
            <w:pPr>
              <w:pStyle w:val="BodyText"/>
              <w:ind w:firstLine="375"/>
              <w:contextualSpacing/>
              <w:jc w:val="right"/>
              <w:rPr>
                <w:sz w:val="18"/>
                <w:szCs w:val="18"/>
              </w:rPr>
            </w:pPr>
          </w:p>
        </w:tc>
        <w:tc>
          <w:tcPr>
            <w:tcW w:w="1418" w:type="dxa"/>
            <w:vMerge/>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tcPr>
          <w:p w:rsidR="0083589B" w:rsidRPr="00BB5CA3" w:rsidRDefault="0083589B" w:rsidP="00BB5CA3">
            <w:pPr>
              <w:contextualSpacing/>
              <w:jc w:val="both"/>
              <w:rPr>
                <w:b/>
                <w:sz w:val="18"/>
                <w:szCs w:val="18"/>
                <w:lang w:eastAsia="en-US"/>
              </w:rPr>
            </w:pPr>
            <w:r>
              <w:rPr>
                <w:sz w:val="18"/>
                <w:szCs w:val="18"/>
                <w:lang w:eastAsia="en-US"/>
              </w:rPr>
              <w:t xml:space="preserve">Būvdarbu laikā bijis </w:t>
            </w:r>
            <w:r w:rsidRPr="00BB5CA3">
              <w:rPr>
                <w:sz w:val="18"/>
                <w:szCs w:val="18"/>
                <w:lang w:eastAsia="en-US"/>
              </w:rPr>
              <w:t xml:space="preserve"> </w:t>
            </w:r>
            <w:r>
              <w:rPr>
                <w:sz w:val="18"/>
                <w:szCs w:val="18"/>
                <w:lang w:eastAsia="en-US"/>
              </w:rPr>
              <w:t>galvenā būvuzrauga</w:t>
            </w:r>
            <w:r w:rsidRPr="00BB5CA3">
              <w:rPr>
                <w:sz w:val="18"/>
                <w:szCs w:val="18"/>
                <w:lang w:eastAsia="en-US"/>
              </w:rPr>
              <w:t xml:space="preserve"> vadītāja statusā</w:t>
            </w:r>
            <w:r w:rsidRPr="00BB5CA3">
              <w:rPr>
                <w:b/>
                <w:sz w:val="18"/>
                <w:szCs w:val="18"/>
                <w:lang w:eastAsia="en-US"/>
              </w:rPr>
              <w:t xml:space="preserve"> </w:t>
            </w:r>
            <w:r w:rsidRPr="00BB5CA3">
              <w:rPr>
                <w:i/>
                <w:sz w:val="18"/>
                <w:szCs w:val="18"/>
                <w:lang w:eastAsia="en-US"/>
              </w:rPr>
              <w:t>(norādīt: JĀ/NĒ)</w:t>
            </w:r>
          </w:p>
        </w:tc>
        <w:tc>
          <w:tcPr>
            <w:tcW w:w="2268" w:type="dxa"/>
            <w:tcBorders>
              <w:bottom w:val="single" w:sz="4" w:space="0" w:color="auto"/>
            </w:tcBorders>
          </w:tcPr>
          <w:p w:rsidR="0083589B" w:rsidRPr="00BB5CA3" w:rsidRDefault="0083589B" w:rsidP="00ED6ED9">
            <w:pPr>
              <w:pStyle w:val="BodyText"/>
              <w:ind w:firstLine="375"/>
              <w:contextualSpacing/>
              <w:jc w:val="right"/>
              <w:rPr>
                <w:sz w:val="18"/>
                <w:szCs w:val="18"/>
              </w:rPr>
            </w:pPr>
          </w:p>
        </w:tc>
      </w:tr>
      <w:tr w:rsidR="0083589B" w:rsidRPr="00BB5CA3" w:rsidTr="0083589B">
        <w:trPr>
          <w:trHeight w:val="256"/>
        </w:trPr>
        <w:tc>
          <w:tcPr>
            <w:tcW w:w="2117" w:type="dxa"/>
            <w:vMerge/>
          </w:tcPr>
          <w:p w:rsidR="0083589B" w:rsidRPr="00BB5CA3" w:rsidRDefault="0083589B" w:rsidP="00ED6ED9">
            <w:pPr>
              <w:pStyle w:val="BodyText"/>
              <w:ind w:firstLine="375"/>
              <w:contextualSpacing/>
              <w:jc w:val="right"/>
              <w:rPr>
                <w:sz w:val="18"/>
                <w:szCs w:val="18"/>
              </w:rPr>
            </w:pPr>
          </w:p>
        </w:tc>
        <w:tc>
          <w:tcPr>
            <w:tcW w:w="1674" w:type="dxa"/>
            <w:vMerge/>
          </w:tcPr>
          <w:p w:rsidR="0083589B" w:rsidRPr="00BB5CA3" w:rsidRDefault="0083589B" w:rsidP="00ED6ED9">
            <w:pPr>
              <w:pStyle w:val="BodyText"/>
              <w:ind w:firstLine="375"/>
              <w:contextualSpacing/>
              <w:jc w:val="right"/>
              <w:rPr>
                <w:sz w:val="18"/>
                <w:szCs w:val="18"/>
              </w:rPr>
            </w:pPr>
          </w:p>
        </w:tc>
        <w:tc>
          <w:tcPr>
            <w:tcW w:w="3580" w:type="dxa"/>
            <w:vMerge/>
          </w:tcPr>
          <w:p w:rsidR="0083589B" w:rsidRPr="00BB5CA3" w:rsidRDefault="0083589B" w:rsidP="00ED6ED9">
            <w:pPr>
              <w:pStyle w:val="BodyText"/>
              <w:ind w:firstLine="375"/>
              <w:contextualSpacing/>
              <w:jc w:val="right"/>
              <w:rPr>
                <w:sz w:val="18"/>
                <w:szCs w:val="18"/>
              </w:rPr>
            </w:pPr>
          </w:p>
        </w:tc>
        <w:tc>
          <w:tcPr>
            <w:tcW w:w="1418" w:type="dxa"/>
            <w:vMerge/>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tcPr>
          <w:p w:rsidR="0083589B" w:rsidRPr="00BB5CA3" w:rsidRDefault="0083589B" w:rsidP="00ED6ED9">
            <w:pPr>
              <w:contextualSpacing/>
              <w:jc w:val="both"/>
              <w:rPr>
                <w:sz w:val="18"/>
                <w:szCs w:val="18"/>
                <w:lang w:eastAsia="en-US"/>
              </w:rPr>
            </w:pPr>
            <w:r w:rsidRPr="00BB5CA3">
              <w:rPr>
                <w:sz w:val="18"/>
                <w:szCs w:val="18"/>
                <w:lang w:eastAsia="en-US"/>
              </w:rPr>
              <w:t>Objekta būvdarbu izpildes vērtība EUR bez PVN</w:t>
            </w:r>
          </w:p>
        </w:tc>
        <w:tc>
          <w:tcPr>
            <w:tcW w:w="2268" w:type="dxa"/>
            <w:tcBorders>
              <w:bottom w:val="single" w:sz="4" w:space="0" w:color="auto"/>
            </w:tcBorders>
          </w:tcPr>
          <w:p w:rsidR="0083589B" w:rsidRPr="00BB5CA3" w:rsidRDefault="0083589B" w:rsidP="00ED6ED9">
            <w:pPr>
              <w:pStyle w:val="BodyText"/>
              <w:ind w:firstLine="375"/>
              <w:contextualSpacing/>
              <w:jc w:val="center"/>
              <w:rPr>
                <w:sz w:val="18"/>
                <w:szCs w:val="18"/>
              </w:rPr>
            </w:pPr>
          </w:p>
        </w:tc>
      </w:tr>
      <w:tr w:rsidR="0083589B" w:rsidRPr="00BB5CA3" w:rsidTr="003E6684">
        <w:trPr>
          <w:trHeight w:val="541"/>
        </w:trPr>
        <w:tc>
          <w:tcPr>
            <w:tcW w:w="2117" w:type="dxa"/>
            <w:vMerge/>
          </w:tcPr>
          <w:p w:rsidR="0083589B" w:rsidRPr="00BB5CA3" w:rsidRDefault="0083589B" w:rsidP="00ED6ED9">
            <w:pPr>
              <w:pStyle w:val="BodyText"/>
              <w:ind w:firstLine="375"/>
              <w:contextualSpacing/>
              <w:jc w:val="right"/>
              <w:rPr>
                <w:sz w:val="18"/>
                <w:szCs w:val="18"/>
              </w:rPr>
            </w:pPr>
          </w:p>
        </w:tc>
        <w:tc>
          <w:tcPr>
            <w:tcW w:w="1674" w:type="dxa"/>
            <w:vMerge/>
          </w:tcPr>
          <w:p w:rsidR="0083589B" w:rsidRPr="00BB5CA3" w:rsidRDefault="0083589B" w:rsidP="00ED6ED9">
            <w:pPr>
              <w:pStyle w:val="BodyText"/>
              <w:ind w:firstLine="375"/>
              <w:contextualSpacing/>
              <w:jc w:val="right"/>
              <w:rPr>
                <w:sz w:val="18"/>
                <w:szCs w:val="18"/>
              </w:rPr>
            </w:pPr>
          </w:p>
        </w:tc>
        <w:tc>
          <w:tcPr>
            <w:tcW w:w="3580" w:type="dxa"/>
            <w:vMerge/>
          </w:tcPr>
          <w:p w:rsidR="0083589B" w:rsidRPr="00BB5CA3" w:rsidRDefault="0083589B" w:rsidP="00ED6ED9">
            <w:pPr>
              <w:pStyle w:val="BodyText"/>
              <w:ind w:firstLine="375"/>
              <w:contextualSpacing/>
              <w:jc w:val="right"/>
              <w:rPr>
                <w:sz w:val="18"/>
                <w:szCs w:val="18"/>
              </w:rPr>
            </w:pPr>
          </w:p>
        </w:tc>
        <w:tc>
          <w:tcPr>
            <w:tcW w:w="1418" w:type="dxa"/>
            <w:vMerge/>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tcPr>
          <w:p w:rsidR="0083589B" w:rsidRPr="00BB5CA3" w:rsidRDefault="0083589B" w:rsidP="00ED6ED9">
            <w:pPr>
              <w:contextualSpacing/>
              <w:jc w:val="both"/>
              <w:rPr>
                <w:sz w:val="18"/>
                <w:szCs w:val="18"/>
                <w:lang w:eastAsia="en-US"/>
              </w:rPr>
            </w:pPr>
            <w:r w:rsidRPr="00BB5CA3">
              <w:rPr>
                <w:sz w:val="18"/>
                <w:szCs w:val="18"/>
                <w:lang w:eastAsia="en-US"/>
              </w:rPr>
              <w:t xml:space="preserve">Objekts atbilstoši LBN 208-15 prasībām ir publiska būve </w:t>
            </w:r>
            <w:r w:rsidRPr="00BB5CA3">
              <w:rPr>
                <w:i/>
                <w:sz w:val="18"/>
                <w:szCs w:val="18"/>
                <w:lang w:eastAsia="en-US"/>
              </w:rPr>
              <w:t>(norādīt: JĀ/NĒ un citu informāciju, ja nepieciešams)</w:t>
            </w:r>
          </w:p>
        </w:tc>
        <w:tc>
          <w:tcPr>
            <w:tcW w:w="2268" w:type="dxa"/>
            <w:tcBorders>
              <w:bottom w:val="single" w:sz="4" w:space="0" w:color="auto"/>
            </w:tcBorders>
          </w:tcPr>
          <w:p w:rsidR="0083589B" w:rsidRPr="00BB5CA3" w:rsidRDefault="0083589B" w:rsidP="00ED6ED9">
            <w:pPr>
              <w:pStyle w:val="BodyText"/>
              <w:ind w:firstLine="375"/>
              <w:contextualSpacing/>
              <w:jc w:val="center"/>
              <w:rPr>
                <w:sz w:val="18"/>
                <w:szCs w:val="18"/>
              </w:rPr>
            </w:pPr>
          </w:p>
        </w:tc>
      </w:tr>
      <w:tr w:rsidR="00085CB6" w:rsidRPr="00BB5CA3" w:rsidTr="00085CB6">
        <w:trPr>
          <w:trHeight w:val="411"/>
        </w:trPr>
        <w:tc>
          <w:tcPr>
            <w:tcW w:w="2117" w:type="dxa"/>
            <w:vMerge/>
          </w:tcPr>
          <w:p w:rsidR="00085CB6" w:rsidRPr="00BB5CA3" w:rsidRDefault="00085CB6" w:rsidP="00085CB6">
            <w:pPr>
              <w:pStyle w:val="BodyText"/>
              <w:ind w:firstLine="375"/>
              <w:contextualSpacing/>
              <w:jc w:val="right"/>
              <w:rPr>
                <w:sz w:val="18"/>
                <w:szCs w:val="18"/>
              </w:rPr>
            </w:pPr>
          </w:p>
        </w:tc>
        <w:tc>
          <w:tcPr>
            <w:tcW w:w="1674" w:type="dxa"/>
            <w:vMerge/>
          </w:tcPr>
          <w:p w:rsidR="00085CB6" w:rsidRPr="00BB5CA3" w:rsidRDefault="00085CB6" w:rsidP="00085CB6">
            <w:pPr>
              <w:pStyle w:val="BodyText"/>
              <w:ind w:firstLine="375"/>
              <w:contextualSpacing/>
              <w:jc w:val="right"/>
              <w:rPr>
                <w:sz w:val="18"/>
                <w:szCs w:val="18"/>
              </w:rPr>
            </w:pPr>
          </w:p>
        </w:tc>
        <w:tc>
          <w:tcPr>
            <w:tcW w:w="3580" w:type="dxa"/>
            <w:vMerge/>
          </w:tcPr>
          <w:p w:rsidR="00085CB6" w:rsidRPr="00BB5CA3" w:rsidRDefault="00085CB6" w:rsidP="00085CB6">
            <w:pPr>
              <w:pStyle w:val="BodyText"/>
              <w:ind w:firstLine="375"/>
              <w:contextualSpacing/>
              <w:jc w:val="right"/>
              <w:rPr>
                <w:sz w:val="18"/>
                <w:szCs w:val="18"/>
              </w:rPr>
            </w:pPr>
          </w:p>
        </w:tc>
        <w:tc>
          <w:tcPr>
            <w:tcW w:w="1418" w:type="dxa"/>
            <w:vMerge/>
          </w:tcPr>
          <w:p w:rsidR="00085CB6" w:rsidRPr="00BB5CA3" w:rsidRDefault="00085CB6" w:rsidP="00085CB6">
            <w:pPr>
              <w:pStyle w:val="BodyText"/>
              <w:ind w:firstLine="375"/>
              <w:contextualSpacing/>
              <w:jc w:val="right"/>
              <w:rPr>
                <w:sz w:val="18"/>
                <w:szCs w:val="18"/>
              </w:rPr>
            </w:pPr>
          </w:p>
        </w:tc>
        <w:tc>
          <w:tcPr>
            <w:tcW w:w="4252" w:type="dxa"/>
          </w:tcPr>
          <w:p w:rsidR="00085CB6" w:rsidRPr="00BB5CA3" w:rsidRDefault="00085CB6" w:rsidP="00085CB6">
            <w:r w:rsidRPr="00BB5CA3">
              <w:rPr>
                <w:bCs/>
                <w:sz w:val="18"/>
                <w:szCs w:val="18"/>
                <w:lang w:eastAsia="en-US"/>
              </w:rPr>
              <w:t xml:space="preserve">Datums, kad būvdarbi pabeigti un  objekts pieņemts ekspluatācijā/ saņemta atzīme par būvdarbu pabeigšanu </w:t>
            </w:r>
          </w:p>
        </w:tc>
        <w:tc>
          <w:tcPr>
            <w:tcW w:w="2268" w:type="dxa"/>
          </w:tcPr>
          <w:p w:rsidR="00085CB6" w:rsidRPr="00BB5CA3" w:rsidRDefault="00085CB6" w:rsidP="00085CB6"/>
        </w:tc>
      </w:tr>
      <w:tr w:rsidR="00085CB6" w:rsidRPr="00BB5CA3" w:rsidTr="00085CB6">
        <w:trPr>
          <w:trHeight w:val="207"/>
        </w:trPr>
        <w:tc>
          <w:tcPr>
            <w:tcW w:w="2117" w:type="dxa"/>
            <w:vMerge/>
          </w:tcPr>
          <w:p w:rsidR="00085CB6" w:rsidRPr="00BB5CA3" w:rsidRDefault="00085CB6" w:rsidP="00085CB6">
            <w:pPr>
              <w:pStyle w:val="BodyText"/>
              <w:ind w:firstLine="375"/>
              <w:contextualSpacing/>
              <w:jc w:val="right"/>
              <w:rPr>
                <w:sz w:val="18"/>
                <w:szCs w:val="18"/>
              </w:rPr>
            </w:pPr>
          </w:p>
        </w:tc>
        <w:tc>
          <w:tcPr>
            <w:tcW w:w="1674" w:type="dxa"/>
            <w:vMerge/>
          </w:tcPr>
          <w:p w:rsidR="00085CB6" w:rsidRPr="00BB5CA3" w:rsidRDefault="00085CB6" w:rsidP="00085CB6">
            <w:pPr>
              <w:pStyle w:val="BodyText"/>
              <w:ind w:firstLine="375"/>
              <w:contextualSpacing/>
              <w:jc w:val="right"/>
              <w:rPr>
                <w:sz w:val="18"/>
                <w:szCs w:val="18"/>
              </w:rPr>
            </w:pPr>
          </w:p>
        </w:tc>
        <w:tc>
          <w:tcPr>
            <w:tcW w:w="3580" w:type="dxa"/>
            <w:vMerge/>
          </w:tcPr>
          <w:p w:rsidR="00085CB6" w:rsidRPr="00BB5CA3" w:rsidRDefault="00085CB6" w:rsidP="00085CB6">
            <w:pPr>
              <w:pStyle w:val="BodyText"/>
              <w:ind w:firstLine="375"/>
              <w:contextualSpacing/>
              <w:jc w:val="right"/>
              <w:rPr>
                <w:sz w:val="18"/>
                <w:szCs w:val="18"/>
              </w:rPr>
            </w:pPr>
          </w:p>
        </w:tc>
        <w:tc>
          <w:tcPr>
            <w:tcW w:w="1418" w:type="dxa"/>
            <w:vMerge/>
          </w:tcPr>
          <w:p w:rsidR="00085CB6" w:rsidRPr="00BB5CA3" w:rsidRDefault="00085CB6" w:rsidP="00085CB6">
            <w:pPr>
              <w:pStyle w:val="BodyText"/>
              <w:ind w:firstLine="375"/>
              <w:contextualSpacing/>
              <w:jc w:val="right"/>
              <w:rPr>
                <w:sz w:val="18"/>
                <w:szCs w:val="18"/>
              </w:rPr>
            </w:pPr>
          </w:p>
        </w:tc>
        <w:tc>
          <w:tcPr>
            <w:tcW w:w="4252" w:type="dxa"/>
          </w:tcPr>
          <w:p w:rsidR="00085CB6" w:rsidRPr="00BB5CA3" w:rsidRDefault="00085CB6" w:rsidP="00085CB6">
            <w:r w:rsidRPr="00BB5CA3">
              <w:rPr>
                <w:bCs/>
                <w:sz w:val="18"/>
                <w:szCs w:val="18"/>
                <w:lang w:eastAsia="en-US"/>
              </w:rPr>
              <w:t xml:space="preserve">Norādīt, vai būvdarbi objektā veikti, nepārtraucot ēkā paredzētās funkcijas veikšanu visā būvdarbu izpildes laikā </w:t>
            </w:r>
            <w:r w:rsidRPr="00BB5CA3">
              <w:rPr>
                <w:i/>
                <w:sz w:val="18"/>
                <w:szCs w:val="18"/>
                <w:lang w:eastAsia="en-US"/>
              </w:rPr>
              <w:t xml:space="preserve">(norādīt: JĀ/NĒ)  </w:t>
            </w:r>
          </w:p>
        </w:tc>
        <w:tc>
          <w:tcPr>
            <w:tcW w:w="2268" w:type="dxa"/>
          </w:tcPr>
          <w:p w:rsidR="00085CB6" w:rsidRPr="00BB5CA3" w:rsidRDefault="00085CB6" w:rsidP="00085CB6"/>
        </w:tc>
      </w:tr>
      <w:tr w:rsidR="00085CB6" w:rsidRPr="00BB5CA3" w:rsidTr="00F77229">
        <w:trPr>
          <w:trHeight w:val="449"/>
        </w:trPr>
        <w:tc>
          <w:tcPr>
            <w:tcW w:w="15309" w:type="dxa"/>
            <w:gridSpan w:val="6"/>
          </w:tcPr>
          <w:p w:rsidR="00085CB6" w:rsidRPr="00BB5CA3" w:rsidRDefault="00085CB6" w:rsidP="00085CB6">
            <w:pPr>
              <w:contextualSpacing/>
              <w:jc w:val="both"/>
              <w:rPr>
                <w:b/>
                <w:sz w:val="18"/>
                <w:szCs w:val="18"/>
              </w:rPr>
            </w:pPr>
            <w:r w:rsidRPr="00BB5CA3">
              <w:rPr>
                <w:b/>
                <w:sz w:val="18"/>
                <w:szCs w:val="18"/>
              </w:rPr>
              <w:t>Līguma izpildē piesaistītā sertificētā speciālista</w:t>
            </w:r>
            <w:r w:rsidRPr="00BB5CA3">
              <w:rPr>
                <w:sz w:val="18"/>
                <w:szCs w:val="18"/>
              </w:rPr>
              <w:t xml:space="preserve"> </w:t>
            </w:r>
            <w:r w:rsidRPr="00BB5CA3">
              <w:rPr>
                <w:b/>
                <w:sz w:val="18"/>
                <w:szCs w:val="18"/>
              </w:rPr>
              <w:t>apliecinājums par gatavību piedalīties līguma izpildē</w:t>
            </w:r>
          </w:p>
          <w:p w:rsidR="00085CB6" w:rsidRPr="00BB5CA3" w:rsidRDefault="00085CB6" w:rsidP="00085CB6">
            <w:pPr>
              <w:contextualSpacing/>
              <w:jc w:val="both"/>
              <w:rPr>
                <w:b/>
                <w:bCs/>
                <w:sz w:val="18"/>
                <w:szCs w:val="18"/>
              </w:rPr>
            </w:pPr>
            <w:r w:rsidRPr="00BB5CA3">
              <w:rPr>
                <w:sz w:val="18"/>
                <w:szCs w:val="18"/>
              </w:rPr>
              <w:t>Ar šo es ______________ (</w:t>
            </w:r>
            <w:r w:rsidRPr="00BB5CA3">
              <w:rPr>
                <w:i/>
                <w:sz w:val="18"/>
                <w:szCs w:val="18"/>
              </w:rPr>
              <w:t>norāda vārdu, uzvārdu</w:t>
            </w:r>
            <w:r w:rsidRPr="00BB5CA3">
              <w:rPr>
                <w:sz w:val="18"/>
                <w:szCs w:val="18"/>
              </w:rPr>
              <w:t>) apņemot strādāt pie iepirkuma „</w:t>
            </w:r>
            <w:r w:rsidRPr="00BB5CA3">
              <w:rPr>
                <w:bCs/>
                <w:sz w:val="18"/>
                <w:szCs w:val="18"/>
              </w:rPr>
              <w:t>_________</w:t>
            </w:r>
            <w:r w:rsidRPr="00BB5CA3">
              <w:rPr>
                <w:sz w:val="18"/>
                <w:szCs w:val="18"/>
              </w:rPr>
              <w:t xml:space="preserve">”, </w:t>
            </w:r>
            <w:r w:rsidRPr="003257CE">
              <w:rPr>
                <w:sz w:val="18"/>
                <w:szCs w:val="18"/>
              </w:rPr>
              <w:t xml:space="preserve">identifikācijas </w:t>
            </w:r>
            <w:r w:rsidR="00FA17AD">
              <w:rPr>
                <w:sz w:val="18"/>
                <w:szCs w:val="18"/>
              </w:rPr>
              <w:t>Nr. VSIA NRC “VAIVARI” 2018 /30/ ERAF</w:t>
            </w:r>
            <w:r w:rsidRPr="00BB5CA3">
              <w:rPr>
                <w:sz w:val="18"/>
                <w:szCs w:val="18"/>
              </w:rPr>
              <w:t>, līguma izpildes tādā statusā, kāds man ir paredzēts (</w:t>
            </w:r>
            <w:r w:rsidRPr="00BB5CA3">
              <w:rPr>
                <w:i/>
                <w:sz w:val="18"/>
                <w:szCs w:val="18"/>
              </w:rPr>
              <w:t>norāda</w:t>
            </w:r>
            <w:r w:rsidRPr="00BB5CA3">
              <w:rPr>
                <w:sz w:val="18"/>
                <w:szCs w:val="18"/>
              </w:rPr>
              <w:t xml:space="preserve"> </w:t>
            </w:r>
            <w:r w:rsidRPr="00BB5CA3">
              <w:rPr>
                <w:i/>
                <w:sz w:val="18"/>
                <w:szCs w:val="18"/>
              </w:rPr>
              <w:t>pretendenta nosaukumu</w:t>
            </w:r>
            <w:r w:rsidRPr="00BB5CA3">
              <w:rPr>
                <w:sz w:val="18"/>
                <w:szCs w:val="18"/>
              </w:rPr>
              <w:t>) piedāvājumā, gadījumā, ja ar šo piegādātāju tiks noslēgts iepirkuma līgums.</w:t>
            </w:r>
          </w:p>
          <w:p w:rsidR="00085CB6" w:rsidRPr="00BB5CA3" w:rsidRDefault="00085CB6" w:rsidP="00085CB6">
            <w:pPr>
              <w:contextualSpacing/>
              <w:jc w:val="both"/>
              <w:rPr>
                <w:sz w:val="18"/>
                <w:szCs w:val="18"/>
              </w:rPr>
            </w:pPr>
            <w:r w:rsidRPr="00BB5CA3">
              <w:rPr>
                <w:sz w:val="18"/>
                <w:szCs w:val="18"/>
              </w:rPr>
              <w:t>Šī apņemšanās nav atsaucama, izņemot, ja iestājas ārkārtas apstākļi, kurus nav iespējams paredzēt iepirkuma „</w:t>
            </w:r>
            <w:r w:rsidRPr="00BB5CA3">
              <w:rPr>
                <w:bCs/>
                <w:sz w:val="18"/>
                <w:szCs w:val="18"/>
              </w:rPr>
              <w:t>________________</w:t>
            </w:r>
            <w:r w:rsidRPr="00BB5CA3">
              <w:rPr>
                <w:sz w:val="18"/>
                <w:szCs w:val="18"/>
              </w:rPr>
              <w:t xml:space="preserve">”, identifikācijas </w:t>
            </w:r>
            <w:r w:rsidR="00FA17AD">
              <w:rPr>
                <w:sz w:val="18"/>
                <w:szCs w:val="18"/>
              </w:rPr>
              <w:t>Nr. VSIA NRC “VAIVARI” 2018 /30/ ERAF</w:t>
            </w:r>
            <w:r w:rsidRPr="00085CB6">
              <w:rPr>
                <w:sz w:val="18"/>
                <w:szCs w:val="18"/>
              </w:rPr>
              <w:t xml:space="preserve"> </w:t>
            </w:r>
            <w:r w:rsidRPr="00BB5CA3">
              <w:rPr>
                <w:sz w:val="18"/>
                <w:szCs w:val="18"/>
              </w:rPr>
              <w:t>ietvaros, par kuriem apņemos informēt.</w:t>
            </w:r>
          </w:p>
          <w:p w:rsidR="00085CB6" w:rsidRPr="00BB5CA3" w:rsidRDefault="00085CB6" w:rsidP="00085CB6">
            <w:pPr>
              <w:contextualSpacing/>
              <w:jc w:val="both"/>
              <w:rPr>
                <w:sz w:val="18"/>
                <w:szCs w:val="18"/>
              </w:rPr>
            </w:pPr>
            <w:r w:rsidRPr="00BB5CA3">
              <w:rPr>
                <w:sz w:val="18"/>
                <w:szCs w:val="18"/>
              </w:rPr>
              <w:t>Vārds uzvārds:</w:t>
            </w:r>
          </w:p>
          <w:p w:rsidR="00085CB6" w:rsidRPr="00BB5CA3" w:rsidRDefault="00085CB6" w:rsidP="00085CB6">
            <w:pPr>
              <w:contextualSpacing/>
              <w:jc w:val="both"/>
              <w:rPr>
                <w:sz w:val="18"/>
                <w:szCs w:val="18"/>
              </w:rPr>
            </w:pPr>
            <w:r w:rsidRPr="00BB5CA3">
              <w:rPr>
                <w:sz w:val="18"/>
                <w:szCs w:val="18"/>
              </w:rPr>
              <w:t>Paraksts:</w:t>
            </w:r>
          </w:p>
          <w:p w:rsidR="00085CB6" w:rsidRPr="00BB5CA3" w:rsidRDefault="00085CB6" w:rsidP="00085CB6">
            <w:pPr>
              <w:pStyle w:val="BodyText"/>
              <w:contextualSpacing/>
              <w:jc w:val="left"/>
              <w:rPr>
                <w:sz w:val="18"/>
                <w:szCs w:val="18"/>
              </w:rPr>
            </w:pPr>
            <w:r w:rsidRPr="00BB5CA3">
              <w:rPr>
                <w:sz w:val="18"/>
                <w:szCs w:val="18"/>
              </w:rPr>
              <w:t>Datums:</w:t>
            </w:r>
          </w:p>
        </w:tc>
      </w:tr>
    </w:tbl>
    <w:p w:rsidR="004F79A4" w:rsidRDefault="004F79A4" w:rsidP="00ED6ED9">
      <w:pPr>
        <w:contextualSpacing/>
      </w:pPr>
    </w:p>
    <w:p w:rsidR="004F79A4" w:rsidRDefault="004F79A4">
      <w:r>
        <w:br w:type="page"/>
      </w:r>
    </w:p>
    <w:p w:rsidR="000439DA" w:rsidRPr="00464F2D" w:rsidRDefault="000439DA" w:rsidP="00ED6ED9">
      <w:pPr>
        <w:contextualSpacing/>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669"/>
        <w:gridCol w:w="3570"/>
        <w:gridCol w:w="1463"/>
        <w:gridCol w:w="4239"/>
        <w:gridCol w:w="2253"/>
      </w:tblGrid>
      <w:tr w:rsidR="0083589B" w:rsidRPr="0083589B" w:rsidTr="0083589B">
        <w:tc>
          <w:tcPr>
            <w:tcW w:w="2115" w:type="dxa"/>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Piedāvātā pozīcija projektā</w:t>
            </w:r>
          </w:p>
        </w:tc>
        <w:tc>
          <w:tcPr>
            <w:tcW w:w="1669" w:type="dxa"/>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Vārds, uzvārds</w:t>
            </w:r>
          </w:p>
        </w:tc>
        <w:tc>
          <w:tcPr>
            <w:tcW w:w="3570" w:type="dxa"/>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Statuss (Pretendents, personālsabiedrības biedrs, personu apvienības dalībnieks vai apakšuzņēmējs (Norādīt statusu) vai šo personu darbinieks vai darba ņēmējs (Norādīt personas statusu, nosaukumu un speciālista statusu)</w:t>
            </w:r>
          </w:p>
        </w:tc>
        <w:tc>
          <w:tcPr>
            <w:tcW w:w="1463" w:type="dxa"/>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Specialitāte, sertifikāta Nr.</w:t>
            </w:r>
          </w:p>
        </w:tc>
        <w:tc>
          <w:tcPr>
            <w:tcW w:w="6492" w:type="dxa"/>
            <w:gridSpan w:val="2"/>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Speciālista pieredze</w:t>
            </w:r>
          </w:p>
        </w:tc>
      </w:tr>
      <w:tr w:rsidR="0083589B" w:rsidRPr="0083589B" w:rsidTr="0083589B">
        <w:trPr>
          <w:trHeight w:val="143"/>
        </w:trPr>
        <w:tc>
          <w:tcPr>
            <w:tcW w:w="2115" w:type="dxa"/>
            <w:vMerge w:val="restart"/>
          </w:tcPr>
          <w:p w:rsidR="000439DA" w:rsidRPr="0083589B" w:rsidRDefault="0083589B" w:rsidP="0083589B">
            <w:pPr>
              <w:pStyle w:val="BodyText"/>
              <w:contextualSpacing/>
              <w:rPr>
                <w:b/>
                <w:sz w:val="20"/>
              </w:rPr>
            </w:pPr>
            <w:r w:rsidRPr="0083589B">
              <w:rPr>
                <w:b/>
                <w:sz w:val="20"/>
              </w:rPr>
              <w:t>Ūdensapgādes un kanalizācijas sistēmu izbūves, ieskaitot ugunsdzēsības sistēmu būvuzraugs</w:t>
            </w:r>
          </w:p>
        </w:tc>
        <w:tc>
          <w:tcPr>
            <w:tcW w:w="1669" w:type="dxa"/>
            <w:vMerge w:val="restart"/>
          </w:tcPr>
          <w:p w:rsidR="000439DA" w:rsidRPr="0083589B" w:rsidRDefault="000439DA" w:rsidP="00ED6ED9">
            <w:pPr>
              <w:pStyle w:val="BodyText"/>
              <w:ind w:firstLine="375"/>
              <w:contextualSpacing/>
              <w:jc w:val="right"/>
              <w:rPr>
                <w:sz w:val="20"/>
              </w:rPr>
            </w:pPr>
          </w:p>
        </w:tc>
        <w:tc>
          <w:tcPr>
            <w:tcW w:w="3570" w:type="dxa"/>
            <w:vMerge w:val="restart"/>
          </w:tcPr>
          <w:p w:rsidR="000439DA" w:rsidRPr="0083589B" w:rsidRDefault="000439DA" w:rsidP="00ED6ED9">
            <w:pPr>
              <w:pStyle w:val="BodyText"/>
              <w:ind w:firstLine="375"/>
              <w:contextualSpacing/>
              <w:jc w:val="right"/>
              <w:rPr>
                <w:sz w:val="20"/>
              </w:rPr>
            </w:pPr>
          </w:p>
        </w:tc>
        <w:tc>
          <w:tcPr>
            <w:tcW w:w="1463" w:type="dxa"/>
            <w:vMerge w:val="restart"/>
          </w:tcPr>
          <w:p w:rsidR="000439DA" w:rsidRPr="0083589B" w:rsidRDefault="000439DA" w:rsidP="00ED6ED9">
            <w:pPr>
              <w:pStyle w:val="BodyText"/>
              <w:ind w:firstLine="375"/>
              <w:contextualSpacing/>
              <w:jc w:val="right"/>
              <w:rPr>
                <w:sz w:val="20"/>
              </w:rPr>
            </w:pPr>
          </w:p>
        </w:tc>
        <w:tc>
          <w:tcPr>
            <w:tcW w:w="4239" w:type="dxa"/>
            <w:tcBorders>
              <w:bottom w:val="single" w:sz="4" w:space="0" w:color="auto"/>
            </w:tcBorders>
            <w:shd w:val="clear" w:color="auto" w:fill="F2F2F2" w:themeFill="background1" w:themeFillShade="F2"/>
          </w:tcPr>
          <w:p w:rsidR="000439DA" w:rsidRPr="0083589B" w:rsidRDefault="000439DA" w:rsidP="001E6860">
            <w:pPr>
              <w:pStyle w:val="ListParagraph"/>
              <w:numPr>
                <w:ilvl w:val="0"/>
                <w:numId w:val="13"/>
              </w:numPr>
              <w:contextualSpacing/>
              <w:rPr>
                <w:b/>
                <w:sz w:val="20"/>
                <w:lang w:eastAsia="en-US"/>
              </w:rPr>
            </w:pPr>
            <w:r w:rsidRPr="0083589B">
              <w:rPr>
                <w:b/>
                <w:sz w:val="20"/>
                <w:lang w:eastAsia="en-US"/>
              </w:rPr>
              <w:t>Būvobjekta nosaukums</w:t>
            </w:r>
          </w:p>
        </w:tc>
        <w:tc>
          <w:tcPr>
            <w:tcW w:w="2253" w:type="dxa"/>
            <w:tcBorders>
              <w:bottom w:val="single" w:sz="4" w:space="0" w:color="auto"/>
            </w:tcBorders>
            <w:shd w:val="clear" w:color="auto" w:fill="F2F2F2" w:themeFill="background1" w:themeFillShade="F2"/>
          </w:tcPr>
          <w:p w:rsidR="000439DA" w:rsidRPr="0083589B" w:rsidRDefault="000439DA" w:rsidP="00ED6ED9">
            <w:pPr>
              <w:pStyle w:val="BodyText"/>
              <w:ind w:firstLine="375"/>
              <w:contextualSpacing/>
              <w:jc w:val="right"/>
              <w:rPr>
                <w:sz w:val="20"/>
              </w:rPr>
            </w:pPr>
          </w:p>
        </w:tc>
      </w:tr>
      <w:tr w:rsidR="0083589B" w:rsidRPr="0083589B" w:rsidTr="0083589B">
        <w:trPr>
          <w:trHeight w:val="589"/>
        </w:trPr>
        <w:tc>
          <w:tcPr>
            <w:tcW w:w="2115" w:type="dxa"/>
            <w:vMerge/>
          </w:tcPr>
          <w:p w:rsidR="000439DA" w:rsidRPr="0083589B" w:rsidRDefault="000439DA" w:rsidP="00ED6ED9">
            <w:pPr>
              <w:pStyle w:val="BodyText"/>
              <w:ind w:firstLine="375"/>
              <w:contextualSpacing/>
              <w:jc w:val="right"/>
              <w:rPr>
                <w:sz w:val="20"/>
              </w:rPr>
            </w:pPr>
          </w:p>
        </w:tc>
        <w:tc>
          <w:tcPr>
            <w:tcW w:w="1669" w:type="dxa"/>
            <w:vMerge/>
          </w:tcPr>
          <w:p w:rsidR="000439DA" w:rsidRPr="0083589B" w:rsidRDefault="000439DA" w:rsidP="00ED6ED9">
            <w:pPr>
              <w:pStyle w:val="BodyText"/>
              <w:ind w:firstLine="375"/>
              <w:contextualSpacing/>
              <w:jc w:val="right"/>
              <w:rPr>
                <w:sz w:val="20"/>
              </w:rPr>
            </w:pPr>
          </w:p>
        </w:tc>
        <w:tc>
          <w:tcPr>
            <w:tcW w:w="3570" w:type="dxa"/>
            <w:vMerge/>
          </w:tcPr>
          <w:p w:rsidR="000439DA" w:rsidRPr="0083589B" w:rsidRDefault="000439DA" w:rsidP="00ED6ED9">
            <w:pPr>
              <w:pStyle w:val="BodyText"/>
              <w:ind w:firstLine="375"/>
              <w:contextualSpacing/>
              <w:jc w:val="right"/>
              <w:rPr>
                <w:sz w:val="20"/>
              </w:rPr>
            </w:pPr>
          </w:p>
        </w:tc>
        <w:tc>
          <w:tcPr>
            <w:tcW w:w="1463" w:type="dxa"/>
            <w:vMerge/>
          </w:tcPr>
          <w:p w:rsidR="000439DA" w:rsidRPr="0083589B" w:rsidRDefault="000439DA" w:rsidP="00ED6ED9">
            <w:pPr>
              <w:pStyle w:val="BodyText"/>
              <w:ind w:firstLine="375"/>
              <w:contextualSpacing/>
              <w:jc w:val="right"/>
              <w:rPr>
                <w:sz w:val="20"/>
              </w:rPr>
            </w:pPr>
          </w:p>
        </w:tc>
        <w:tc>
          <w:tcPr>
            <w:tcW w:w="4239" w:type="dxa"/>
            <w:tcBorders>
              <w:bottom w:val="single" w:sz="4" w:space="0" w:color="auto"/>
            </w:tcBorders>
          </w:tcPr>
          <w:p w:rsidR="000439DA" w:rsidRPr="0083589B" w:rsidRDefault="0083589B" w:rsidP="005A48FD">
            <w:pPr>
              <w:contextualSpacing/>
              <w:jc w:val="both"/>
              <w:rPr>
                <w:sz w:val="20"/>
                <w:lang w:eastAsia="en-US"/>
              </w:rPr>
            </w:pPr>
            <w:r w:rsidRPr="0083589B">
              <w:rPr>
                <w:sz w:val="20"/>
                <w:lang w:eastAsia="en-US"/>
              </w:rPr>
              <w:t xml:space="preserve">Būvobjektā sniegtie būvuzraudzības pakalpojumi </w:t>
            </w:r>
            <w:r w:rsidRPr="0083589B">
              <w:rPr>
                <w:i/>
                <w:sz w:val="20"/>
                <w:lang w:eastAsia="en-US"/>
              </w:rPr>
              <w:t>(norādīt visu nepieciešamo informāciju atbilstoši Iepirkuma nolikuma 2.1.</w:t>
            </w:r>
            <w:r w:rsidR="005A48FD">
              <w:rPr>
                <w:i/>
                <w:sz w:val="20"/>
                <w:lang w:eastAsia="en-US"/>
              </w:rPr>
              <w:t>5</w:t>
            </w:r>
            <w:r w:rsidRPr="0083589B">
              <w:rPr>
                <w:i/>
                <w:sz w:val="20"/>
                <w:lang w:eastAsia="en-US"/>
              </w:rPr>
              <w:t>.</w:t>
            </w:r>
            <w:r w:rsidR="000C394E" w:rsidRPr="0083589B">
              <w:rPr>
                <w:i/>
                <w:sz w:val="20"/>
                <w:lang w:eastAsia="en-US"/>
              </w:rPr>
              <w:t xml:space="preserve"> </w:t>
            </w:r>
            <w:r w:rsidRPr="0083589B">
              <w:rPr>
                <w:i/>
                <w:sz w:val="20"/>
                <w:lang w:eastAsia="en-US"/>
              </w:rPr>
              <w:t>punktā izvirzītajām prasībām)</w:t>
            </w:r>
          </w:p>
        </w:tc>
        <w:tc>
          <w:tcPr>
            <w:tcW w:w="2253" w:type="dxa"/>
            <w:tcBorders>
              <w:bottom w:val="single" w:sz="4" w:space="0" w:color="auto"/>
            </w:tcBorders>
          </w:tcPr>
          <w:p w:rsidR="000439DA" w:rsidRPr="0083589B" w:rsidRDefault="000439DA" w:rsidP="00ED6ED9">
            <w:pPr>
              <w:pStyle w:val="BodyText"/>
              <w:ind w:firstLine="375"/>
              <w:contextualSpacing/>
              <w:jc w:val="right"/>
              <w:rPr>
                <w:sz w:val="20"/>
              </w:rPr>
            </w:pPr>
          </w:p>
        </w:tc>
      </w:tr>
      <w:tr w:rsidR="0083589B" w:rsidRPr="0083589B" w:rsidTr="0083589B">
        <w:trPr>
          <w:trHeight w:val="589"/>
        </w:trPr>
        <w:tc>
          <w:tcPr>
            <w:tcW w:w="2115" w:type="dxa"/>
            <w:vMerge/>
          </w:tcPr>
          <w:p w:rsidR="00332CA2" w:rsidRPr="0083589B" w:rsidRDefault="00332CA2" w:rsidP="00ED6ED9">
            <w:pPr>
              <w:pStyle w:val="BodyText"/>
              <w:ind w:firstLine="375"/>
              <w:contextualSpacing/>
              <w:jc w:val="right"/>
              <w:rPr>
                <w:sz w:val="20"/>
              </w:rPr>
            </w:pPr>
          </w:p>
        </w:tc>
        <w:tc>
          <w:tcPr>
            <w:tcW w:w="1669" w:type="dxa"/>
            <w:vMerge/>
          </w:tcPr>
          <w:p w:rsidR="00332CA2" w:rsidRPr="0083589B" w:rsidRDefault="00332CA2" w:rsidP="00ED6ED9">
            <w:pPr>
              <w:pStyle w:val="BodyText"/>
              <w:ind w:firstLine="375"/>
              <w:contextualSpacing/>
              <w:jc w:val="right"/>
              <w:rPr>
                <w:sz w:val="20"/>
              </w:rPr>
            </w:pPr>
          </w:p>
        </w:tc>
        <w:tc>
          <w:tcPr>
            <w:tcW w:w="3570" w:type="dxa"/>
            <w:vMerge/>
          </w:tcPr>
          <w:p w:rsidR="00332CA2" w:rsidRPr="0083589B" w:rsidRDefault="00332CA2" w:rsidP="00ED6ED9">
            <w:pPr>
              <w:pStyle w:val="BodyText"/>
              <w:ind w:firstLine="375"/>
              <w:contextualSpacing/>
              <w:jc w:val="right"/>
              <w:rPr>
                <w:sz w:val="20"/>
              </w:rPr>
            </w:pPr>
          </w:p>
        </w:tc>
        <w:tc>
          <w:tcPr>
            <w:tcW w:w="1463" w:type="dxa"/>
            <w:vMerge/>
          </w:tcPr>
          <w:p w:rsidR="00332CA2" w:rsidRPr="0083589B" w:rsidRDefault="00332CA2" w:rsidP="00ED6ED9">
            <w:pPr>
              <w:pStyle w:val="BodyText"/>
              <w:ind w:firstLine="375"/>
              <w:contextualSpacing/>
              <w:jc w:val="right"/>
              <w:rPr>
                <w:sz w:val="20"/>
              </w:rPr>
            </w:pPr>
          </w:p>
        </w:tc>
        <w:tc>
          <w:tcPr>
            <w:tcW w:w="4239" w:type="dxa"/>
            <w:tcBorders>
              <w:bottom w:val="single" w:sz="4" w:space="0" w:color="auto"/>
            </w:tcBorders>
          </w:tcPr>
          <w:p w:rsidR="00332CA2" w:rsidRPr="0083589B" w:rsidRDefault="0083589B" w:rsidP="00ED6ED9">
            <w:pPr>
              <w:contextualSpacing/>
              <w:jc w:val="both"/>
              <w:rPr>
                <w:sz w:val="20"/>
                <w:lang w:eastAsia="en-US"/>
              </w:rPr>
            </w:pPr>
            <w:r w:rsidRPr="0083589B">
              <w:rPr>
                <w:sz w:val="20"/>
                <w:lang w:eastAsia="en-US"/>
              </w:rPr>
              <w:t xml:space="preserve">Objekts atbilstoši LBN 208-15 prasībām ir publiska būve </w:t>
            </w:r>
            <w:r w:rsidRPr="0083589B">
              <w:rPr>
                <w:i/>
                <w:sz w:val="20"/>
                <w:lang w:eastAsia="en-US"/>
              </w:rPr>
              <w:t>(norādīt: JĀ/NĒ un citu informāciju, ja nepieciešams)</w:t>
            </w:r>
          </w:p>
        </w:tc>
        <w:tc>
          <w:tcPr>
            <w:tcW w:w="2253" w:type="dxa"/>
            <w:tcBorders>
              <w:bottom w:val="single" w:sz="4" w:space="0" w:color="auto"/>
            </w:tcBorders>
          </w:tcPr>
          <w:p w:rsidR="00332CA2" w:rsidRPr="0083589B" w:rsidRDefault="00332CA2" w:rsidP="00ED6ED9">
            <w:pPr>
              <w:pStyle w:val="BodyText"/>
              <w:ind w:firstLine="375"/>
              <w:contextualSpacing/>
              <w:jc w:val="right"/>
              <w:rPr>
                <w:sz w:val="20"/>
              </w:rPr>
            </w:pPr>
          </w:p>
        </w:tc>
      </w:tr>
      <w:tr w:rsidR="0083589B" w:rsidRPr="0083589B" w:rsidTr="0083589B">
        <w:trPr>
          <w:trHeight w:val="617"/>
        </w:trPr>
        <w:tc>
          <w:tcPr>
            <w:tcW w:w="2115" w:type="dxa"/>
            <w:vMerge/>
          </w:tcPr>
          <w:p w:rsidR="0083589B" w:rsidRPr="0083589B" w:rsidRDefault="0083589B" w:rsidP="00ED6ED9">
            <w:pPr>
              <w:pStyle w:val="BodyText"/>
              <w:ind w:firstLine="375"/>
              <w:contextualSpacing/>
              <w:jc w:val="right"/>
              <w:rPr>
                <w:sz w:val="20"/>
              </w:rPr>
            </w:pPr>
          </w:p>
        </w:tc>
        <w:tc>
          <w:tcPr>
            <w:tcW w:w="1669" w:type="dxa"/>
            <w:vMerge/>
          </w:tcPr>
          <w:p w:rsidR="0083589B" w:rsidRPr="0083589B" w:rsidRDefault="0083589B" w:rsidP="00ED6ED9">
            <w:pPr>
              <w:pStyle w:val="BodyText"/>
              <w:ind w:firstLine="375"/>
              <w:contextualSpacing/>
              <w:jc w:val="right"/>
              <w:rPr>
                <w:sz w:val="20"/>
              </w:rPr>
            </w:pPr>
          </w:p>
        </w:tc>
        <w:tc>
          <w:tcPr>
            <w:tcW w:w="3570" w:type="dxa"/>
            <w:vMerge/>
          </w:tcPr>
          <w:p w:rsidR="0083589B" w:rsidRPr="0083589B" w:rsidRDefault="0083589B" w:rsidP="00ED6ED9">
            <w:pPr>
              <w:pStyle w:val="BodyText"/>
              <w:ind w:firstLine="375"/>
              <w:contextualSpacing/>
              <w:jc w:val="right"/>
              <w:rPr>
                <w:sz w:val="20"/>
              </w:rPr>
            </w:pPr>
          </w:p>
        </w:tc>
        <w:tc>
          <w:tcPr>
            <w:tcW w:w="1463" w:type="dxa"/>
            <w:vMerge/>
          </w:tcPr>
          <w:p w:rsidR="0083589B" w:rsidRPr="0083589B" w:rsidRDefault="0083589B" w:rsidP="00ED6ED9">
            <w:pPr>
              <w:pStyle w:val="BodyText"/>
              <w:ind w:firstLine="375"/>
              <w:contextualSpacing/>
              <w:jc w:val="right"/>
              <w:rPr>
                <w:sz w:val="20"/>
              </w:rPr>
            </w:pPr>
          </w:p>
        </w:tc>
        <w:tc>
          <w:tcPr>
            <w:tcW w:w="4239" w:type="dxa"/>
          </w:tcPr>
          <w:p w:rsidR="0083589B" w:rsidRPr="0083589B" w:rsidRDefault="0083589B" w:rsidP="00ED6ED9">
            <w:pPr>
              <w:contextualSpacing/>
              <w:jc w:val="both"/>
              <w:rPr>
                <w:b/>
                <w:sz w:val="20"/>
                <w:lang w:eastAsia="en-US"/>
              </w:rPr>
            </w:pPr>
            <w:r w:rsidRPr="0083589B">
              <w:rPr>
                <w:bCs/>
                <w:sz w:val="20"/>
                <w:lang w:eastAsia="en-US"/>
              </w:rPr>
              <w:t>Datums, kad būvdarbi pabeigti un  objekts pieņemts ekspluatācijā/ saņemta atzīme par būvdarbu pabeigšanu</w:t>
            </w:r>
          </w:p>
        </w:tc>
        <w:tc>
          <w:tcPr>
            <w:tcW w:w="2253" w:type="dxa"/>
          </w:tcPr>
          <w:p w:rsidR="0083589B" w:rsidRPr="0083589B" w:rsidRDefault="0083589B" w:rsidP="00ED6ED9">
            <w:pPr>
              <w:pStyle w:val="BodyText"/>
              <w:ind w:firstLine="375"/>
              <w:contextualSpacing/>
              <w:jc w:val="right"/>
              <w:rPr>
                <w:sz w:val="20"/>
              </w:rPr>
            </w:pPr>
          </w:p>
        </w:tc>
      </w:tr>
      <w:tr w:rsidR="0083589B" w:rsidRPr="0083589B" w:rsidTr="005A170D">
        <w:trPr>
          <w:trHeight w:val="1898"/>
        </w:trPr>
        <w:tc>
          <w:tcPr>
            <w:tcW w:w="15309" w:type="dxa"/>
            <w:gridSpan w:val="6"/>
          </w:tcPr>
          <w:p w:rsidR="005A170D" w:rsidRPr="0083589B" w:rsidRDefault="005A170D" w:rsidP="00ED6ED9">
            <w:pPr>
              <w:contextualSpacing/>
              <w:jc w:val="both"/>
              <w:rPr>
                <w:b/>
                <w:sz w:val="20"/>
              </w:rPr>
            </w:pPr>
            <w:r w:rsidRPr="0083589B">
              <w:rPr>
                <w:b/>
                <w:sz w:val="20"/>
              </w:rPr>
              <w:t>Līguma izpildē piesaistītā sertificētā speciālista</w:t>
            </w:r>
            <w:r w:rsidRPr="0083589B">
              <w:rPr>
                <w:sz w:val="20"/>
              </w:rPr>
              <w:t xml:space="preserve"> </w:t>
            </w:r>
            <w:r w:rsidRPr="0083589B">
              <w:rPr>
                <w:b/>
                <w:sz w:val="20"/>
              </w:rPr>
              <w:t>apliecinājums par gatavību piedalīties līguma izpildē</w:t>
            </w:r>
          </w:p>
          <w:p w:rsidR="005A170D" w:rsidRPr="0083589B" w:rsidRDefault="005A170D" w:rsidP="00ED6ED9">
            <w:pPr>
              <w:contextualSpacing/>
              <w:jc w:val="both"/>
              <w:rPr>
                <w:b/>
                <w:bCs/>
                <w:sz w:val="20"/>
              </w:rPr>
            </w:pPr>
            <w:r w:rsidRPr="0083589B">
              <w:rPr>
                <w:sz w:val="20"/>
              </w:rPr>
              <w:t>Ar šo es ______________ (</w:t>
            </w:r>
            <w:r w:rsidRPr="0083589B">
              <w:rPr>
                <w:i/>
                <w:sz w:val="20"/>
              </w:rPr>
              <w:t>norāda vārdu, uzvārdu</w:t>
            </w:r>
            <w:r w:rsidRPr="0083589B">
              <w:rPr>
                <w:sz w:val="20"/>
              </w:rPr>
              <w:t>) apņemot strādāt pie iepirkuma „</w:t>
            </w:r>
            <w:r w:rsidRPr="0083589B">
              <w:rPr>
                <w:bCs/>
                <w:sz w:val="20"/>
              </w:rPr>
              <w:t>_________</w:t>
            </w:r>
            <w:r w:rsidRPr="0083589B">
              <w:rPr>
                <w:sz w:val="20"/>
              </w:rPr>
              <w:t xml:space="preserve">”, identifikācijas </w:t>
            </w:r>
            <w:r w:rsidR="00FA17AD">
              <w:rPr>
                <w:sz w:val="20"/>
              </w:rPr>
              <w:t>Nr. VSIA NRC “VAIVARI” 2018 /30/ ERAF</w:t>
            </w:r>
            <w:r w:rsidRPr="0083589B">
              <w:rPr>
                <w:sz w:val="20"/>
              </w:rPr>
              <w:t>, līguma izpildes tādā statusā, kāds man ir paredzēts (</w:t>
            </w:r>
            <w:r w:rsidRPr="0083589B">
              <w:rPr>
                <w:i/>
                <w:sz w:val="20"/>
              </w:rPr>
              <w:t>norāda</w:t>
            </w:r>
            <w:r w:rsidRPr="0083589B">
              <w:rPr>
                <w:sz w:val="20"/>
              </w:rPr>
              <w:t xml:space="preserve"> </w:t>
            </w:r>
            <w:r w:rsidRPr="0083589B">
              <w:rPr>
                <w:i/>
                <w:sz w:val="20"/>
              </w:rPr>
              <w:t>pretendenta nosaukumu</w:t>
            </w:r>
            <w:r w:rsidRPr="0083589B">
              <w:rPr>
                <w:sz w:val="20"/>
              </w:rPr>
              <w:t>) piedāvājumā, gadījumā, ja ar šo piegādātāju tiks noslēgts iepirkuma līgums.</w:t>
            </w:r>
          </w:p>
          <w:p w:rsidR="005A170D" w:rsidRPr="0083589B" w:rsidRDefault="005A170D" w:rsidP="00ED6ED9">
            <w:pPr>
              <w:contextualSpacing/>
              <w:jc w:val="both"/>
              <w:rPr>
                <w:sz w:val="20"/>
              </w:rPr>
            </w:pPr>
            <w:r w:rsidRPr="0083589B">
              <w:rPr>
                <w:sz w:val="20"/>
              </w:rPr>
              <w:t>Šī apņemšanās nav atsaucama, izņemot, ja iestājas ārkārtas apstākļi, kurus nav iespējams paredzēt iepirkuma „</w:t>
            </w:r>
            <w:r w:rsidRPr="0083589B">
              <w:rPr>
                <w:bCs/>
                <w:sz w:val="20"/>
              </w:rPr>
              <w:t>________________</w:t>
            </w:r>
            <w:r w:rsidRPr="0083589B">
              <w:rPr>
                <w:sz w:val="20"/>
              </w:rPr>
              <w:t xml:space="preserve">”, identifikācijas </w:t>
            </w:r>
            <w:r w:rsidR="00FA17AD">
              <w:rPr>
                <w:sz w:val="20"/>
              </w:rPr>
              <w:t>Nr. VSIA NRC “VAIVARI” 2018 /30/ ERAF</w:t>
            </w:r>
            <w:r w:rsidR="00085CB6" w:rsidRPr="00085CB6">
              <w:rPr>
                <w:sz w:val="20"/>
              </w:rPr>
              <w:t xml:space="preserve"> </w:t>
            </w:r>
            <w:r w:rsidRPr="0083589B">
              <w:rPr>
                <w:sz w:val="20"/>
              </w:rPr>
              <w:t>ietvaros, par kuriem apņemos informēt.</w:t>
            </w:r>
          </w:p>
          <w:p w:rsidR="005A170D" w:rsidRPr="0083589B" w:rsidRDefault="005A170D" w:rsidP="00ED6ED9">
            <w:pPr>
              <w:contextualSpacing/>
              <w:jc w:val="both"/>
              <w:rPr>
                <w:sz w:val="20"/>
              </w:rPr>
            </w:pPr>
            <w:r w:rsidRPr="0083589B">
              <w:rPr>
                <w:sz w:val="20"/>
              </w:rPr>
              <w:t>Vārds uzvārds:</w:t>
            </w:r>
          </w:p>
          <w:p w:rsidR="005A170D" w:rsidRPr="0083589B" w:rsidRDefault="005A170D" w:rsidP="00ED6ED9">
            <w:pPr>
              <w:contextualSpacing/>
              <w:jc w:val="both"/>
              <w:rPr>
                <w:sz w:val="20"/>
              </w:rPr>
            </w:pPr>
            <w:r w:rsidRPr="0083589B">
              <w:rPr>
                <w:sz w:val="20"/>
              </w:rPr>
              <w:t>Paraksts:</w:t>
            </w:r>
          </w:p>
          <w:p w:rsidR="005A170D" w:rsidRPr="0083589B" w:rsidRDefault="005A170D" w:rsidP="00ED6ED9">
            <w:pPr>
              <w:pStyle w:val="BodyText"/>
              <w:contextualSpacing/>
              <w:rPr>
                <w:sz w:val="20"/>
              </w:rPr>
            </w:pPr>
            <w:r w:rsidRPr="0083589B">
              <w:rPr>
                <w:sz w:val="20"/>
              </w:rPr>
              <w:t>Datums:</w:t>
            </w:r>
          </w:p>
        </w:tc>
      </w:tr>
    </w:tbl>
    <w:p w:rsidR="000439DA" w:rsidRPr="00464F2D" w:rsidRDefault="000439DA" w:rsidP="00ED6ED9">
      <w:pPr>
        <w:contextualSpacing/>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669"/>
        <w:gridCol w:w="3570"/>
        <w:gridCol w:w="1463"/>
        <w:gridCol w:w="4239"/>
        <w:gridCol w:w="2253"/>
      </w:tblGrid>
      <w:tr w:rsidR="0083589B" w:rsidRPr="000C394E" w:rsidTr="00D76C15">
        <w:tc>
          <w:tcPr>
            <w:tcW w:w="2115" w:type="dxa"/>
            <w:tcBorders>
              <w:bottom w:val="single" w:sz="4" w:space="0" w:color="auto"/>
            </w:tcBorders>
            <w:shd w:val="clear" w:color="auto" w:fill="D9D9D9" w:themeFill="background1" w:themeFillShade="D9"/>
            <w:vAlign w:val="center"/>
          </w:tcPr>
          <w:p w:rsidR="0083589B" w:rsidRPr="000C394E" w:rsidRDefault="0083589B" w:rsidP="00D76C15">
            <w:pPr>
              <w:pStyle w:val="BodyText"/>
              <w:contextualSpacing/>
              <w:jc w:val="center"/>
              <w:rPr>
                <w:b/>
                <w:bCs/>
                <w:sz w:val="20"/>
                <w:szCs w:val="20"/>
              </w:rPr>
            </w:pPr>
            <w:r w:rsidRPr="000C394E">
              <w:rPr>
                <w:b/>
                <w:bCs/>
                <w:sz w:val="20"/>
                <w:szCs w:val="20"/>
              </w:rPr>
              <w:t>Piedāvātā pozīcija projektā</w:t>
            </w:r>
          </w:p>
        </w:tc>
        <w:tc>
          <w:tcPr>
            <w:tcW w:w="1669" w:type="dxa"/>
            <w:tcBorders>
              <w:bottom w:val="single" w:sz="4" w:space="0" w:color="auto"/>
            </w:tcBorders>
            <w:shd w:val="clear" w:color="auto" w:fill="D9D9D9" w:themeFill="background1" w:themeFillShade="D9"/>
            <w:vAlign w:val="center"/>
          </w:tcPr>
          <w:p w:rsidR="0083589B" w:rsidRPr="000C394E" w:rsidRDefault="0083589B" w:rsidP="00D76C15">
            <w:pPr>
              <w:pStyle w:val="BodyText"/>
              <w:contextualSpacing/>
              <w:jc w:val="center"/>
              <w:rPr>
                <w:b/>
                <w:bCs/>
                <w:sz w:val="20"/>
                <w:szCs w:val="20"/>
              </w:rPr>
            </w:pPr>
            <w:r w:rsidRPr="000C394E">
              <w:rPr>
                <w:b/>
                <w:bCs/>
                <w:sz w:val="20"/>
                <w:szCs w:val="20"/>
              </w:rPr>
              <w:t>Vārds, uzvārds</w:t>
            </w:r>
          </w:p>
        </w:tc>
        <w:tc>
          <w:tcPr>
            <w:tcW w:w="3570" w:type="dxa"/>
            <w:tcBorders>
              <w:bottom w:val="single" w:sz="4" w:space="0" w:color="auto"/>
            </w:tcBorders>
            <w:shd w:val="clear" w:color="auto" w:fill="D9D9D9" w:themeFill="background1" w:themeFillShade="D9"/>
            <w:vAlign w:val="center"/>
          </w:tcPr>
          <w:p w:rsidR="0083589B" w:rsidRPr="000C394E" w:rsidRDefault="0083589B" w:rsidP="00D76C15">
            <w:pPr>
              <w:pStyle w:val="BodyText"/>
              <w:contextualSpacing/>
              <w:jc w:val="center"/>
              <w:rPr>
                <w:b/>
                <w:bCs/>
                <w:sz w:val="20"/>
                <w:szCs w:val="20"/>
              </w:rPr>
            </w:pPr>
            <w:r w:rsidRPr="000C394E">
              <w:rPr>
                <w:b/>
                <w:bCs/>
                <w:sz w:val="20"/>
                <w:szCs w:val="20"/>
              </w:rPr>
              <w:t>Statuss (Pretendents, personālsabiedrības biedrs, personu apvienības dalībnieks vai apakšuzņēmējs (Norādīt statusu) vai šo personu darbinieks vai darba ņēmējs (Norādīt personas statusu, nosaukumu un speciālista statusu)</w:t>
            </w:r>
          </w:p>
        </w:tc>
        <w:tc>
          <w:tcPr>
            <w:tcW w:w="1463" w:type="dxa"/>
            <w:tcBorders>
              <w:bottom w:val="single" w:sz="4" w:space="0" w:color="auto"/>
            </w:tcBorders>
            <w:shd w:val="clear" w:color="auto" w:fill="D9D9D9" w:themeFill="background1" w:themeFillShade="D9"/>
            <w:vAlign w:val="center"/>
          </w:tcPr>
          <w:p w:rsidR="0083589B" w:rsidRPr="000C394E" w:rsidRDefault="0083589B" w:rsidP="00D76C15">
            <w:pPr>
              <w:pStyle w:val="BodyText"/>
              <w:contextualSpacing/>
              <w:jc w:val="center"/>
              <w:rPr>
                <w:b/>
                <w:bCs/>
                <w:sz w:val="20"/>
                <w:szCs w:val="20"/>
              </w:rPr>
            </w:pPr>
            <w:r w:rsidRPr="000C394E">
              <w:rPr>
                <w:b/>
                <w:bCs/>
                <w:sz w:val="20"/>
                <w:szCs w:val="20"/>
              </w:rPr>
              <w:t>Specialitāte, sertifikāta Nr.</w:t>
            </w:r>
          </w:p>
        </w:tc>
        <w:tc>
          <w:tcPr>
            <w:tcW w:w="6492" w:type="dxa"/>
            <w:gridSpan w:val="2"/>
            <w:tcBorders>
              <w:bottom w:val="single" w:sz="4" w:space="0" w:color="auto"/>
            </w:tcBorders>
            <w:shd w:val="clear" w:color="auto" w:fill="D9D9D9" w:themeFill="background1" w:themeFillShade="D9"/>
            <w:vAlign w:val="center"/>
          </w:tcPr>
          <w:p w:rsidR="0083589B" w:rsidRPr="000C394E" w:rsidRDefault="0083589B" w:rsidP="00D76C15">
            <w:pPr>
              <w:pStyle w:val="BodyText"/>
              <w:contextualSpacing/>
              <w:jc w:val="center"/>
              <w:rPr>
                <w:b/>
                <w:bCs/>
                <w:sz w:val="20"/>
                <w:szCs w:val="20"/>
              </w:rPr>
            </w:pPr>
            <w:r w:rsidRPr="000C394E">
              <w:rPr>
                <w:b/>
                <w:bCs/>
                <w:sz w:val="20"/>
                <w:szCs w:val="20"/>
              </w:rPr>
              <w:t>Speciālista pieredze</w:t>
            </w:r>
          </w:p>
        </w:tc>
      </w:tr>
      <w:tr w:rsidR="0083589B" w:rsidRPr="000C394E" w:rsidTr="00D76C15">
        <w:trPr>
          <w:trHeight w:val="143"/>
        </w:trPr>
        <w:tc>
          <w:tcPr>
            <w:tcW w:w="2115" w:type="dxa"/>
            <w:vMerge w:val="restart"/>
          </w:tcPr>
          <w:p w:rsidR="0083589B" w:rsidRPr="000C394E" w:rsidRDefault="000C394E" w:rsidP="00D76C15">
            <w:pPr>
              <w:pStyle w:val="BodyText"/>
              <w:contextualSpacing/>
              <w:rPr>
                <w:b/>
                <w:sz w:val="20"/>
                <w:szCs w:val="20"/>
              </w:rPr>
            </w:pPr>
            <w:r w:rsidRPr="000C394E">
              <w:rPr>
                <w:rFonts w:eastAsia="Calibri"/>
                <w:b/>
                <w:sz w:val="20"/>
                <w:szCs w:val="20"/>
              </w:rPr>
              <w:t>Siltumapgādes, ventilācijas, rekuperācijas un aukstumapgādes sistēmu būvuzraugs</w:t>
            </w:r>
          </w:p>
        </w:tc>
        <w:tc>
          <w:tcPr>
            <w:tcW w:w="1669" w:type="dxa"/>
            <w:vMerge w:val="restart"/>
          </w:tcPr>
          <w:p w:rsidR="0083589B" w:rsidRPr="000C394E" w:rsidRDefault="0083589B" w:rsidP="00D76C15">
            <w:pPr>
              <w:pStyle w:val="BodyText"/>
              <w:ind w:firstLine="375"/>
              <w:contextualSpacing/>
              <w:jc w:val="right"/>
              <w:rPr>
                <w:sz w:val="20"/>
                <w:szCs w:val="20"/>
              </w:rPr>
            </w:pPr>
          </w:p>
        </w:tc>
        <w:tc>
          <w:tcPr>
            <w:tcW w:w="3570" w:type="dxa"/>
            <w:vMerge w:val="restart"/>
          </w:tcPr>
          <w:p w:rsidR="0083589B" w:rsidRPr="000C394E" w:rsidRDefault="0083589B" w:rsidP="00D76C15">
            <w:pPr>
              <w:pStyle w:val="BodyText"/>
              <w:ind w:firstLine="375"/>
              <w:contextualSpacing/>
              <w:jc w:val="right"/>
              <w:rPr>
                <w:sz w:val="20"/>
                <w:szCs w:val="20"/>
              </w:rPr>
            </w:pPr>
          </w:p>
        </w:tc>
        <w:tc>
          <w:tcPr>
            <w:tcW w:w="1463" w:type="dxa"/>
            <w:vMerge w:val="restart"/>
          </w:tcPr>
          <w:p w:rsidR="0083589B" w:rsidRPr="000C394E" w:rsidRDefault="0083589B" w:rsidP="00D76C15">
            <w:pPr>
              <w:pStyle w:val="BodyText"/>
              <w:ind w:firstLine="375"/>
              <w:contextualSpacing/>
              <w:jc w:val="right"/>
              <w:rPr>
                <w:sz w:val="20"/>
                <w:szCs w:val="20"/>
              </w:rPr>
            </w:pPr>
          </w:p>
        </w:tc>
        <w:tc>
          <w:tcPr>
            <w:tcW w:w="4239" w:type="dxa"/>
            <w:tcBorders>
              <w:bottom w:val="single" w:sz="4" w:space="0" w:color="auto"/>
            </w:tcBorders>
            <w:shd w:val="clear" w:color="auto" w:fill="F2F2F2" w:themeFill="background1" w:themeFillShade="F2"/>
          </w:tcPr>
          <w:p w:rsidR="0083589B" w:rsidRPr="000C394E" w:rsidRDefault="0083589B" w:rsidP="001E6860">
            <w:pPr>
              <w:pStyle w:val="ListParagraph"/>
              <w:numPr>
                <w:ilvl w:val="0"/>
                <w:numId w:val="21"/>
              </w:numPr>
              <w:contextualSpacing/>
              <w:rPr>
                <w:b/>
                <w:sz w:val="20"/>
                <w:szCs w:val="20"/>
                <w:lang w:eastAsia="en-US"/>
              </w:rPr>
            </w:pPr>
            <w:r w:rsidRPr="000C394E">
              <w:rPr>
                <w:b/>
                <w:sz w:val="20"/>
                <w:szCs w:val="20"/>
                <w:lang w:eastAsia="en-US"/>
              </w:rPr>
              <w:t>Būvobjekta nosaukums</w:t>
            </w:r>
          </w:p>
        </w:tc>
        <w:tc>
          <w:tcPr>
            <w:tcW w:w="2253" w:type="dxa"/>
            <w:tcBorders>
              <w:bottom w:val="single" w:sz="4" w:space="0" w:color="auto"/>
            </w:tcBorders>
            <w:shd w:val="clear" w:color="auto" w:fill="F2F2F2" w:themeFill="background1" w:themeFillShade="F2"/>
          </w:tcPr>
          <w:p w:rsidR="0083589B" w:rsidRPr="000C394E" w:rsidRDefault="0083589B" w:rsidP="00D76C15">
            <w:pPr>
              <w:pStyle w:val="BodyText"/>
              <w:ind w:firstLine="375"/>
              <w:contextualSpacing/>
              <w:jc w:val="right"/>
              <w:rPr>
                <w:sz w:val="20"/>
                <w:szCs w:val="20"/>
              </w:rPr>
            </w:pPr>
          </w:p>
        </w:tc>
      </w:tr>
      <w:tr w:rsidR="0083589B" w:rsidRPr="000C394E" w:rsidTr="00D76C15">
        <w:trPr>
          <w:trHeight w:val="589"/>
        </w:trPr>
        <w:tc>
          <w:tcPr>
            <w:tcW w:w="2115" w:type="dxa"/>
            <w:vMerge/>
          </w:tcPr>
          <w:p w:rsidR="0083589B" w:rsidRPr="000C394E" w:rsidRDefault="0083589B" w:rsidP="00D76C15">
            <w:pPr>
              <w:pStyle w:val="BodyText"/>
              <w:ind w:firstLine="375"/>
              <w:contextualSpacing/>
              <w:jc w:val="right"/>
              <w:rPr>
                <w:sz w:val="20"/>
                <w:szCs w:val="20"/>
              </w:rPr>
            </w:pPr>
          </w:p>
        </w:tc>
        <w:tc>
          <w:tcPr>
            <w:tcW w:w="1669" w:type="dxa"/>
            <w:vMerge/>
          </w:tcPr>
          <w:p w:rsidR="0083589B" w:rsidRPr="000C394E" w:rsidRDefault="0083589B" w:rsidP="00D76C15">
            <w:pPr>
              <w:pStyle w:val="BodyText"/>
              <w:ind w:firstLine="375"/>
              <w:contextualSpacing/>
              <w:jc w:val="right"/>
              <w:rPr>
                <w:sz w:val="20"/>
                <w:szCs w:val="20"/>
              </w:rPr>
            </w:pPr>
          </w:p>
        </w:tc>
        <w:tc>
          <w:tcPr>
            <w:tcW w:w="3570" w:type="dxa"/>
            <w:vMerge/>
          </w:tcPr>
          <w:p w:rsidR="0083589B" w:rsidRPr="000C394E" w:rsidRDefault="0083589B" w:rsidP="00D76C15">
            <w:pPr>
              <w:pStyle w:val="BodyText"/>
              <w:ind w:firstLine="375"/>
              <w:contextualSpacing/>
              <w:jc w:val="right"/>
              <w:rPr>
                <w:sz w:val="20"/>
                <w:szCs w:val="20"/>
              </w:rPr>
            </w:pPr>
          </w:p>
        </w:tc>
        <w:tc>
          <w:tcPr>
            <w:tcW w:w="1463" w:type="dxa"/>
            <w:vMerge/>
          </w:tcPr>
          <w:p w:rsidR="0083589B" w:rsidRPr="000C394E" w:rsidRDefault="0083589B" w:rsidP="00D76C15">
            <w:pPr>
              <w:pStyle w:val="BodyText"/>
              <w:ind w:firstLine="375"/>
              <w:contextualSpacing/>
              <w:jc w:val="right"/>
              <w:rPr>
                <w:sz w:val="20"/>
                <w:szCs w:val="20"/>
              </w:rPr>
            </w:pPr>
          </w:p>
        </w:tc>
        <w:tc>
          <w:tcPr>
            <w:tcW w:w="4239" w:type="dxa"/>
            <w:tcBorders>
              <w:bottom w:val="single" w:sz="4" w:space="0" w:color="auto"/>
            </w:tcBorders>
          </w:tcPr>
          <w:p w:rsidR="0083589B" w:rsidRPr="000C394E" w:rsidRDefault="0083589B" w:rsidP="005A48FD">
            <w:pPr>
              <w:contextualSpacing/>
              <w:jc w:val="both"/>
              <w:rPr>
                <w:sz w:val="20"/>
                <w:szCs w:val="20"/>
                <w:lang w:eastAsia="en-US"/>
              </w:rPr>
            </w:pPr>
            <w:r w:rsidRPr="000C394E">
              <w:rPr>
                <w:sz w:val="20"/>
                <w:szCs w:val="20"/>
                <w:lang w:eastAsia="en-US"/>
              </w:rPr>
              <w:t xml:space="preserve">Būvobjektā sniegtie būvuzraudzības pakalpojumi </w:t>
            </w:r>
            <w:r w:rsidRPr="000C394E">
              <w:rPr>
                <w:i/>
                <w:sz w:val="20"/>
                <w:szCs w:val="20"/>
                <w:lang w:eastAsia="en-US"/>
              </w:rPr>
              <w:t>(norādīt visu nepieciešamo informāciju atbilstoši Iepirk</w:t>
            </w:r>
            <w:r w:rsidR="000C394E">
              <w:rPr>
                <w:i/>
                <w:sz w:val="20"/>
                <w:szCs w:val="20"/>
                <w:lang w:eastAsia="en-US"/>
              </w:rPr>
              <w:t>uma nolikuma 2.1.</w:t>
            </w:r>
            <w:r w:rsidR="005A48FD">
              <w:rPr>
                <w:i/>
                <w:sz w:val="20"/>
                <w:szCs w:val="20"/>
                <w:lang w:eastAsia="en-US"/>
              </w:rPr>
              <w:t>5</w:t>
            </w:r>
            <w:r w:rsidRPr="000C394E">
              <w:rPr>
                <w:i/>
                <w:sz w:val="20"/>
                <w:szCs w:val="20"/>
                <w:lang w:eastAsia="en-US"/>
              </w:rPr>
              <w:t>.punktā izvirzītajām prasībām)</w:t>
            </w:r>
          </w:p>
        </w:tc>
        <w:tc>
          <w:tcPr>
            <w:tcW w:w="2253" w:type="dxa"/>
            <w:tcBorders>
              <w:bottom w:val="single" w:sz="4" w:space="0" w:color="auto"/>
            </w:tcBorders>
          </w:tcPr>
          <w:p w:rsidR="0083589B" w:rsidRPr="000C394E" w:rsidRDefault="0083589B" w:rsidP="00D76C15">
            <w:pPr>
              <w:pStyle w:val="BodyText"/>
              <w:ind w:firstLine="375"/>
              <w:contextualSpacing/>
              <w:jc w:val="right"/>
              <w:rPr>
                <w:sz w:val="20"/>
                <w:szCs w:val="20"/>
              </w:rPr>
            </w:pPr>
          </w:p>
        </w:tc>
      </w:tr>
      <w:tr w:rsidR="0083589B" w:rsidRPr="000C394E" w:rsidTr="00D76C15">
        <w:trPr>
          <w:trHeight w:val="589"/>
        </w:trPr>
        <w:tc>
          <w:tcPr>
            <w:tcW w:w="2115" w:type="dxa"/>
            <w:vMerge/>
          </w:tcPr>
          <w:p w:rsidR="0083589B" w:rsidRPr="000C394E" w:rsidRDefault="0083589B" w:rsidP="00D76C15">
            <w:pPr>
              <w:pStyle w:val="BodyText"/>
              <w:ind w:firstLine="375"/>
              <w:contextualSpacing/>
              <w:jc w:val="right"/>
              <w:rPr>
                <w:sz w:val="20"/>
                <w:szCs w:val="20"/>
              </w:rPr>
            </w:pPr>
          </w:p>
        </w:tc>
        <w:tc>
          <w:tcPr>
            <w:tcW w:w="1669" w:type="dxa"/>
            <w:vMerge/>
          </w:tcPr>
          <w:p w:rsidR="0083589B" w:rsidRPr="000C394E" w:rsidRDefault="0083589B" w:rsidP="00D76C15">
            <w:pPr>
              <w:pStyle w:val="BodyText"/>
              <w:ind w:firstLine="375"/>
              <w:contextualSpacing/>
              <w:jc w:val="right"/>
              <w:rPr>
                <w:sz w:val="20"/>
                <w:szCs w:val="20"/>
              </w:rPr>
            </w:pPr>
          </w:p>
        </w:tc>
        <w:tc>
          <w:tcPr>
            <w:tcW w:w="3570" w:type="dxa"/>
            <w:vMerge/>
          </w:tcPr>
          <w:p w:rsidR="0083589B" w:rsidRPr="000C394E" w:rsidRDefault="0083589B" w:rsidP="00D76C15">
            <w:pPr>
              <w:pStyle w:val="BodyText"/>
              <w:ind w:firstLine="375"/>
              <w:contextualSpacing/>
              <w:jc w:val="right"/>
              <w:rPr>
                <w:sz w:val="20"/>
                <w:szCs w:val="20"/>
              </w:rPr>
            </w:pPr>
          </w:p>
        </w:tc>
        <w:tc>
          <w:tcPr>
            <w:tcW w:w="1463" w:type="dxa"/>
            <w:vMerge/>
          </w:tcPr>
          <w:p w:rsidR="0083589B" w:rsidRPr="000C394E" w:rsidRDefault="0083589B" w:rsidP="00D76C15">
            <w:pPr>
              <w:pStyle w:val="BodyText"/>
              <w:ind w:firstLine="375"/>
              <w:contextualSpacing/>
              <w:jc w:val="right"/>
              <w:rPr>
                <w:sz w:val="20"/>
                <w:szCs w:val="20"/>
              </w:rPr>
            </w:pPr>
          </w:p>
        </w:tc>
        <w:tc>
          <w:tcPr>
            <w:tcW w:w="4239" w:type="dxa"/>
            <w:tcBorders>
              <w:bottom w:val="single" w:sz="4" w:space="0" w:color="auto"/>
            </w:tcBorders>
          </w:tcPr>
          <w:p w:rsidR="0083589B" w:rsidRPr="000C394E" w:rsidRDefault="0083589B" w:rsidP="00D76C15">
            <w:pPr>
              <w:contextualSpacing/>
              <w:jc w:val="both"/>
              <w:rPr>
                <w:sz w:val="20"/>
                <w:szCs w:val="20"/>
                <w:lang w:eastAsia="en-US"/>
              </w:rPr>
            </w:pPr>
            <w:r w:rsidRPr="000C394E">
              <w:rPr>
                <w:sz w:val="20"/>
                <w:szCs w:val="20"/>
                <w:lang w:eastAsia="en-US"/>
              </w:rPr>
              <w:t xml:space="preserve">Objekts atbilstoši LBN 208-15 prasībām ir publiska būve </w:t>
            </w:r>
            <w:r w:rsidRPr="000C394E">
              <w:rPr>
                <w:i/>
                <w:sz w:val="20"/>
                <w:szCs w:val="20"/>
                <w:lang w:eastAsia="en-US"/>
              </w:rPr>
              <w:t>(norādīt: JĀ/NĒ un citu informāciju, ja nepieciešams)</w:t>
            </w:r>
          </w:p>
        </w:tc>
        <w:tc>
          <w:tcPr>
            <w:tcW w:w="2253" w:type="dxa"/>
            <w:tcBorders>
              <w:bottom w:val="single" w:sz="4" w:space="0" w:color="auto"/>
            </w:tcBorders>
          </w:tcPr>
          <w:p w:rsidR="0083589B" w:rsidRPr="000C394E" w:rsidRDefault="0083589B" w:rsidP="00D76C15">
            <w:pPr>
              <w:pStyle w:val="BodyText"/>
              <w:ind w:firstLine="375"/>
              <w:contextualSpacing/>
              <w:jc w:val="right"/>
              <w:rPr>
                <w:sz w:val="20"/>
                <w:szCs w:val="20"/>
              </w:rPr>
            </w:pPr>
          </w:p>
        </w:tc>
      </w:tr>
      <w:tr w:rsidR="0083589B" w:rsidRPr="000C394E" w:rsidTr="00D76C15">
        <w:trPr>
          <w:trHeight w:val="617"/>
        </w:trPr>
        <w:tc>
          <w:tcPr>
            <w:tcW w:w="2115" w:type="dxa"/>
            <w:vMerge/>
          </w:tcPr>
          <w:p w:rsidR="0083589B" w:rsidRPr="000C394E" w:rsidRDefault="0083589B" w:rsidP="00D76C15">
            <w:pPr>
              <w:pStyle w:val="BodyText"/>
              <w:ind w:firstLine="375"/>
              <w:contextualSpacing/>
              <w:jc w:val="right"/>
              <w:rPr>
                <w:sz w:val="20"/>
                <w:szCs w:val="20"/>
              </w:rPr>
            </w:pPr>
          </w:p>
        </w:tc>
        <w:tc>
          <w:tcPr>
            <w:tcW w:w="1669" w:type="dxa"/>
            <w:vMerge/>
          </w:tcPr>
          <w:p w:rsidR="0083589B" w:rsidRPr="000C394E" w:rsidRDefault="0083589B" w:rsidP="00D76C15">
            <w:pPr>
              <w:pStyle w:val="BodyText"/>
              <w:ind w:firstLine="375"/>
              <w:contextualSpacing/>
              <w:jc w:val="right"/>
              <w:rPr>
                <w:sz w:val="20"/>
                <w:szCs w:val="20"/>
              </w:rPr>
            </w:pPr>
          </w:p>
        </w:tc>
        <w:tc>
          <w:tcPr>
            <w:tcW w:w="3570" w:type="dxa"/>
            <w:vMerge/>
          </w:tcPr>
          <w:p w:rsidR="0083589B" w:rsidRPr="000C394E" w:rsidRDefault="0083589B" w:rsidP="00D76C15">
            <w:pPr>
              <w:pStyle w:val="BodyText"/>
              <w:ind w:firstLine="375"/>
              <w:contextualSpacing/>
              <w:jc w:val="right"/>
              <w:rPr>
                <w:sz w:val="20"/>
                <w:szCs w:val="20"/>
              </w:rPr>
            </w:pPr>
          </w:p>
        </w:tc>
        <w:tc>
          <w:tcPr>
            <w:tcW w:w="1463" w:type="dxa"/>
            <w:vMerge/>
          </w:tcPr>
          <w:p w:rsidR="0083589B" w:rsidRPr="000C394E" w:rsidRDefault="0083589B" w:rsidP="00D76C15">
            <w:pPr>
              <w:pStyle w:val="BodyText"/>
              <w:ind w:firstLine="375"/>
              <w:contextualSpacing/>
              <w:jc w:val="right"/>
              <w:rPr>
                <w:sz w:val="20"/>
                <w:szCs w:val="20"/>
              </w:rPr>
            </w:pPr>
          </w:p>
        </w:tc>
        <w:tc>
          <w:tcPr>
            <w:tcW w:w="4239" w:type="dxa"/>
          </w:tcPr>
          <w:p w:rsidR="0083589B" w:rsidRPr="000C394E" w:rsidRDefault="0083589B" w:rsidP="00D76C15">
            <w:pPr>
              <w:contextualSpacing/>
              <w:jc w:val="both"/>
              <w:rPr>
                <w:b/>
                <w:sz w:val="20"/>
                <w:szCs w:val="20"/>
                <w:lang w:eastAsia="en-US"/>
              </w:rPr>
            </w:pPr>
            <w:r w:rsidRPr="000C394E">
              <w:rPr>
                <w:bCs/>
                <w:sz w:val="20"/>
                <w:szCs w:val="20"/>
                <w:lang w:eastAsia="en-US"/>
              </w:rPr>
              <w:t>Datums, kad būvdarbi pabeigti un  objekts pieņemts ekspluatācijā/ saņemta atzīme par būvdarbu pabeigšanu</w:t>
            </w:r>
          </w:p>
        </w:tc>
        <w:tc>
          <w:tcPr>
            <w:tcW w:w="2253" w:type="dxa"/>
          </w:tcPr>
          <w:p w:rsidR="0083589B" w:rsidRPr="000C394E" w:rsidRDefault="0083589B" w:rsidP="00D76C15">
            <w:pPr>
              <w:pStyle w:val="BodyText"/>
              <w:ind w:firstLine="375"/>
              <w:contextualSpacing/>
              <w:jc w:val="right"/>
              <w:rPr>
                <w:sz w:val="20"/>
                <w:szCs w:val="20"/>
              </w:rPr>
            </w:pPr>
          </w:p>
        </w:tc>
      </w:tr>
      <w:tr w:rsidR="0083589B" w:rsidRPr="000C394E" w:rsidTr="00D76C15">
        <w:trPr>
          <w:trHeight w:val="1898"/>
        </w:trPr>
        <w:tc>
          <w:tcPr>
            <w:tcW w:w="15309" w:type="dxa"/>
            <w:gridSpan w:val="6"/>
          </w:tcPr>
          <w:p w:rsidR="0083589B" w:rsidRPr="000C394E" w:rsidRDefault="0083589B" w:rsidP="00D76C15">
            <w:pPr>
              <w:contextualSpacing/>
              <w:jc w:val="both"/>
              <w:rPr>
                <w:b/>
                <w:sz w:val="20"/>
                <w:szCs w:val="20"/>
              </w:rPr>
            </w:pPr>
            <w:r w:rsidRPr="000C394E">
              <w:rPr>
                <w:b/>
                <w:sz w:val="20"/>
                <w:szCs w:val="20"/>
              </w:rPr>
              <w:t>Līguma izpildē piesaistītā sertificētā speciālista</w:t>
            </w:r>
            <w:r w:rsidRPr="000C394E">
              <w:rPr>
                <w:sz w:val="20"/>
                <w:szCs w:val="20"/>
              </w:rPr>
              <w:t xml:space="preserve"> </w:t>
            </w:r>
            <w:r w:rsidRPr="000C394E">
              <w:rPr>
                <w:b/>
                <w:sz w:val="20"/>
                <w:szCs w:val="20"/>
              </w:rPr>
              <w:t>apliecinājums par gatavību piedalīties līguma izpildē</w:t>
            </w:r>
          </w:p>
          <w:p w:rsidR="0083589B" w:rsidRPr="000C394E" w:rsidRDefault="0083589B" w:rsidP="00D76C15">
            <w:pPr>
              <w:contextualSpacing/>
              <w:jc w:val="both"/>
              <w:rPr>
                <w:b/>
                <w:bCs/>
                <w:sz w:val="20"/>
                <w:szCs w:val="20"/>
              </w:rPr>
            </w:pPr>
            <w:r w:rsidRPr="000C394E">
              <w:rPr>
                <w:sz w:val="20"/>
                <w:szCs w:val="20"/>
              </w:rPr>
              <w:t>Ar šo es ______________ (</w:t>
            </w:r>
            <w:r w:rsidRPr="000C394E">
              <w:rPr>
                <w:i/>
                <w:sz w:val="20"/>
                <w:szCs w:val="20"/>
              </w:rPr>
              <w:t>norāda vārdu, uzvārdu</w:t>
            </w:r>
            <w:r w:rsidRPr="000C394E">
              <w:rPr>
                <w:sz w:val="20"/>
                <w:szCs w:val="20"/>
              </w:rPr>
              <w:t>) apņemot strādāt pie iepirkuma „</w:t>
            </w:r>
            <w:r w:rsidRPr="000C394E">
              <w:rPr>
                <w:bCs/>
                <w:sz w:val="20"/>
                <w:szCs w:val="20"/>
              </w:rPr>
              <w:t>_________</w:t>
            </w:r>
            <w:r w:rsidRPr="000C394E">
              <w:rPr>
                <w:sz w:val="20"/>
                <w:szCs w:val="20"/>
              </w:rPr>
              <w:t xml:space="preserve">”, identifikācijas </w:t>
            </w:r>
            <w:r w:rsidR="00FA17AD">
              <w:rPr>
                <w:sz w:val="20"/>
                <w:szCs w:val="20"/>
              </w:rPr>
              <w:t>Nr. VSIA NRC “VAIVARI” 2018 /30/ ERAF</w:t>
            </w:r>
            <w:r w:rsidRPr="000C394E">
              <w:rPr>
                <w:sz w:val="20"/>
                <w:szCs w:val="20"/>
              </w:rPr>
              <w:t>, līguma izpildes tādā statusā, kāds man ir paredzēts (</w:t>
            </w:r>
            <w:r w:rsidRPr="000C394E">
              <w:rPr>
                <w:i/>
                <w:sz w:val="20"/>
                <w:szCs w:val="20"/>
              </w:rPr>
              <w:t>norāda</w:t>
            </w:r>
            <w:r w:rsidRPr="000C394E">
              <w:rPr>
                <w:sz w:val="20"/>
                <w:szCs w:val="20"/>
              </w:rPr>
              <w:t xml:space="preserve"> </w:t>
            </w:r>
            <w:r w:rsidRPr="000C394E">
              <w:rPr>
                <w:i/>
                <w:sz w:val="20"/>
                <w:szCs w:val="20"/>
              </w:rPr>
              <w:t>pretendenta nosaukumu</w:t>
            </w:r>
            <w:r w:rsidRPr="000C394E">
              <w:rPr>
                <w:sz w:val="20"/>
                <w:szCs w:val="20"/>
              </w:rPr>
              <w:t>) piedāvājumā, gadījumā, ja ar šo piegādātāju tiks noslēgts iepirkuma līgums.</w:t>
            </w:r>
          </w:p>
          <w:p w:rsidR="0083589B" w:rsidRPr="000C394E" w:rsidRDefault="0083589B" w:rsidP="00D76C15">
            <w:pPr>
              <w:contextualSpacing/>
              <w:jc w:val="both"/>
              <w:rPr>
                <w:sz w:val="20"/>
                <w:szCs w:val="20"/>
              </w:rPr>
            </w:pPr>
            <w:r w:rsidRPr="000C394E">
              <w:rPr>
                <w:sz w:val="20"/>
                <w:szCs w:val="20"/>
              </w:rPr>
              <w:t>Šī apņemšanās nav atsaucama, izņemot, ja iestājas ārkārtas apstākļi, kurus nav iespējams paredzēt iepirkuma „</w:t>
            </w:r>
            <w:r w:rsidRPr="000C394E">
              <w:rPr>
                <w:bCs/>
                <w:sz w:val="20"/>
                <w:szCs w:val="20"/>
              </w:rPr>
              <w:t>________________</w:t>
            </w:r>
            <w:r w:rsidRPr="000C394E">
              <w:rPr>
                <w:sz w:val="20"/>
                <w:szCs w:val="20"/>
              </w:rPr>
              <w:t xml:space="preserve">”, identifikācijas </w:t>
            </w:r>
            <w:r w:rsidR="00FA17AD">
              <w:rPr>
                <w:sz w:val="20"/>
                <w:szCs w:val="20"/>
              </w:rPr>
              <w:t>Nr. VSIA NRC “VAIVARI” 2018 /30/ ERAF</w:t>
            </w:r>
            <w:r w:rsidR="00085CB6" w:rsidRPr="00085CB6">
              <w:rPr>
                <w:sz w:val="20"/>
                <w:szCs w:val="20"/>
              </w:rPr>
              <w:t xml:space="preserve"> </w:t>
            </w:r>
            <w:r w:rsidRPr="000C394E">
              <w:rPr>
                <w:sz w:val="20"/>
                <w:szCs w:val="20"/>
              </w:rPr>
              <w:t>ietvaros, par kuriem apņemos informēt.</w:t>
            </w:r>
          </w:p>
          <w:p w:rsidR="0083589B" w:rsidRPr="000C394E" w:rsidRDefault="0083589B" w:rsidP="00D76C15">
            <w:pPr>
              <w:contextualSpacing/>
              <w:jc w:val="both"/>
              <w:rPr>
                <w:sz w:val="20"/>
                <w:szCs w:val="20"/>
              </w:rPr>
            </w:pPr>
            <w:r w:rsidRPr="000C394E">
              <w:rPr>
                <w:sz w:val="20"/>
                <w:szCs w:val="20"/>
              </w:rPr>
              <w:t>Vārds uzvārds:</w:t>
            </w:r>
          </w:p>
          <w:p w:rsidR="0083589B" w:rsidRPr="000C394E" w:rsidRDefault="0083589B" w:rsidP="00D76C15">
            <w:pPr>
              <w:contextualSpacing/>
              <w:jc w:val="both"/>
              <w:rPr>
                <w:sz w:val="20"/>
                <w:szCs w:val="20"/>
              </w:rPr>
            </w:pPr>
            <w:r w:rsidRPr="000C394E">
              <w:rPr>
                <w:sz w:val="20"/>
                <w:szCs w:val="20"/>
              </w:rPr>
              <w:t>Paraksts:</w:t>
            </w:r>
          </w:p>
          <w:p w:rsidR="0083589B" w:rsidRPr="000C394E" w:rsidRDefault="0083589B" w:rsidP="00D76C15">
            <w:pPr>
              <w:pStyle w:val="BodyText"/>
              <w:contextualSpacing/>
              <w:rPr>
                <w:sz w:val="20"/>
                <w:szCs w:val="20"/>
              </w:rPr>
            </w:pPr>
            <w:r w:rsidRPr="000C394E">
              <w:rPr>
                <w:sz w:val="20"/>
                <w:szCs w:val="20"/>
              </w:rPr>
              <w:t>Datums:</w:t>
            </w:r>
          </w:p>
        </w:tc>
      </w:tr>
    </w:tbl>
    <w:p w:rsidR="000439DA" w:rsidRDefault="000439DA" w:rsidP="00ED6ED9">
      <w:pPr>
        <w:contextualSpacing/>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669"/>
        <w:gridCol w:w="3570"/>
        <w:gridCol w:w="1463"/>
        <w:gridCol w:w="4239"/>
        <w:gridCol w:w="2253"/>
      </w:tblGrid>
      <w:tr w:rsidR="000C394E" w:rsidRPr="000C394E" w:rsidTr="00D76C15">
        <w:tc>
          <w:tcPr>
            <w:tcW w:w="2115" w:type="dxa"/>
            <w:tcBorders>
              <w:bottom w:val="single" w:sz="4" w:space="0" w:color="auto"/>
            </w:tcBorders>
            <w:shd w:val="clear" w:color="auto" w:fill="D9D9D9" w:themeFill="background1" w:themeFillShade="D9"/>
            <w:vAlign w:val="center"/>
          </w:tcPr>
          <w:p w:rsidR="000C394E" w:rsidRPr="000C394E" w:rsidRDefault="000C394E" w:rsidP="00D76C15">
            <w:pPr>
              <w:pStyle w:val="BodyText"/>
              <w:contextualSpacing/>
              <w:jc w:val="center"/>
              <w:rPr>
                <w:b/>
                <w:bCs/>
                <w:sz w:val="20"/>
                <w:szCs w:val="20"/>
              </w:rPr>
            </w:pPr>
            <w:r w:rsidRPr="000C394E">
              <w:rPr>
                <w:b/>
                <w:bCs/>
                <w:sz w:val="20"/>
                <w:szCs w:val="20"/>
              </w:rPr>
              <w:t>Piedāvātā pozīcija projektā</w:t>
            </w:r>
          </w:p>
        </w:tc>
        <w:tc>
          <w:tcPr>
            <w:tcW w:w="1669" w:type="dxa"/>
            <w:tcBorders>
              <w:bottom w:val="single" w:sz="4" w:space="0" w:color="auto"/>
            </w:tcBorders>
            <w:shd w:val="clear" w:color="auto" w:fill="D9D9D9" w:themeFill="background1" w:themeFillShade="D9"/>
            <w:vAlign w:val="center"/>
          </w:tcPr>
          <w:p w:rsidR="000C394E" w:rsidRPr="000C394E" w:rsidRDefault="000C394E" w:rsidP="00D76C15">
            <w:pPr>
              <w:pStyle w:val="BodyText"/>
              <w:contextualSpacing/>
              <w:jc w:val="center"/>
              <w:rPr>
                <w:b/>
                <w:bCs/>
                <w:sz w:val="20"/>
                <w:szCs w:val="20"/>
              </w:rPr>
            </w:pPr>
            <w:r w:rsidRPr="000C394E">
              <w:rPr>
                <w:b/>
                <w:bCs/>
                <w:sz w:val="20"/>
                <w:szCs w:val="20"/>
              </w:rPr>
              <w:t>Vārds, uzvārds</w:t>
            </w:r>
          </w:p>
        </w:tc>
        <w:tc>
          <w:tcPr>
            <w:tcW w:w="3570" w:type="dxa"/>
            <w:tcBorders>
              <w:bottom w:val="single" w:sz="4" w:space="0" w:color="auto"/>
            </w:tcBorders>
            <w:shd w:val="clear" w:color="auto" w:fill="D9D9D9" w:themeFill="background1" w:themeFillShade="D9"/>
            <w:vAlign w:val="center"/>
          </w:tcPr>
          <w:p w:rsidR="000C394E" w:rsidRPr="000C394E" w:rsidRDefault="000C394E" w:rsidP="00D76C15">
            <w:pPr>
              <w:pStyle w:val="BodyText"/>
              <w:contextualSpacing/>
              <w:jc w:val="center"/>
              <w:rPr>
                <w:b/>
                <w:bCs/>
                <w:sz w:val="20"/>
                <w:szCs w:val="20"/>
              </w:rPr>
            </w:pPr>
            <w:r w:rsidRPr="000C394E">
              <w:rPr>
                <w:b/>
                <w:bCs/>
                <w:sz w:val="20"/>
                <w:szCs w:val="20"/>
              </w:rPr>
              <w:t>Statuss (Pretendents, personālsabiedrības biedrs, personu apvienības dalībnieks vai apakšuzņēmējs (Norādīt statusu) vai šo personu darbinieks vai darba ņēmējs (Norādīt personas statusu, nosaukumu un speciālista statusu)</w:t>
            </w:r>
          </w:p>
        </w:tc>
        <w:tc>
          <w:tcPr>
            <w:tcW w:w="1463" w:type="dxa"/>
            <w:tcBorders>
              <w:bottom w:val="single" w:sz="4" w:space="0" w:color="auto"/>
            </w:tcBorders>
            <w:shd w:val="clear" w:color="auto" w:fill="D9D9D9" w:themeFill="background1" w:themeFillShade="D9"/>
            <w:vAlign w:val="center"/>
          </w:tcPr>
          <w:p w:rsidR="000C394E" w:rsidRPr="000C394E" w:rsidRDefault="000C394E" w:rsidP="00D76C15">
            <w:pPr>
              <w:pStyle w:val="BodyText"/>
              <w:contextualSpacing/>
              <w:jc w:val="center"/>
              <w:rPr>
                <w:b/>
                <w:bCs/>
                <w:sz w:val="20"/>
                <w:szCs w:val="20"/>
              </w:rPr>
            </w:pPr>
            <w:r w:rsidRPr="000C394E">
              <w:rPr>
                <w:b/>
                <w:bCs/>
                <w:sz w:val="20"/>
                <w:szCs w:val="20"/>
              </w:rPr>
              <w:t>Specialitāte, sertifikāta Nr.</w:t>
            </w:r>
          </w:p>
        </w:tc>
        <w:tc>
          <w:tcPr>
            <w:tcW w:w="6492" w:type="dxa"/>
            <w:gridSpan w:val="2"/>
            <w:tcBorders>
              <w:bottom w:val="single" w:sz="4" w:space="0" w:color="auto"/>
            </w:tcBorders>
            <w:shd w:val="clear" w:color="auto" w:fill="D9D9D9" w:themeFill="background1" w:themeFillShade="D9"/>
            <w:vAlign w:val="center"/>
          </w:tcPr>
          <w:p w:rsidR="000C394E" w:rsidRPr="000C394E" w:rsidRDefault="000C394E" w:rsidP="00D76C15">
            <w:pPr>
              <w:pStyle w:val="BodyText"/>
              <w:contextualSpacing/>
              <w:jc w:val="center"/>
              <w:rPr>
                <w:b/>
                <w:bCs/>
                <w:sz w:val="20"/>
                <w:szCs w:val="20"/>
              </w:rPr>
            </w:pPr>
            <w:r w:rsidRPr="000C394E">
              <w:rPr>
                <w:b/>
                <w:bCs/>
                <w:sz w:val="20"/>
                <w:szCs w:val="20"/>
              </w:rPr>
              <w:t>Speciālista pieredze</w:t>
            </w:r>
          </w:p>
        </w:tc>
      </w:tr>
      <w:tr w:rsidR="000C394E" w:rsidRPr="000C394E" w:rsidTr="00D76C15">
        <w:trPr>
          <w:trHeight w:val="143"/>
        </w:trPr>
        <w:tc>
          <w:tcPr>
            <w:tcW w:w="2115" w:type="dxa"/>
            <w:vMerge w:val="restart"/>
          </w:tcPr>
          <w:p w:rsidR="000C394E" w:rsidRPr="000C394E" w:rsidRDefault="000C394E" w:rsidP="00D76C15">
            <w:pPr>
              <w:pStyle w:val="BodyText"/>
              <w:contextualSpacing/>
              <w:rPr>
                <w:b/>
                <w:sz w:val="20"/>
                <w:szCs w:val="20"/>
              </w:rPr>
            </w:pPr>
            <w:r w:rsidRPr="000C394E">
              <w:rPr>
                <w:rFonts w:eastAsia="Calibri"/>
                <w:b/>
                <w:sz w:val="20"/>
                <w:szCs w:val="20"/>
              </w:rPr>
              <w:t>Elektroietaišu izbūves darbu būvuzraugs</w:t>
            </w:r>
          </w:p>
        </w:tc>
        <w:tc>
          <w:tcPr>
            <w:tcW w:w="1669" w:type="dxa"/>
            <w:vMerge w:val="restart"/>
          </w:tcPr>
          <w:p w:rsidR="000C394E" w:rsidRPr="000C394E" w:rsidRDefault="000C394E" w:rsidP="00D76C15">
            <w:pPr>
              <w:pStyle w:val="BodyText"/>
              <w:ind w:firstLine="375"/>
              <w:contextualSpacing/>
              <w:jc w:val="right"/>
              <w:rPr>
                <w:sz w:val="20"/>
                <w:szCs w:val="20"/>
              </w:rPr>
            </w:pPr>
          </w:p>
        </w:tc>
        <w:tc>
          <w:tcPr>
            <w:tcW w:w="3570" w:type="dxa"/>
            <w:vMerge w:val="restart"/>
          </w:tcPr>
          <w:p w:rsidR="000C394E" w:rsidRPr="000C394E" w:rsidRDefault="000C394E" w:rsidP="00D76C15">
            <w:pPr>
              <w:pStyle w:val="BodyText"/>
              <w:ind w:firstLine="375"/>
              <w:contextualSpacing/>
              <w:jc w:val="right"/>
              <w:rPr>
                <w:sz w:val="20"/>
                <w:szCs w:val="20"/>
              </w:rPr>
            </w:pPr>
          </w:p>
        </w:tc>
        <w:tc>
          <w:tcPr>
            <w:tcW w:w="1463" w:type="dxa"/>
            <w:vMerge w:val="restart"/>
          </w:tcPr>
          <w:p w:rsidR="000C394E" w:rsidRPr="000C394E" w:rsidRDefault="000C394E" w:rsidP="00D76C15">
            <w:pPr>
              <w:pStyle w:val="BodyText"/>
              <w:ind w:firstLine="375"/>
              <w:contextualSpacing/>
              <w:jc w:val="right"/>
              <w:rPr>
                <w:sz w:val="20"/>
                <w:szCs w:val="20"/>
              </w:rPr>
            </w:pPr>
          </w:p>
        </w:tc>
        <w:tc>
          <w:tcPr>
            <w:tcW w:w="4239" w:type="dxa"/>
            <w:tcBorders>
              <w:bottom w:val="single" w:sz="4" w:space="0" w:color="auto"/>
            </w:tcBorders>
            <w:shd w:val="clear" w:color="auto" w:fill="F2F2F2" w:themeFill="background1" w:themeFillShade="F2"/>
          </w:tcPr>
          <w:p w:rsidR="000C394E" w:rsidRPr="000C394E" w:rsidRDefault="000C394E" w:rsidP="001E6860">
            <w:pPr>
              <w:pStyle w:val="ListParagraph"/>
              <w:numPr>
                <w:ilvl w:val="0"/>
                <w:numId w:val="22"/>
              </w:numPr>
              <w:contextualSpacing/>
              <w:rPr>
                <w:b/>
                <w:sz w:val="20"/>
                <w:szCs w:val="20"/>
                <w:lang w:eastAsia="en-US"/>
              </w:rPr>
            </w:pPr>
            <w:r w:rsidRPr="000C394E">
              <w:rPr>
                <w:b/>
                <w:sz w:val="20"/>
                <w:szCs w:val="20"/>
                <w:lang w:eastAsia="en-US"/>
              </w:rPr>
              <w:t>Būvobjekta nosaukums</w:t>
            </w:r>
          </w:p>
        </w:tc>
        <w:tc>
          <w:tcPr>
            <w:tcW w:w="2253" w:type="dxa"/>
            <w:tcBorders>
              <w:bottom w:val="single" w:sz="4" w:space="0" w:color="auto"/>
            </w:tcBorders>
            <w:shd w:val="clear" w:color="auto" w:fill="F2F2F2" w:themeFill="background1" w:themeFillShade="F2"/>
          </w:tcPr>
          <w:p w:rsidR="000C394E" w:rsidRPr="000C394E" w:rsidRDefault="000C394E" w:rsidP="00D76C15">
            <w:pPr>
              <w:pStyle w:val="BodyText"/>
              <w:ind w:firstLine="375"/>
              <w:contextualSpacing/>
              <w:jc w:val="right"/>
              <w:rPr>
                <w:sz w:val="20"/>
                <w:szCs w:val="20"/>
              </w:rPr>
            </w:pPr>
          </w:p>
        </w:tc>
      </w:tr>
      <w:tr w:rsidR="000C394E" w:rsidRPr="000C394E" w:rsidTr="00D76C15">
        <w:trPr>
          <w:trHeight w:val="589"/>
        </w:trPr>
        <w:tc>
          <w:tcPr>
            <w:tcW w:w="2115" w:type="dxa"/>
            <w:vMerge/>
          </w:tcPr>
          <w:p w:rsidR="000C394E" w:rsidRPr="000C394E" w:rsidRDefault="000C394E" w:rsidP="00D76C15">
            <w:pPr>
              <w:pStyle w:val="BodyText"/>
              <w:ind w:firstLine="375"/>
              <w:contextualSpacing/>
              <w:jc w:val="right"/>
              <w:rPr>
                <w:sz w:val="20"/>
                <w:szCs w:val="20"/>
              </w:rPr>
            </w:pPr>
          </w:p>
        </w:tc>
        <w:tc>
          <w:tcPr>
            <w:tcW w:w="1669" w:type="dxa"/>
            <w:vMerge/>
          </w:tcPr>
          <w:p w:rsidR="000C394E" w:rsidRPr="000C394E" w:rsidRDefault="000C394E" w:rsidP="00D76C15">
            <w:pPr>
              <w:pStyle w:val="BodyText"/>
              <w:ind w:firstLine="375"/>
              <w:contextualSpacing/>
              <w:jc w:val="right"/>
              <w:rPr>
                <w:sz w:val="20"/>
                <w:szCs w:val="20"/>
              </w:rPr>
            </w:pPr>
          </w:p>
        </w:tc>
        <w:tc>
          <w:tcPr>
            <w:tcW w:w="3570" w:type="dxa"/>
            <w:vMerge/>
          </w:tcPr>
          <w:p w:rsidR="000C394E" w:rsidRPr="000C394E" w:rsidRDefault="000C394E" w:rsidP="00D76C15">
            <w:pPr>
              <w:pStyle w:val="BodyText"/>
              <w:ind w:firstLine="375"/>
              <w:contextualSpacing/>
              <w:jc w:val="right"/>
              <w:rPr>
                <w:sz w:val="20"/>
                <w:szCs w:val="20"/>
              </w:rPr>
            </w:pPr>
          </w:p>
        </w:tc>
        <w:tc>
          <w:tcPr>
            <w:tcW w:w="1463" w:type="dxa"/>
            <w:vMerge/>
          </w:tcPr>
          <w:p w:rsidR="000C394E" w:rsidRPr="000C394E" w:rsidRDefault="000C394E" w:rsidP="00D76C15">
            <w:pPr>
              <w:pStyle w:val="BodyText"/>
              <w:ind w:firstLine="375"/>
              <w:contextualSpacing/>
              <w:jc w:val="right"/>
              <w:rPr>
                <w:sz w:val="20"/>
                <w:szCs w:val="20"/>
              </w:rPr>
            </w:pPr>
          </w:p>
        </w:tc>
        <w:tc>
          <w:tcPr>
            <w:tcW w:w="4239" w:type="dxa"/>
            <w:tcBorders>
              <w:bottom w:val="single" w:sz="4" w:space="0" w:color="auto"/>
            </w:tcBorders>
          </w:tcPr>
          <w:p w:rsidR="000C394E" w:rsidRPr="000C394E" w:rsidRDefault="000C394E" w:rsidP="005A48FD">
            <w:pPr>
              <w:contextualSpacing/>
              <w:jc w:val="both"/>
              <w:rPr>
                <w:sz w:val="20"/>
                <w:szCs w:val="20"/>
                <w:lang w:eastAsia="en-US"/>
              </w:rPr>
            </w:pPr>
            <w:r w:rsidRPr="000C394E">
              <w:rPr>
                <w:sz w:val="20"/>
                <w:szCs w:val="20"/>
                <w:lang w:eastAsia="en-US"/>
              </w:rPr>
              <w:t xml:space="preserve">Būvobjektā sniegtie būvuzraudzības pakalpojumi </w:t>
            </w:r>
            <w:r w:rsidRPr="000C394E">
              <w:rPr>
                <w:i/>
                <w:sz w:val="20"/>
                <w:szCs w:val="20"/>
                <w:lang w:eastAsia="en-US"/>
              </w:rPr>
              <w:t>(norādīt visu nepieciešamo informāciju atbilstoši Iepirkuma nolikuma 2.1.</w:t>
            </w:r>
            <w:r w:rsidR="005A48FD">
              <w:rPr>
                <w:i/>
                <w:sz w:val="20"/>
                <w:szCs w:val="20"/>
                <w:lang w:eastAsia="en-US"/>
              </w:rPr>
              <w:t>5</w:t>
            </w:r>
            <w:r w:rsidRPr="000C394E">
              <w:rPr>
                <w:i/>
                <w:sz w:val="20"/>
                <w:szCs w:val="20"/>
                <w:lang w:eastAsia="en-US"/>
              </w:rPr>
              <w:t>. punktā izvirzītajām prasībām)</w:t>
            </w:r>
          </w:p>
        </w:tc>
        <w:tc>
          <w:tcPr>
            <w:tcW w:w="2253" w:type="dxa"/>
            <w:tcBorders>
              <w:bottom w:val="single" w:sz="4" w:space="0" w:color="auto"/>
            </w:tcBorders>
          </w:tcPr>
          <w:p w:rsidR="000C394E" w:rsidRPr="000C394E" w:rsidRDefault="000C394E" w:rsidP="00D76C15">
            <w:pPr>
              <w:pStyle w:val="BodyText"/>
              <w:ind w:firstLine="375"/>
              <w:contextualSpacing/>
              <w:jc w:val="right"/>
              <w:rPr>
                <w:sz w:val="20"/>
                <w:szCs w:val="20"/>
              </w:rPr>
            </w:pPr>
          </w:p>
        </w:tc>
      </w:tr>
      <w:tr w:rsidR="000C394E" w:rsidRPr="000C394E" w:rsidTr="00D76C15">
        <w:trPr>
          <w:trHeight w:val="589"/>
        </w:trPr>
        <w:tc>
          <w:tcPr>
            <w:tcW w:w="2115" w:type="dxa"/>
            <w:vMerge/>
          </w:tcPr>
          <w:p w:rsidR="000C394E" w:rsidRPr="000C394E" w:rsidRDefault="000C394E" w:rsidP="00D76C15">
            <w:pPr>
              <w:pStyle w:val="BodyText"/>
              <w:ind w:firstLine="375"/>
              <w:contextualSpacing/>
              <w:jc w:val="right"/>
              <w:rPr>
                <w:sz w:val="20"/>
                <w:szCs w:val="20"/>
              </w:rPr>
            </w:pPr>
          </w:p>
        </w:tc>
        <w:tc>
          <w:tcPr>
            <w:tcW w:w="1669" w:type="dxa"/>
            <w:vMerge/>
          </w:tcPr>
          <w:p w:rsidR="000C394E" w:rsidRPr="000C394E" w:rsidRDefault="000C394E" w:rsidP="00D76C15">
            <w:pPr>
              <w:pStyle w:val="BodyText"/>
              <w:ind w:firstLine="375"/>
              <w:contextualSpacing/>
              <w:jc w:val="right"/>
              <w:rPr>
                <w:sz w:val="20"/>
                <w:szCs w:val="20"/>
              </w:rPr>
            </w:pPr>
          </w:p>
        </w:tc>
        <w:tc>
          <w:tcPr>
            <w:tcW w:w="3570" w:type="dxa"/>
            <w:vMerge/>
          </w:tcPr>
          <w:p w:rsidR="000C394E" w:rsidRPr="000C394E" w:rsidRDefault="000C394E" w:rsidP="00D76C15">
            <w:pPr>
              <w:pStyle w:val="BodyText"/>
              <w:ind w:firstLine="375"/>
              <w:contextualSpacing/>
              <w:jc w:val="right"/>
              <w:rPr>
                <w:sz w:val="20"/>
                <w:szCs w:val="20"/>
              </w:rPr>
            </w:pPr>
          </w:p>
        </w:tc>
        <w:tc>
          <w:tcPr>
            <w:tcW w:w="1463" w:type="dxa"/>
            <w:vMerge/>
          </w:tcPr>
          <w:p w:rsidR="000C394E" w:rsidRPr="000C394E" w:rsidRDefault="000C394E" w:rsidP="00D76C15">
            <w:pPr>
              <w:pStyle w:val="BodyText"/>
              <w:ind w:firstLine="375"/>
              <w:contextualSpacing/>
              <w:jc w:val="right"/>
              <w:rPr>
                <w:sz w:val="20"/>
                <w:szCs w:val="20"/>
              </w:rPr>
            </w:pPr>
          </w:p>
        </w:tc>
        <w:tc>
          <w:tcPr>
            <w:tcW w:w="4239" w:type="dxa"/>
            <w:tcBorders>
              <w:bottom w:val="single" w:sz="4" w:space="0" w:color="auto"/>
            </w:tcBorders>
          </w:tcPr>
          <w:p w:rsidR="000C394E" w:rsidRPr="000C394E" w:rsidRDefault="000C394E" w:rsidP="00D76C15">
            <w:pPr>
              <w:contextualSpacing/>
              <w:jc w:val="both"/>
              <w:rPr>
                <w:sz w:val="20"/>
                <w:szCs w:val="20"/>
                <w:lang w:eastAsia="en-US"/>
              </w:rPr>
            </w:pPr>
            <w:r w:rsidRPr="000C394E">
              <w:rPr>
                <w:sz w:val="20"/>
                <w:szCs w:val="20"/>
                <w:lang w:eastAsia="en-US"/>
              </w:rPr>
              <w:t xml:space="preserve">Objekts atbilstoši LBN 208-15 prasībām ir publiska būve </w:t>
            </w:r>
            <w:r w:rsidRPr="000C394E">
              <w:rPr>
                <w:i/>
                <w:sz w:val="20"/>
                <w:szCs w:val="20"/>
                <w:lang w:eastAsia="en-US"/>
              </w:rPr>
              <w:t>(norādīt: JĀ/NĒ un citu informāciju, ja nepieciešams)</w:t>
            </w:r>
          </w:p>
        </w:tc>
        <w:tc>
          <w:tcPr>
            <w:tcW w:w="2253" w:type="dxa"/>
            <w:tcBorders>
              <w:bottom w:val="single" w:sz="4" w:space="0" w:color="auto"/>
            </w:tcBorders>
          </w:tcPr>
          <w:p w:rsidR="000C394E" w:rsidRPr="000C394E" w:rsidRDefault="000C394E" w:rsidP="00D76C15">
            <w:pPr>
              <w:pStyle w:val="BodyText"/>
              <w:ind w:firstLine="375"/>
              <w:contextualSpacing/>
              <w:jc w:val="right"/>
              <w:rPr>
                <w:sz w:val="20"/>
                <w:szCs w:val="20"/>
              </w:rPr>
            </w:pPr>
          </w:p>
        </w:tc>
      </w:tr>
      <w:tr w:rsidR="000C394E" w:rsidRPr="000C394E" w:rsidTr="00D76C15">
        <w:trPr>
          <w:trHeight w:val="617"/>
        </w:trPr>
        <w:tc>
          <w:tcPr>
            <w:tcW w:w="2115" w:type="dxa"/>
            <w:vMerge/>
          </w:tcPr>
          <w:p w:rsidR="000C394E" w:rsidRPr="000C394E" w:rsidRDefault="000C394E" w:rsidP="00D76C15">
            <w:pPr>
              <w:pStyle w:val="BodyText"/>
              <w:ind w:firstLine="375"/>
              <w:contextualSpacing/>
              <w:jc w:val="right"/>
              <w:rPr>
                <w:sz w:val="20"/>
                <w:szCs w:val="20"/>
              </w:rPr>
            </w:pPr>
          </w:p>
        </w:tc>
        <w:tc>
          <w:tcPr>
            <w:tcW w:w="1669" w:type="dxa"/>
            <w:vMerge/>
          </w:tcPr>
          <w:p w:rsidR="000C394E" w:rsidRPr="000C394E" w:rsidRDefault="000C394E" w:rsidP="00D76C15">
            <w:pPr>
              <w:pStyle w:val="BodyText"/>
              <w:ind w:firstLine="375"/>
              <w:contextualSpacing/>
              <w:jc w:val="right"/>
              <w:rPr>
                <w:sz w:val="20"/>
                <w:szCs w:val="20"/>
              </w:rPr>
            </w:pPr>
          </w:p>
        </w:tc>
        <w:tc>
          <w:tcPr>
            <w:tcW w:w="3570" w:type="dxa"/>
            <w:vMerge/>
          </w:tcPr>
          <w:p w:rsidR="000C394E" w:rsidRPr="000C394E" w:rsidRDefault="000C394E" w:rsidP="00D76C15">
            <w:pPr>
              <w:pStyle w:val="BodyText"/>
              <w:ind w:firstLine="375"/>
              <w:contextualSpacing/>
              <w:jc w:val="right"/>
              <w:rPr>
                <w:sz w:val="20"/>
                <w:szCs w:val="20"/>
              </w:rPr>
            </w:pPr>
          </w:p>
        </w:tc>
        <w:tc>
          <w:tcPr>
            <w:tcW w:w="1463" w:type="dxa"/>
            <w:vMerge/>
          </w:tcPr>
          <w:p w:rsidR="000C394E" w:rsidRPr="000C394E" w:rsidRDefault="000C394E" w:rsidP="00D76C15">
            <w:pPr>
              <w:pStyle w:val="BodyText"/>
              <w:ind w:firstLine="375"/>
              <w:contextualSpacing/>
              <w:jc w:val="right"/>
              <w:rPr>
                <w:sz w:val="20"/>
                <w:szCs w:val="20"/>
              </w:rPr>
            </w:pPr>
          </w:p>
        </w:tc>
        <w:tc>
          <w:tcPr>
            <w:tcW w:w="4239" w:type="dxa"/>
          </w:tcPr>
          <w:p w:rsidR="000C394E" w:rsidRPr="000C394E" w:rsidRDefault="000C394E" w:rsidP="00D76C15">
            <w:pPr>
              <w:contextualSpacing/>
              <w:jc w:val="both"/>
              <w:rPr>
                <w:b/>
                <w:sz w:val="20"/>
                <w:szCs w:val="20"/>
                <w:lang w:eastAsia="en-US"/>
              </w:rPr>
            </w:pPr>
            <w:r w:rsidRPr="000C394E">
              <w:rPr>
                <w:bCs/>
                <w:sz w:val="20"/>
                <w:szCs w:val="20"/>
                <w:lang w:eastAsia="en-US"/>
              </w:rPr>
              <w:t>Datums, kad būvdarbi pabeigti un  objekts pieņemts ekspluatācijā/ saņemta atzīme par būvdarbu pabeigšanu</w:t>
            </w:r>
          </w:p>
        </w:tc>
        <w:tc>
          <w:tcPr>
            <w:tcW w:w="2253" w:type="dxa"/>
          </w:tcPr>
          <w:p w:rsidR="000C394E" w:rsidRPr="000C394E" w:rsidRDefault="000C394E" w:rsidP="00D76C15">
            <w:pPr>
              <w:pStyle w:val="BodyText"/>
              <w:ind w:firstLine="375"/>
              <w:contextualSpacing/>
              <w:jc w:val="right"/>
              <w:rPr>
                <w:sz w:val="20"/>
                <w:szCs w:val="20"/>
              </w:rPr>
            </w:pPr>
          </w:p>
        </w:tc>
      </w:tr>
      <w:tr w:rsidR="000C394E" w:rsidRPr="000C394E" w:rsidTr="00D76C15">
        <w:trPr>
          <w:trHeight w:val="1898"/>
        </w:trPr>
        <w:tc>
          <w:tcPr>
            <w:tcW w:w="15309" w:type="dxa"/>
            <w:gridSpan w:val="6"/>
          </w:tcPr>
          <w:p w:rsidR="000C394E" w:rsidRPr="000C394E" w:rsidRDefault="000C394E" w:rsidP="00D76C15">
            <w:pPr>
              <w:contextualSpacing/>
              <w:jc w:val="both"/>
              <w:rPr>
                <w:b/>
                <w:sz w:val="20"/>
                <w:szCs w:val="20"/>
              </w:rPr>
            </w:pPr>
            <w:r w:rsidRPr="000C394E">
              <w:rPr>
                <w:b/>
                <w:sz w:val="20"/>
                <w:szCs w:val="20"/>
              </w:rPr>
              <w:t>Līguma izpildē piesaistītā sertificētā speciālista</w:t>
            </w:r>
            <w:r w:rsidRPr="000C394E">
              <w:rPr>
                <w:sz w:val="20"/>
                <w:szCs w:val="20"/>
              </w:rPr>
              <w:t xml:space="preserve"> </w:t>
            </w:r>
            <w:r w:rsidRPr="000C394E">
              <w:rPr>
                <w:b/>
                <w:sz w:val="20"/>
                <w:szCs w:val="20"/>
              </w:rPr>
              <w:t>apliecinājums par gatavību piedalīties līguma izpildē</w:t>
            </w:r>
          </w:p>
          <w:p w:rsidR="000C394E" w:rsidRPr="000C394E" w:rsidRDefault="000C394E" w:rsidP="00D76C15">
            <w:pPr>
              <w:contextualSpacing/>
              <w:jc w:val="both"/>
              <w:rPr>
                <w:b/>
                <w:bCs/>
                <w:sz w:val="20"/>
                <w:szCs w:val="20"/>
              </w:rPr>
            </w:pPr>
            <w:r w:rsidRPr="000C394E">
              <w:rPr>
                <w:sz w:val="20"/>
                <w:szCs w:val="20"/>
              </w:rPr>
              <w:t>Ar šo es ______________ (</w:t>
            </w:r>
            <w:r w:rsidRPr="000C394E">
              <w:rPr>
                <w:i/>
                <w:sz w:val="20"/>
                <w:szCs w:val="20"/>
              </w:rPr>
              <w:t>norāda vārdu, uzvārdu</w:t>
            </w:r>
            <w:r w:rsidRPr="000C394E">
              <w:rPr>
                <w:sz w:val="20"/>
                <w:szCs w:val="20"/>
              </w:rPr>
              <w:t>) apņemot strādāt pie iepirkuma „</w:t>
            </w:r>
            <w:r w:rsidRPr="000C394E">
              <w:rPr>
                <w:bCs/>
                <w:sz w:val="20"/>
                <w:szCs w:val="20"/>
              </w:rPr>
              <w:t>_________</w:t>
            </w:r>
            <w:r w:rsidRPr="000C394E">
              <w:rPr>
                <w:sz w:val="20"/>
                <w:szCs w:val="20"/>
              </w:rPr>
              <w:t xml:space="preserve">”, identifikācijas </w:t>
            </w:r>
            <w:r w:rsidR="00FA17AD">
              <w:rPr>
                <w:sz w:val="20"/>
                <w:szCs w:val="20"/>
              </w:rPr>
              <w:t>Nr. VSIA NRC “VAIVARI” 2018 /30/ ERAF</w:t>
            </w:r>
            <w:r w:rsidRPr="000C394E">
              <w:rPr>
                <w:sz w:val="20"/>
                <w:szCs w:val="20"/>
              </w:rPr>
              <w:t>, līguma izpildes tādā statusā, kāds man ir paredzēts (</w:t>
            </w:r>
            <w:r w:rsidRPr="000C394E">
              <w:rPr>
                <w:i/>
                <w:sz w:val="20"/>
                <w:szCs w:val="20"/>
              </w:rPr>
              <w:t>norāda</w:t>
            </w:r>
            <w:r w:rsidRPr="000C394E">
              <w:rPr>
                <w:sz w:val="20"/>
                <w:szCs w:val="20"/>
              </w:rPr>
              <w:t xml:space="preserve"> </w:t>
            </w:r>
            <w:r w:rsidRPr="000C394E">
              <w:rPr>
                <w:i/>
                <w:sz w:val="20"/>
                <w:szCs w:val="20"/>
              </w:rPr>
              <w:t>pretendenta nosaukumu</w:t>
            </w:r>
            <w:r w:rsidRPr="000C394E">
              <w:rPr>
                <w:sz w:val="20"/>
                <w:szCs w:val="20"/>
              </w:rPr>
              <w:t>) piedāvājumā, gadījumā, ja ar šo piegādātāju tiks noslēgts iepirkuma līgums.</w:t>
            </w:r>
          </w:p>
          <w:p w:rsidR="000C394E" w:rsidRPr="000C394E" w:rsidRDefault="000C394E" w:rsidP="00D76C15">
            <w:pPr>
              <w:contextualSpacing/>
              <w:jc w:val="both"/>
              <w:rPr>
                <w:sz w:val="20"/>
                <w:szCs w:val="20"/>
              </w:rPr>
            </w:pPr>
            <w:r w:rsidRPr="000C394E">
              <w:rPr>
                <w:sz w:val="20"/>
                <w:szCs w:val="20"/>
              </w:rPr>
              <w:t>Šī apņemšanās nav atsaucama, izņemot, ja iestājas ārkārtas apstākļi, kurus nav iespējams paredzēt iepirkuma „</w:t>
            </w:r>
            <w:r w:rsidRPr="000C394E">
              <w:rPr>
                <w:bCs/>
                <w:sz w:val="20"/>
                <w:szCs w:val="20"/>
              </w:rPr>
              <w:t>________________</w:t>
            </w:r>
            <w:r w:rsidRPr="000C394E">
              <w:rPr>
                <w:sz w:val="20"/>
                <w:szCs w:val="20"/>
              </w:rPr>
              <w:t xml:space="preserve">”, identifikācijas </w:t>
            </w:r>
            <w:r w:rsidR="00FA17AD">
              <w:rPr>
                <w:sz w:val="20"/>
                <w:szCs w:val="20"/>
              </w:rPr>
              <w:t>Nr. VSIA NRC “VAIVARI” 2018 /30/ ERAF</w:t>
            </w:r>
            <w:r w:rsidR="00085CB6" w:rsidRPr="00085CB6">
              <w:rPr>
                <w:sz w:val="20"/>
                <w:szCs w:val="20"/>
              </w:rPr>
              <w:t xml:space="preserve"> </w:t>
            </w:r>
            <w:r w:rsidRPr="000C394E">
              <w:rPr>
                <w:sz w:val="20"/>
                <w:szCs w:val="20"/>
              </w:rPr>
              <w:t>ietvaros, par kuriem apņemos informēt.</w:t>
            </w:r>
          </w:p>
          <w:p w:rsidR="000C394E" w:rsidRPr="000C394E" w:rsidRDefault="000C394E" w:rsidP="00D76C15">
            <w:pPr>
              <w:contextualSpacing/>
              <w:jc w:val="both"/>
              <w:rPr>
                <w:sz w:val="20"/>
                <w:szCs w:val="20"/>
              </w:rPr>
            </w:pPr>
            <w:r w:rsidRPr="000C394E">
              <w:rPr>
                <w:sz w:val="20"/>
                <w:szCs w:val="20"/>
              </w:rPr>
              <w:t>Vārds uzvārds:</w:t>
            </w:r>
          </w:p>
          <w:p w:rsidR="000C394E" w:rsidRPr="000C394E" w:rsidRDefault="000C394E" w:rsidP="00D76C15">
            <w:pPr>
              <w:contextualSpacing/>
              <w:jc w:val="both"/>
              <w:rPr>
                <w:sz w:val="20"/>
                <w:szCs w:val="20"/>
              </w:rPr>
            </w:pPr>
            <w:r w:rsidRPr="000C394E">
              <w:rPr>
                <w:sz w:val="20"/>
                <w:szCs w:val="20"/>
              </w:rPr>
              <w:t>Paraksts:</w:t>
            </w:r>
          </w:p>
          <w:p w:rsidR="000C394E" w:rsidRPr="000C394E" w:rsidRDefault="000C394E" w:rsidP="00D76C15">
            <w:pPr>
              <w:pStyle w:val="BodyText"/>
              <w:contextualSpacing/>
              <w:rPr>
                <w:sz w:val="20"/>
                <w:szCs w:val="20"/>
              </w:rPr>
            </w:pPr>
            <w:r w:rsidRPr="000C394E">
              <w:rPr>
                <w:sz w:val="20"/>
                <w:szCs w:val="20"/>
              </w:rPr>
              <w:t>Datums:</w:t>
            </w:r>
          </w:p>
        </w:tc>
      </w:tr>
    </w:tbl>
    <w:p w:rsidR="000C394E" w:rsidRPr="00464F2D" w:rsidRDefault="000C394E" w:rsidP="00ED6ED9">
      <w:pPr>
        <w:contextualSpacing/>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669"/>
        <w:gridCol w:w="3570"/>
        <w:gridCol w:w="1463"/>
        <w:gridCol w:w="4239"/>
        <w:gridCol w:w="2253"/>
      </w:tblGrid>
      <w:tr w:rsidR="000C394E" w:rsidRPr="000C394E" w:rsidTr="00D76C15">
        <w:tc>
          <w:tcPr>
            <w:tcW w:w="2115" w:type="dxa"/>
            <w:tcBorders>
              <w:bottom w:val="single" w:sz="4" w:space="0" w:color="auto"/>
            </w:tcBorders>
            <w:shd w:val="clear" w:color="auto" w:fill="D9D9D9" w:themeFill="background1" w:themeFillShade="D9"/>
            <w:vAlign w:val="center"/>
          </w:tcPr>
          <w:p w:rsidR="000C394E" w:rsidRPr="000C394E" w:rsidRDefault="000C394E" w:rsidP="00D76C15">
            <w:pPr>
              <w:pStyle w:val="BodyText"/>
              <w:contextualSpacing/>
              <w:jc w:val="center"/>
              <w:rPr>
                <w:b/>
                <w:bCs/>
                <w:sz w:val="20"/>
                <w:szCs w:val="20"/>
              </w:rPr>
            </w:pPr>
            <w:r w:rsidRPr="000C394E">
              <w:rPr>
                <w:b/>
                <w:bCs/>
                <w:sz w:val="20"/>
                <w:szCs w:val="20"/>
              </w:rPr>
              <w:t>Piedāvātā pozīcija projektā</w:t>
            </w:r>
          </w:p>
        </w:tc>
        <w:tc>
          <w:tcPr>
            <w:tcW w:w="1669" w:type="dxa"/>
            <w:tcBorders>
              <w:bottom w:val="single" w:sz="4" w:space="0" w:color="auto"/>
            </w:tcBorders>
            <w:shd w:val="clear" w:color="auto" w:fill="D9D9D9" w:themeFill="background1" w:themeFillShade="D9"/>
            <w:vAlign w:val="center"/>
          </w:tcPr>
          <w:p w:rsidR="000C394E" w:rsidRPr="000C394E" w:rsidRDefault="000C394E" w:rsidP="00D76C15">
            <w:pPr>
              <w:pStyle w:val="BodyText"/>
              <w:contextualSpacing/>
              <w:jc w:val="center"/>
              <w:rPr>
                <w:b/>
                <w:bCs/>
                <w:sz w:val="20"/>
                <w:szCs w:val="20"/>
              </w:rPr>
            </w:pPr>
            <w:r w:rsidRPr="000C394E">
              <w:rPr>
                <w:b/>
                <w:bCs/>
                <w:sz w:val="20"/>
                <w:szCs w:val="20"/>
              </w:rPr>
              <w:t>Vārds, uzvārds</w:t>
            </w:r>
          </w:p>
        </w:tc>
        <w:tc>
          <w:tcPr>
            <w:tcW w:w="3570" w:type="dxa"/>
            <w:tcBorders>
              <w:bottom w:val="single" w:sz="4" w:space="0" w:color="auto"/>
            </w:tcBorders>
            <w:shd w:val="clear" w:color="auto" w:fill="D9D9D9" w:themeFill="background1" w:themeFillShade="D9"/>
            <w:vAlign w:val="center"/>
          </w:tcPr>
          <w:p w:rsidR="000C394E" w:rsidRPr="000C394E" w:rsidRDefault="000C394E" w:rsidP="00D76C15">
            <w:pPr>
              <w:pStyle w:val="BodyText"/>
              <w:contextualSpacing/>
              <w:jc w:val="center"/>
              <w:rPr>
                <w:b/>
                <w:bCs/>
                <w:sz w:val="20"/>
                <w:szCs w:val="20"/>
              </w:rPr>
            </w:pPr>
            <w:r w:rsidRPr="000C394E">
              <w:rPr>
                <w:b/>
                <w:bCs/>
                <w:sz w:val="20"/>
                <w:szCs w:val="20"/>
              </w:rPr>
              <w:t>Statuss (Pretendents, personālsabiedrības biedrs, personu apvienības dalībnieks vai apakšuzņēmējs (Norādīt statusu) vai šo personu darbinieks vai darba ņēmējs (Norādīt personas statusu, nosaukumu un speciālista statusu)</w:t>
            </w:r>
          </w:p>
        </w:tc>
        <w:tc>
          <w:tcPr>
            <w:tcW w:w="1463" w:type="dxa"/>
            <w:tcBorders>
              <w:bottom w:val="single" w:sz="4" w:space="0" w:color="auto"/>
            </w:tcBorders>
            <w:shd w:val="clear" w:color="auto" w:fill="D9D9D9" w:themeFill="background1" w:themeFillShade="D9"/>
            <w:vAlign w:val="center"/>
          </w:tcPr>
          <w:p w:rsidR="000C394E" w:rsidRPr="000C394E" w:rsidRDefault="000C394E" w:rsidP="00D76C15">
            <w:pPr>
              <w:pStyle w:val="BodyText"/>
              <w:contextualSpacing/>
              <w:jc w:val="center"/>
              <w:rPr>
                <w:b/>
                <w:bCs/>
                <w:sz w:val="20"/>
                <w:szCs w:val="20"/>
              </w:rPr>
            </w:pPr>
            <w:r w:rsidRPr="000C394E">
              <w:rPr>
                <w:b/>
                <w:bCs/>
                <w:sz w:val="20"/>
                <w:szCs w:val="20"/>
              </w:rPr>
              <w:t>Specialitāte, sertifikāta Nr.</w:t>
            </w:r>
          </w:p>
        </w:tc>
        <w:tc>
          <w:tcPr>
            <w:tcW w:w="6492" w:type="dxa"/>
            <w:gridSpan w:val="2"/>
            <w:tcBorders>
              <w:bottom w:val="single" w:sz="4" w:space="0" w:color="auto"/>
            </w:tcBorders>
            <w:shd w:val="clear" w:color="auto" w:fill="D9D9D9" w:themeFill="background1" w:themeFillShade="D9"/>
            <w:vAlign w:val="center"/>
          </w:tcPr>
          <w:p w:rsidR="000C394E" w:rsidRPr="000C394E" w:rsidRDefault="000C394E" w:rsidP="00D76C15">
            <w:pPr>
              <w:pStyle w:val="BodyText"/>
              <w:contextualSpacing/>
              <w:jc w:val="center"/>
              <w:rPr>
                <w:b/>
                <w:bCs/>
                <w:sz w:val="20"/>
                <w:szCs w:val="20"/>
              </w:rPr>
            </w:pPr>
            <w:r w:rsidRPr="000C394E">
              <w:rPr>
                <w:b/>
                <w:bCs/>
                <w:sz w:val="20"/>
                <w:szCs w:val="20"/>
              </w:rPr>
              <w:t>Speciālista pieredze</w:t>
            </w:r>
          </w:p>
        </w:tc>
      </w:tr>
      <w:tr w:rsidR="000C394E" w:rsidRPr="000C394E" w:rsidTr="00D76C15">
        <w:trPr>
          <w:trHeight w:val="143"/>
        </w:trPr>
        <w:tc>
          <w:tcPr>
            <w:tcW w:w="2115" w:type="dxa"/>
            <w:vMerge w:val="restart"/>
          </w:tcPr>
          <w:p w:rsidR="000C394E" w:rsidRPr="000C394E" w:rsidRDefault="000C394E" w:rsidP="00D76C15">
            <w:pPr>
              <w:pStyle w:val="BodyText"/>
              <w:contextualSpacing/>
              <w:rPr>
                <w:b/>
                <w:sz w:val="20"/>
                <w:szCs w:val="20"/>
              </w:rPr>
            </w:pPr>
            <w:r w:rsidRPr="000C394E">
              <w:rPr>
                <w:rFonts w:eastAsia="Calibri"/>
                <w:b/>
                <w:sz w:val="20"/>
                <w:szCs w:val="20"/>
              </w:rPr>
              <w:t>Elektronisko sakaru sistēmu un tīklu būvuzraugs</w:t>
            </w:r>
          </w:p>
        </w:tc>
        <w:tc>
          <w:tcPr>
            <w:tcW w:w="1669" w:type="dxa"/>
            <w:vMerge w:val="restart"/>
          </w:tcPr>
          <w:p w:rsidR="000C394E" w:rsidRPr="000C394E" w:rsidRDefault="000C394E" w:rsidP="00D76C15">
            <w:pPr>
              <w:pStyle w:val="BodyText"/>
              <w:ind w:firstLine="375"/>
              <w:contextualSpacing/>
              <w:jc w:val="right"/>
              <w:rPr>
                <w:sz w:val="20"/>
                <w:szCs w:val="20"/>
              </w:rPr>
            </w:pPr>
          </w:p>
        </w:tc>
        <w:tc>
          <w:tcPr>
            <w:tcW w:w="3570" w:type="dxa"/>
            <w:vMerge w:val="restart"/>
          </w:tcPr>
          <w:p w:rsidR="000C394E" w:rsidRPr="000C394E" w:rsidRDefault="000C394E" w:rsidP="00D76C15">
            <w:pPr>
              <w:pStyle w:val="BodyText"/>
              <w:ind w:firstLine="375"/>
              <w:contextualSpacing/>
              <w:jc w:val="right"/>
              <w:rPr>
                <w:sz w:val="20"/>
                <w:szCs w:val="20"/>
              </w:rPr>
            </w:pPr>
          </w:p>
        </w:tc>
        <w:tc>
          <w:tcPr>
            <w:tcW w:w="1463" w:type="dxa"/>
            <w:vMerge w:val="restart"/>
          </w:tcPr>
          <w:p w:rsidR="000C394E" w:rsidRPr="000C394E" w:rsidRDefault="000C394E" w:rsidP="00D76C15">
            <w:pPr>
              <w:pStyle w:val="BodyText"/>
              <w:ind w:firstLine="375"/>
              <w:contextualSpacing/>
              <w:jc w:val="right"/>
              <w:rPr>
                <w:sz w:val="20"/>
                <w:szCs w:val="20"/>
              </w:rPr>
            </w:pPr>
          </w:p>
        </w:tc>
        <w:tc>
          <w:tcPr>
            <w:tcW w:w="4239" w:type="dxa"/>
            <w:tcBorders>
              <w:bottom w:val="single" w:sz="4" w:space="0" w:color="auto"/>
            </w:tcBorders>
            <w:shd w:val="clear" w:color="auto" w:fill="F2F2F2" w:themeFill="background1" w:themeFillShade="F2"/>
          </w:tcPr>
          <w:p w:rsidR="000C394E" w:rsidRPr="000C394E" w:rsidRDefault="000C394E" w:rsidP="001E6860">
            <w:pPr>
              <w:pStyle w:val="ListParagraph"/>
              <w:numPr>
                <w:ilvl w:val="0"/>
                <w:numId w:val="23"/>
              </w:numPr>
              <w:contextualSpacing/>
              <w:rPr>
                <w:b/>
                <w:sz w:val="20"/>
                <w:szCs w:val="20"/>
                <w:lang w:eastAsia="en-US"/>
              </w:rPr>
            </w:pPr>
            <w:r w:rsidRPr="000C394E">
              <w:rPr>
                <w:b/>
                <w:sz w:val="20"/>
                <w:szCs w:val="20"/>
                <w:lang w:eastAsia="en-US"/>
              </w:rPr>
              <w:t>Būvobjekta nosaukums</w:t>
            </w:r>
          </w:p>
        </w:tc>
        <w:tc>
          <w:tcPr>
            <w:tcW w:w="2253" w:type="dxa"/>
            <w:tcBorders>
              <w:bottom w:val="single" w:sz="4" w:space="0" w:color="auto"/>
            </w:tcBorders>
            <w:shd w:val="clear" w:color="auto" w:fill="F2F2F2" w:themeFill="background1" w:themeFillShade="F2"/>
          </w:tcPr>
          <w:p w:rsidR="000C394E" w:rsidRPr="000C394E" w:rsidRDefault="000C394E" w:rsidP="00D76C15">
            <w:pPr>
              <w:pStyle w:val="BodyText"/>
              <w:ind w:firstLine="375"/>
              <w:contextualSpacing/>
              <w:jc w:val="right"/>
              <w:rPr>
                <w:sz w:val="20"/>
                <w:szCs w:val="20"/>
              </w:rPr>
            </w:pPr>
          </w:p>
        </w:tc>
      </w:tr>
      <w:tr w:rsidR="000C394E" w:rsidRPr="000C394E" w:rsidTr="00D76C15">
        <w:trPr>
          <w:trHeight w:val="589"/>
        </w:trPr>
        <w:tc>
          <w:tcPr>
            <w:tcW w:w="2115" w:type="dxa"/>
            <w:vMerge/>
          </w:tcPr>
          <w:p w:rsidR="000C394E" w:rsidRPr="000C394E" w:rsidRDefault="000C394E" w:rsidP="00D76C15">
            <w:pPr>
              <w:pStyle w:val="BodyText"/>
              <w:ind w:firstLine="375"/>
              <w:contextualSpacing/>
              <w:jc w:val="right"/>
              <w:rPr>
                <w:sz w:val="20"/>
                <w:szCs w:val="20"/>
              </w:rPr>
            </w:pPr>
          </w:p>
        </w:tc>
        <w:tc>
          <w:tcPr>
            <w:tcW w:w="1669" w:type="dxa"/>
            <w:vMerge/>
          </w:tcPr>
          <w:p w:rsidR="000C394E" w:rsidRPr="000C394E" w:rsidRDefault="000C394E" w:rsidP="00D76C15">
            <w:pPr>
              <w:pStyle w:val="BodyText"/>
              <w:ind w:firstLine="375"/>
              <w:contextualSpacing/>
              <w:jc w:val="right"/>
              <w:rPr>
                <w:sz w:val="20"/>
                <w:szCs w:val="20"/>
              </w:rPr>
            </w:pPr>
          </w:p>
        </w:tc>
        <w:tc>
          <w:tcPr>
            <w:tcW w:w="3570" w:type="dxa"/>
            <w:vMerge/>
          </w:tcPr>
          <w:p w:rsidR="000C394E" w:rsidRPr="000C394E" w:rsidRDefault="000C394E" w:rsidP="00D76C15">
            <w:pPr>
              <w:pStyle w:val="BodyText"/>
              <w:ind w:firstLine="375"/>
              <w:contextualSpacing/>
              <w:jc w:val="right"/>
              <w:rPr>
                <w:sz w:val="20"/>
                <w:szCs w:val="20"/>
              </w:rPr>
            </w:pPr>
          </w:p>
        </w:tc>
        <w:tc>
          <w:tcPr>
            <w:tcW w:w="1463" w:type="dxa"/>
            <w:vMerge/>
          </w:tcPr>
          <w:p w:rsidR="000C394E" w:rsidRPr="000C394E" w:rsidRDefault="000C394E" w:rsidP="00D76C15">
            <w:pPr>
              <w:pStyle w:val="BodyText"/>
              <w:ind w:firstLine="375"/>
              <w:contextualSpacing/>
              <w:jc w:val="right"/>
              <w:rPr>
                <w:sz w:val="20"/>
                <w:szCs w:val="20"/>
              </w:rPr>
            </w:pPr>
          </w:p>
        </w:tc>
        <w:tc>
          <w:tcPr>
            <w:tcW w:w="4239" w:type="dxa"/>
            <w:tcBorders>
              <w:bottom w:val="single" w:sz="4" w:space="0" w:color="auto"/>
            </w:tcBorders>
          </w:tcPr>
          <w:p w:rsidR="000C394E" w:rsidRPr="000C394E" w:rsidRDefault="000C394E" w:rsidP="005A48FD">
            <w:pPr>
              <w:contextualSpacing/>
              <w:jc w:val="both"/>
              <w:rPr>
                <w:sz w:val="20"/>
                <w:szCs w:val="20"/>
                <w:lang w:eastAsia="en-US"/>
              </w:rPr>
            </w:pPr>
            <w:r w:rsidRPr="000C394E">
              <w:rPr>
                <w:sz w:val="20"/>
                <w:szCs w:val="20"/>
                <w:lang w:eastAsia="en-US"/>
              </w:rPr>
              <w:t xml:space="preserve">Būvobjektā sniegtie būvuzraudzības pakalpojumi </w:t>
            </w:r>
            <w:r w:rsidRPr="000C394E">
              <w:rPr>
                <w:i/>
                <w:sz w:val="20"/>
                <w:szCs w:val="20"/>
                <w:lang w:eastAsia="en-US"/>
              </w:rPr>
              <w:t>(norādīt visu nepieciešamo informāciju atbilstoši Iepirkuma nolikuma 2.1.</w:t>
            </w:r>
            <w:r w:rsidR="005A48FD">
              <w:rPr>
                <w:i/>
                <w:sz w:val="20"/>
                <w:szCs w:val="20"/>
                <w:lang w:eastAsia="en-US"/>
              </w:rPr>
              <w:t>5</w:t>
            </w:r>
            <w:r w:rsidRPr="000C394E">
              <w:rPr>
                <w:i/>
                <w:sz w:val="20"/>
                <w:szCs w:val="20"/>
                <w:lang w:eastAsia="en-US"/>
              </w:rPr>
              <w:t>. punktā izvirzītajām prasībām)</w:t>
            </w:r>
          </w:p>
        </w:tc>
        <w:tc>
          <w:tcPr>
            <w:tcW w:w="2253" w:type="dxa"/>
            <w:tcBorders>
              <w:bottom w:val="single" w:sz="4" w:space="0" w:color="auto"/>
            </w:tcBorders>
          </w:tcPr>
          <w:p w:rsidR="000C394E" w:rsidRPr="000C394E" w:rsidRDefault="000C394E" w:rsidP="00D76C15">
            <w:pPr>
              <w:pStyle w:val="BodyText"/>
              <w:ind w:firstLine="375"/>
              <w:contextualSpacing/>
              <w:jc w:val="right"/>
              <w:rPr>
                <w:sz w:val="20"/>
                <w:szCs w:val="20"/>
              </w:rPr>
            </w:pPr>
          </w:p>
        </w:tc>
      </w:tr>
      <w:tr w:rsidR="000C394E" w:rsidRPr="000C394E" w:rsidTr="00D76C15">
        <w:trPr>
          <w:trHeight w:val="589"/>
        </w:trPr>
        <w:tc>
          <w:tcPr>
            <w:tcW w:w="2115" w:type="dxa"/>
            <w:vMerge/>
          </w:tcPr>
          <w:p w:rsidR="000C394E" w:rsidRPr="000C394E" w:rsidRDefault="000C394E" w:rsidP="00D76C15">
            <w:pPr>
              <w:pStyle w:val="BodyText"/>
              <w:ind w:firstLine="375"/>
              <w:contextualSpacing/>
              <w:jc w:val="right"/>
              <w:rPr>
                <w:sz w:val="20"/>
                <w:szCs w:val="20"/>
              </w:rPr>
            </w:pPr>
          </w:p>
        </w:tc>
        <w:tc>
          <w:tcPr>
            <w:tcW w:w="1669" w:type="dxa"/>
            <w:vMerge/>
          </w:tcPr>
          <w:p w:rsidR="000C394E" w:rsidRPr="000C394E" w:rsidRDefault="000C394E" w:rsidP="00D76C15">
            <w:pPr>
              <w:pStyle w:val="BodyText"/>
              <w:ind w:firstLine="375"/>
              <w:contextualSpacing/>
              <w:jc w:val="right"/>
              <w:rPr>
                <w:sz w:val="20"/>
                <w:szCs w:val="20"/>
              </w:rPr>
            </w:pPr>
          </w:p>
        </w:tc>
        <w:tc>
          <w:tcPr>
            <w:tcW w:w="3570" w:type="dxa"/>
            <w:vMerge/>
          </w:tcPr>
          <w:p w:rsidR="000C394E" w:rsidRPr="000C394E" w:rsidRDefault="000C394E" w:rsidP="00D76C15">
            <w:pPr>
              <w:pStyle w:val="BodyText"/>
              <w:ind w:firstLine="375"/>
              <w:contextualSpacing/>
              <w:jc w:val="right"/>
              <w:rPr>
                <w:sz w:val="20"/>
                <w:szCs w:val="20"/>
              </w:rPr>
            </w:pPr>
          </w:p>
        </w:tc>
        <w:tc>
          <w:tcPr>
            <w:tcW w:w="1463" w:type="dxa"/>
            <w:vMerge/>
          </w:tcPr>
          <w:p w:rsidR="000C394E" w:rsidRPr="000C394E" w:rsidRDefault="000C394E" w:rsidP="00D76C15">
            <w:pPr>
              <w:pStyle w:val="BodyText"/>
              <w:ind w:firstLine="375"/>
              <w:contextualSpacing/>
              <w:jc w:val="right"/>
              <w:rPr>
                <w:sz w:val="20"/>
                <w:szCs w:val="20"/>
              </w:rPr>
            </w:pPr>
          </w:p>
        </w:tc>
        <w:tc>
          <w:tcPr>
            <w:tcW w:w="4239" w:type="dxa"/>
            <w:tcBorders>
              <w:bottom w:val="single" w:sz="4" w:space="0" w:color="auto"/>
            </w:tcBorders>
          </w:tcPr>
          <w:p w:rsidR="000C394E" w:rsidRPr="000C394E" w:rsidRDefault="000C394E" w:rsidP="00D76C15">
            <w:pPr>
              <w:contextualSpacing/>
              <w:jc w:val="both"/>
              <w:rPr>
                <w:sz w:val="20"/>
                <w:szCs w:val="20"/>
                <w:lang w:eastAsia="en-US"/>
              </w:rPr>
            </w:pPr>
            <w:r w:rsidRPr="000C394E">
              <w:rPr>
                <w:sz w:val="20"/>
                <w:szCs w:val="20"/>
                <w:lang w:eastAsia="en-US"/>
              </w:rPr>
              <w:t xml:space="preserve">Objekts atbilstoši LBN 208-15 prasībām ir publiska būve </w:t>
            </w:r>
            <w:r w:rsidRPr="000C394E">
              <w:rPr>
                <w:i/>
                <w:sz w:val="20"/>
                <w:szCs w:val="20"/>
                <w:lang w:eastAsia="en-US"/>
              </w:rPr>
              <w:t>(norādīt: JĀ/NĒ un citu informāciju, ja nepieciešams)</w:t>
            </w:r>
          </w:p>
        </w:tc>
        <w:tc>
          <w:tcPr>
            <w:tcW w:w="2253" w:type="dxa"/>
            <w:tcBorders>
              <w:bottom w:val="single" w:sz="4" w:space="0" w:color="auto"/>
            </w:tcBorders>
          </w:tcPr>
          <w:p w:rsidR="000C394E" w:rsidRPr="000C394E" w:rsidRDefault="000C394E" w:rsidP="00D76C15">
            <w:pPr>
              <w:pStyle w:val="BodyText"/>
              <w:ind w:firstLine="375"/>
              <w:contextualSpacing/>
              <w:jc w:val="right"/>
              <w:rPr>
                <w:sz w:val="20"/>
                <w:szCs w:val="20"/>
              </w:rPr>
            </w:pPr>
          </w:p>
        </w:tc>
      </w:tr>
      <w:tr w:rsidR="000C394E" w:rsidRPr="000C394E" w:rsidTr="00D76C15">
        <w:trPr>
          <w:trHeight w:val="617"/>
        </w:trPr>
        <w:tc>
          <w:tcPr>
            <w:tcW w:w="2115" w:type="dxa"/>
            <w:vMerge/>
          </w:tcPr>
          <w:p w:rsidR="000C394E" w:rsidRPr="000C394E" w:rsidRDefault="000C394E" w:rsidP="00D76C15">
            <w:pPr>
              <w:pStyle w:val="BodyText"/>
              <w:ind w:firstLine="375"/>
              <w:contextualSpacing/>
              <w:jc w:val="right"/>
              <w:rPr>
                <w:sz w:val="20"/>
                <w:szCs w:val="20"/>
              </w:rPr>
            </w:pPr>
          </w:p>
        </w:tc>
        <w:tc>
          <w:tcPr>
            <w:tcW w:w="1669" w:type="dxa"/>
            <w:vMerge/>
          </w:tcPr>
          <w:p w:rsidR="000C394E" w:rsidRPr="000C394E" w:rsidRDefault="000C394E" w:rsidP="00D76C15">
            <w:pPr>
              <w:pStyle w:val="BodyText"/>
              <w:ind w:firstLine="375"/>
              <w:contextualSpacing/>
              <w:jc w:val="right"/>
              <w:rPr>
                <w:sz w:val="20"/>
                <w:szCs w:val="20"/>
              </w:rPr>
            </w:pPr>
          </w:p>
        </w:tc>
        <w:tc>
          <w:tcPr>
            <w:tcW w:w="3570" w:type="dxa"/>
            <w:vMerge/>
          </w:tcPr>
          <w:p w:rsidR="000C394E" w:rsidRPr="000C394E" w:rsidRDefault="000C394E" w:rsidP="00D76C15">
            <w:pPr>
              <w:pStyle w:val="BodyText"/>
              <w:ind w:firstLine="375"/>
              <w:contextualSpacing/>
              <w:jc w:val="right"/>
              <w:rPr>
                <w:sz w:val="20"/>
                <w:szCs w:val="20"/>
              </w:rPr>
            </w:pPr>
          </w:p>
        </w:tc>
        <w:tc>
          <w:tcPr>
            <w:tcW w:w="1463" w:type="dxa"/>
            <w:vMerge/>
          </w:tcPr>
          <w:p w:rsidR="000C394E" w:rsidRPr="000C394E" w:rsidRDefault="000C394E" w:rsidP="00D76C15">
            <w:pPr>
              <w:pStyle w:val="BodyText"/>
              <w:ind w:firstLine="375"/>
              <w:contextualSpacing/>
              <w:jc w:val="right"/>
              <w:rPr>
                <w:sz w:val="20"/>
                <w:szCs w:val="20"/>
              </w:rPr>
            </w:pPr>
          </w:p>
        </w:tc>
        <w:tc>
          <w:tcPr>
            <w:tcW w:w="4239" w:type="dxa"/>
          </w:tcPr>
          <w:p w:rsidR="000C394E" w:rsidRPr="000C394E" w:rsidRDefault="000C394E" w:rsidP="00D76C15">
            <w:pPr>
              <w:contextualSpacing/>
              <w:jc w:val="both"/>
              <w:rPr>
                <w:b/>
                <w:sz w:val="20"/>
                <w:szCs w:val="20"/>
                <w:lang w:eastAsia="en-US"/>
              </w:rPr>
            </w:pPr>
            <w:r w:rsidRPr="000C394E">
              <w:rPr>
                <w:bCs/>
                <w:sz w:val="20"/>
                <w:szCs w:val="20"/>
                <w:lang w:eastAsia="en-US"/>
              </w:rPr>
              <w:t>Datums, kad būvdarbi pabeigti un  objekts pieņemts ekspluatācijā/ saņemta atzīme par būvdarbu pabeigšanu</w:t>
            </w:r>
          </w:p>
        </w:tc>
        <w:tc>
          <w:tcPr>
            <w:tcW w:w="2253" w:type="dxa"/>
          </w:tcPr>
          <w:p w:rsidR="000C394E" w:rsidRPr="000C394E" w:rsidRDefault="000C394E" w:rsidP="00D76C15">
            <w:pPr>
              <w:pStyle w:val="BodyText"/>
              <w:ind w:firstLine="375"/>
              <w:contextualSpacing/>
              <w:jc w:val="right"/>
              <w:rPr>
                <w:sz w:val="20"/>
                <w:szCs w:val="20"/>
              </w:rPr>
            </w:pPr>
          </w:p>
        </w:tc>
      </w:tr>
      <w:tr w:rsidR="000C394E" w:rsidRPr="000C394E" w:rsidTr="00D76C15">
        <w:trPr>
          <w:trHeight w:val="1898"/>
        </w:trPr>
        <w:tc>
          <w:tcPr>
            <w:tcW w:w="15309" w:type="dxa"/>
            <w:gridSpan w:val="6"/>
          </w:tcPr>
          <w:p w:rsidR="000C394E" w:rsidRPr="000C394E" w:rsidRDefault="000C394E" w:rsidP="00D76C15">
            <w:pPr>
              <w:contextualSpacing/>
              <w:jc w:val="both"/>
              <w:rPr>
                <w:b/>
                <w:sz w:val="20"/>
                <w:szCs w:val="20"/>
              </w:rPr>
            </w:pPr>
            <w:r w:rsidRPr="000C394E">
              <w:rPr>
                <w:b/>
                <w:sz w:val="20"/>
                <w:szCs w:val="20"/>
              </w:rPr>
              <w:t>Līguma izpildē piesaistītā sertificētā speciālista</w:t>
            </w:r>
            <w:r w:rsidRPr="000C394E">
              <w:rPr>
                <w:sz w:val="20"/>
                <w:szCs w:val="20"/>
              </w:rPr>
              <w:t xml:space="preserve"> </w:t>
            </w:r>
            <w:r w:rsidRPr="000C394E">
              <w:rPr>
                <w:b/>
                <w:sz w:val="20"/>
                <w:szCs w:val="20"/>
              </w:rPr>
              <w:t>apliecinājums par gatavību piedalīties līguma izpildē</w:t>
            </w:r>
          </w:p>
          <w:p w:rsidR="000C394E" w:rsidRPr="000C394E" w:rsidRDefault="000C394E" w:rsidP="00D76C15">
            <w:pPr>
              <w:contextualSpacing/>
              <w:jc w:val="both"/>
              <w:rPr>
                <w:b/>
                <w:bCs/>
                <w:sz w:val="20"/>
                <w:szCs w:val="20"/>
              </w:rPr>
            </w:pPr>
            <w:r w:rsidRPr="000C394E">
              <w:rPr>
                <w:sz w:val="20"/>
                <w:szCs w:val="20"/>
              </w:rPr>
              <w:t>Ar šo es ______________ (</w:t>
            </w:r>
            <w:r w:rsidRPr="000C394E">
              <w:rPr>
                <w:i/>
                <w:sz w:val="20"/>
                <w:szCs w:val="20"/>
              </w:rPr>
              <w:t>norāda vārdu, uzvārdu</w:t>
            </w:r>
            <w:r w:rsidRPr="000C394E">
              <w:rPr>
                <w:sz w:val="20"/>
                <w:szCs w:val="20"/>
              </w:rPr>
              <w:t>) apņemot strādāt pie iepirkuma „</w:t>
            </w:r>
            <w:r w:rsidRPr="000C394E">
              <w:rPr>
                <w:bCs/>
                <w:sz w:val="20"/>
                <w:szCs w:val="20"/>
              </w:rPr>
              <w:t>_________</w:t>
            </w:r>
            <w:r w:rsidRPr="000C394E">
              <w:rPr>
                <w:sz w:val="20"/>
                <w:szCs w:val="20"/>
              </w:rPr>
              <w:t xml:space="preserve">”, identifikācijas </w:t>
            </w:r>
            <w:r w:rsidR="00FA17AD">
              <w:rPr>
                <w:sz w:val="20"/>
                <w:szCs w:val="20"/>
              </w:rPr>
              <w:t>Nr. VSIA NRC “VAIVARI” 2018 /30/ ERAF</w:t>
            </w:r>
            <w:r w:rsidRPr="000C394E">
              <w:rPr>
                <w:sz w:val="20"/>
                <w:szCs w:val="20"/>
              </w:rPr>
              <w:t>, līguma izpildes tādā statusā, kāds man ir paredzēts (</w:t>
            </w:r>
            <w:r w:rsidRPr="000C394E">
              <w:rPr>
                <w:i/>
                <w:sz w:val="20"/>
                <w:szCs w:val="20"/>
              </w:rPr>
              <w:t>norāda</w:t>
            </w:r>
            <w:r w:rsidRPr="000C394E">
              <w:rPr>
                <w:sz w:val="20"/>
                <w:szCs w:val="20"/>
              </w:rPr>
              <w:t xml:space="preserve"> </w:t>
            </w:r>
            <w:r w:rsidRPr="000C394E">
              <w:rPr>
                <w:i/>
                <w:sz w:val="20"/>
                <w:szCs w:val="20"/>
              </w:rPr>
              <w:t>pretendenta nosaukumu</w:t>
            </w:r>
            <w:r w:rsidRPr="000C394E">
              <w:rPr>
                <w:sz w:val="20"/>
                <w:szCs w:val="20"/>
              </w:rPr>
              <w:t>) piedāvājumā, gadījumā, ja ar šo piegādātāju tiks noslēgts iepirkuma līgums.</w:t>
            </w:r>
          </w:p>
          <w:p w:rsidR="000C394E" w:rsidRPr="000C394E" w:rsidRDefault="000C394E" w:rsidP="00D76C15">
            <w:pPr>
              <w:contextualSpacing/>
              <w:jc w:val="both"/>
              <w:rPr>
                <w:sz w:val="20"/>
                <w:szCs w:val="20"/>
              </w:rPr>
            </w:pPr>
            <w:r w:rsidRPr="000C394E">
              <w:rPr>
                <w:sz w:val="20"/>
                <w:szCs w:val="20"/>
              </w:rPr>
              <w:t>Šī apņemšanās nav atsaucama, izņemot, ja iestājas ārkārtas apstākļi, kurus nav iespējams paredzēt iepirkuma „</w:t>
            </w:r>
            <w:r w:rsidRPr="000C394E">
              <w:rPr>
                <w:bCs/>
                <w:sz w:val="20"/>
                <w:szCs w:val="20"/>
              </w:rPr>
              <w:t>________________</w:t>
            </w:r>
            <w:r w:rsidRPr="000C394E">
              <w:rPr>
                <w:sz w:val="20"/>
                <w:szCs w:val="20"/>
              </w:rPr>
              <w:t xml:space="preserve">”, identifikācijas </w:t>
            </w:r>
            <w:r w:rsidR="00FA17AD">
              <w:rPr>
                <w:sz w:val="20"/>
                <w:szCs w:val="20"/>
              </w:rPr>
              <w:t>Nr. VSIA NRC “VAIVARI” 2018 /30/ ERAF</w:t>
            </w:r>
            <w:r w:rsidR="00085CB6" w:rsidRPr="00085CB6">
              <w:rPr>
                <w:sz w:val="20"/>
                <w:szCs w:val="20"/>
              </w:rPr>
              <w:t xml:space="preserve"> </w:t>
            </w:r>
            <w:r w:rsidRPr="000C394E">
              <w:rPr>
                <w:sz w:val="20"/>
                <w:szCs w:val="20"/>
              </w:rPr>
              <w:t>ietvaros, par kuriem apņemos informēt.</w:t>
            </w:r>
          </w:p>
          <w:p w:rsidR="000C394E" w:rsidRPr="000C394E" w:rsidRDefault="000C394E" w:rsidP="00D76C15">
            <w:pPr>
              <w:contextualSpacing/>
              <w:jc w:val="both"/>
              <w:rPr>
                <w:sz w:val="20"/>
                <w:szCs w:val="20"/>
              </w:rPr>
            </w:pPr>
            <w:r w:rsidRPr="000C394E">
              <w:rPr>
                <w:sz w:val="20"/>
                <w:szCs w:val="20"/>
              </w:rPr>
              <w:t>Vārds uzvārds:</w:t>
            </w:r>
          </w:p>
          <w:p w:rsidR="000C394E" w:rsidRPr="000C394E" w:rsidRDefault="000C394E" w:rsidP="00D76C15">
            <w:pPr>
              <w:contextualSpacing/>
              <w:jc w:val="both"/>
              <w:rPr>
                <w:sz w:val="20"/>
                <w:szCs w:val="20"/>
              </w:rPr>
            </w:pPr>
            <w:r w:rsidRPr="000C394E">
              <w:rPr>
                <w:sz w:val="20"/>
                <w:szCs w:val="20"/>
              </w:rPr>
              <w:t>Paraksts:</w:t>
            </w:r>
          </w:p>
          <w:p w:rsidR="000C394E" w:rsidRPr="000C394E" w:rsidRDefault="000C394E" w:rsidP="00D76C15">
            <w:pPr>
              <w:pStyle w:val="BodyText"/>
              <w:contextualSpacing/>
              <w:rPr>
                <w:sz w:val="20"/>
                <w:szCs w:val="20"/>
              </w:rPr>
            </w:pPr>
            <w:r w:rsidRPr="000C394E">
              <w:rPr>
                <w:sz w:val="20"/>
                <w:szCs w:val="20"/>
              </w:rPr>
              <w:t>Datums:</w:t>
            </w:r>
          </w:p>
        </w:tc>
      </w:tr>
    </w:tbl>
    <w:p w:rsidR="00591A07" w:rsidRPr="00464F2D" w:rsidRDefault="00591A07" w:rsidP="00ED6ED9">
      <w:pPr>
        <w:ind w:right="-96"/>
        <w:contextualSpacing/>
        <w:jc w:val="both"/>
      </w:pPr>
    </w:p>
    <w:p w:rsidR="003E6684" w:rsidRPr="00464F2D" w:rsidRDefault="003E6684" w:rsidP="00ED6ED9">
      <w:pPr>
        <w:ind w:right="-96"/>
        <w:contextualSpacing/>
        <w:jc w:val="both"/>
      </w:pPr>
    </w:p>
    <w:p w:rsidR="003E6684" w:rsidRPr="00464F2D" w:rsidRDefault="003E6684" w:rsidP="00ED6ED9">
      <w:pPr>
        <w:ind w:right="-96"/>
        <w:contextualSpacing/>
        <w:jc w:val="both"/>
      </w:pPr>
    </w:p>
    <w:p w:rsidR="00610AC2" w:rsidRPr="00464F2D" w:rsidRDefault="00610AC2" w:rsidP="00ED6ED9">
      <w:pPr>
        <w:ind w:right="-96"/>
        <w:contextualSpacing/>
        <w:jc w:val="both"/>
      </w:pPr>
      <w:r w:rsidRPr="00464F2D">
        <w:t>___________________        _________________         _________________</w:t>
      </w:r>
    </w:p>
    <w:p w:rsidR="00610AC2" w:rsidRPr="00464F2D" w:rsidRDefault="00610AC2" w:rsidP="00ED6ED9">
      <w:pPr>
        <w:ind w:left="426" w:right="-96"/>
        <w:contextualSpacing/>
        <w:jc w:val="both"/>
        <w:rPr>
          <w:sz w:val="20"/>
          <w:szCs w:val="20"/>
        </w:rPr>
      </w:pPr>
      <w:r w:rsidRPr="00464F2D">
        <w:rPr>
          <w:sz w:val="20"/>
          <w:szCs w:val="20"/>
        </w:rPr>
        <w:t>(vadītāja vai pilnvarotās personas amats)</w:t>
      </w:r>
      <w:r w:rsidRPr="00464F2D">
        <w:rPr>
          <w:sz w:val="20"/>
          <w:szCs w:val="20"/>
        </w:rPr>
        <w:tab/>
        <w:t>(paraksts)                            (paraksta atšifrējums)</w:t>
      </w:r>
    </w:p>
    <w:p w:rsidR="00610AC2" w:rsidRPr="00464F2D" w:rsidRDefault="00610AC2" w:rsidP="00ED6ED9">
      <w:pPr>
        <w:ind w:left="426" w:right="-99"/>
        <w:contextualSpacing/>
      </w:pPr>
    </w:p>
    <w:p w:rsidR="00610AC2" w:rsidRPr="00464F2D" w:rsidRDefault="00077DC2" w:rsidP="00ED6ED9">
      <w:pPr>
        <w:contextualSpacing/>
      </w:pPr>
      <w:r w:rsidRPr="00464F2D">
        <w:t xml:space="preserve">  </w:t>
      </w:r>
      <w:r w:rsidR="00610AC2" w:rsidRPr="00464F2D">
        <w:t>______________</w:t>
      </w:r>
    </w:p>
    <w:p w:rsidR="00610AC2" w:rsidRPr="00464F2D" w:rsidRDefault="00610AC2" w:rsidP="00ED6ED9">
      <w:pPr>
        <w:contextualSpacing/>
      </w:pPr>
      <w:r w:rsidRPr="00464F2D">
        <w:rPr>
          <w:sz w:val="20"/>
          <w:szCs w:val="20"/>
        </w:rPr>
        <w:t xml:space="preserve">      (datums)                        z.v</w:t>
      </w:r>
    </w:p>
    <w:p w:rsidR="00610AC2" w:rsidRPr="00464F2D" w:rsidRDefault="00610AC2" w:rsidP="00ED6ED9">
      <w:pPr>
        <w:contextualSpacing/>
      </w:pPr>
    </w:p>
    <w:p w:rsidR="001D2338" w:rsidRPr="005F0342" w:rsidRDefault="001D2338" w:rsidP="000425CA">
      <w:pPr>
        <w:rPr>
          <w:color w:val="BFBFBF" w:themeColor="background1" w:themeShade="BF"/>
        </w:rPr>
        <w:sectPr w:rsidR="001D2338" w:rsidRPr="005F0342" w:rsidSect="000C394E">
          <w:pgSz w:w="16838" w:h="11906" w:orient="landscape"/>
          <w:pgMar w:top="847" w:right="1276" w:bottom="1134" w:left="567" w:header="426" w:footer="32" w:gutter="0"/>
          <w:cols w:space="708"/>
          <w:titlePg/>
          <w:docGrid w:linePitch="360"/>
        </w:sectPr>
      </w:pPr>
    </w:p>
    <w:p w:rsidR="006C1A85" w:rsidRPr="005F0342" w:rsidRDefault="006C1A85" w:rsidP="000425CA">
      <w:pPr>
        <w:rPr>
          <w:b/>
          <w:color w:val="BFBFBF" w:themeColor="background1" w:themeShade="BF"/>
          <w:sz w:val="20"/>
          <w:szCs w:val="20"/>
        </w:rPr>
      </w:pPr>
    </w:p>
    <w:p w:rsidR="00D349ED" w:rsidRPr="005F0342" w:rsidRDefault="005231E5" w:rsidP="000425CA">
      <w:pPr>
        <w:keepNext/>
        <w:widowControl w:val="0"/>
        <w:jc w:val="right"/>
        <w:rPr>
          <w:b/>
          <w:sz w:val="20"/>
          <w:szCs w:val="20"/>
        </w:rPr>
      </w:pPr>
      <w:r>
        <w:rPr>
          <w:b/>
          <w:sz w:val="20"/>
          <w:szCs w:val="20"/>
        </w:rPr>
        <w:t>7</w:t>
      </w:r>
      <w:r w:rsidR="00D349ED" w:rsidRPr="005F0342">
        <w:rPr>
          <w:b/>
          <w:sz w:val="20"/>
          <w:szCs w:val="20"/>
        </w:rPr>
        <w:t>. pielikums</w:t>
      </w:r>
    </w:p>
    <w:p w:rsidR="0094531A" w:rsidRPr="008E3E95" w:rsidRDefault="0094531A" w:rsidP="0094531A">
      <w:pPr>
        <w:ind w:left="6663" w:right="28" w:hanging="1134"/>
        <w:jc w:val="right"/>
        <w:outlineLvl w:val="0"/>
        <w:rPr>
          <w:sz w:val="20"/>
          <w:szCs w:val="20"/>
          <w:lang w:eastAsia="x-none"/>
        </w:rPr>
      </w:pPr>
      <w:r w:rsidRPr="008E3E95">
        <w:rPr>
          <w:sz w:val="20"/>
          <w:szCs w:val="20"/>
          <w:lang w:eastAsia="x-none"/>
        </w:rPr>
        <w:t xml:space="preserve">Iepirkuma, identifikācijas </w:t>
      </w:r>
    </w:p>
    <w:p w:rsidR="0094531A" w:rsidRPr="008E3E95" w:rsidRDefault="00FA17AD" w:rsidP="0094531A">
      <w:pPr>
        <w:ind w:left="5103" w:right="28" w:hanging="141"/>
        <w:jc w:val="right"/>
        <w:outlineLvl w:val="0"/>
        <w:rPr>
          <w:sz w:val="20"/>
          <w:szCs w:val="20"/>
          <w:lang w:eastAsia="x-none"/>
        </w:rPr>
      </w:pPr>
      <w:r>
        <w:rPr>
          <w:sz w:val="20"/>
          <w:szCs w:val="20"/>
          <w:lang w:eastAsia="x-none"/>
        </w:rPr>
        <w:t>Nr. VSIA NRC “VAIVARI” 2018 /30/ ERAF</w:t>
      </w:r>
    </w:p>
    <w:p w:rsidR="0094531A" w:rsidRPr="008E3E95" w:rsidRDefault="0094531A" w:rsidP="0094531A">
      <w:pPr>
        <w:spacing w:line="360" w:lineRule="auto"/>
        <w:ind w:left="6840"/>
        <w:jc w:val="right"/>
        <w:rPr>
          <w:sz w:val="20"/>
          <w:szCs w:val="20"/>
        </w:rPr>
      </w:pPr>
      <w:r w:rsidRPr="008E3E95">
        <w:rPr>
          <w:sz w:val="20"/>
          <w:szCs w:val="20"/>
        </w:rPr>
        <w:t>nolikumam</w:t>
      </w:r>
    </w:p>
    <w:p w:rsidR="000C10D8" w:rsidRDefault="000C10D8" w:rsidP="000C10D8">
      <w:pPr>
        <w:keepNext/>
        <w:widowControl w:val="0"/>
        <w:contextualSpacing/>
        <w:jc w:val="center"/>
        <w:rPr>
          <w:b/>
        </w:rPr>
      </w:pPr>
    </w:p>
    <w:p w:rsidR="000C10D8" w:rsidRPr="004F79A4" w:rsidRDefault="000C10D8" w:rsidP="004F79A4">
      <w:pPr>
        <w:keepNext/>
        <w:widowControl w:val="0"/>
        <w:contextualSpacing/>
        <w:jc w:val="center"/>
        <w:rPr>
          <w:i/>
          <w:vertAlign w:val="superscript"/>
        </w:rPr>
      </w:pPr>
      <w:r w:rsidRPr="00286926">
        <w:rPr>
          <w:b/>
        </w:rPr>
        <w:t>LĪGUMS Nr._________________________</w:t>
      </w:r>
      <w:r w:rsidRPr="00286926">
        <w:rPr>
          <w:i/>
        </w:rPr>
        <w:t xml:space="preserve"> </w:t>
      </w:r>
      <w:r w:rsidR="004F79A4">
        <w:rPr>
          <w:i/>
        </w:rPr>
        <w:t>[projekts]</w:t>
      </w:r>
    </w:p>
    <w:p w:rsidR="000C10D8" w:rsidRPr="00286926" w:rsidRDefault="000C10D8" w:rsidP="000C10D8">
      <w:pPr>
        <w:keepNext/>
        <w:widowControl w:val="0"/>
        <w:contextualSpacing/>
        <w:jc w:val="center"/>
        <w:rPr>
          <w:b/>
        </w:rPr>
      </w:pPr>
      <w:r w:rsidRPr="00286926">
        <w:rPr>
          <w:b/>
        </w:rPr>
        <w:t xml:space="preserve">par būvuzraudzības pakalpojuma nodrošināšanu  </w:t>
      </w:r>
    </w:p>
    <w:p w:rsidR="000C10D8" w:rsidRPr="00286926" w:rsidRDefault="000C10D8" w:rsidP="000C10D8">
      <w:pPr>
        <w:keepNext/>
        <w:widowControl w:val="0"/>
        <w:spacing w:after="120"/>
        <w:contextualSpacing/>
      </w:pPr>
    </w:p>
    <w:tbl>
      <w:tblPr>
        <w:tblW w:w="8820" w:type="dxa"/>
        <w:tblInd w:w="108" w:type="dxa"/>
        <w:tblLayout w:type="fixed"/>
        <w:tblLook w:val="04A0" w:firstRow="1" w:lastRow="0" w:firstColumn="1" w:lastColumn="0" w:noHBand="0" w:noVBand="1"/>
      </w:tblPr>
      <w:tblGrid>
        <w:gridCol w:w="4320"/>
        <w:gridCol w:w="4500"/>
      </w:tblGrid>
      <w:tr w:rsidR="000140D7" w:rsidRPr="00420175" w:rsidTr="00510E7B">
        <w:trPr>
          <w:trHeight w:val="344"/>
        </w:trPr>
        <w:tc>
          <w:tcPr>
            <w:tcW w:w="4320" w:type="dxa"/>
            <w:hideMark/>
          </w:tcPr>
          <w:p w:rsidR="000140D7" w:rsidRPr="00420175" w:rsidRDefault="000140D7" w:rsidP="00510E7B">
            <w:pPr>
              <w:spacing w:before="120" w:line="276" w:lineRule="auto"/>
              <w:ind w:left="-74"/>
            </w:pPr>
            <w:r w:rsidRPr="00420175">
              <w:t>Jūrmalā</w:t>
            </w:r>
          </w:p>
        </w:tc>
        <w:tc>
          <w:tcPr>
            <w:tcW w:w="4500" w:type="dxa"/>
          </w:tcPr>
          <w:p w:rsidR="000140D7" w:rsidRPr="00420175" w:rsidRDefault="000140D7" w:rsidP="00510E7B">
            <w:pPr>
              <w:spacing w:line="276" w:lineRule="auto"/>
              <w:ind w:left="360"/>
              <w:jc w:val="right"/>
              <w:rPr>
                <w:i/>
              </w:rPr>
            </w:pPr>
          </w:p>
          <w:p w:rsidR="000140D7" w:rsidRPr="00420175" w:rsidRDefault="000140D7" w:rsidP="00510E7B">
            <w:pPr>
              <w:spacing w:line="276" w:lineRule="auto"/>
              <w:ind w:left="360"/>
              <w:jc w:val="right"/>
              <w:rPr>
                <w:i/>
              </w:rPr>
            </w:pPr>
          </w:p>
        </w:tc>
      </w:tr>
    </w:tbl>
    <w:p w:rsidR="000140D7" w:rsidRPr="00420175" w:rsidRDefault="000140D7" w:rsidP="000140D7">
      <w:pPr>
        <w:jc w:val="both"/>
        <w:rPr>
          <w:noProof/>
        </w:rPr>
      </w:pPr>
      <w:r w:rsidRPr="00420175">
        <w:rPr>
          <w:b/>
          <w:bCs/>
        </w:rPr>
        <w:t>Valsts sabiedrība ar ierobežotu atbildību ”Nacionālais rehabilitācijas centrs “Vaivari““</w:t>
      </w:r>
      <w:r w:rsidRPr="00420175">
        <w:t xml:space="preserve">, </w:t>
      </w:r>
      <w:r w:rsidRPr="00420175">
        <w:rPr>
          <w:i/>
          <w:noProof/>
        </w:rPr>
        <w:t>turpmāk</w:t>
      </w:r>
      <w:r w:rsidRPr="00420175">
        <w:rPr>
          <w:noProof/>
        </w:rPr>
        <w:t xml:space="preserve"> - Centrs, tās valdes priekšsēdētājas Andas Nulles un valdes locekļa </w:t>
      </w:r>
      <w:r w:rsidR="005859BD">
        <w:rPr>
          <w:noProof/>
        </w:rPr>
        <w:t>Mārtiņa Oliņa</w:t>
      </w:r>
      <w:r w:rsidRPr="00420175">
        <w:rPr>
          <w:noProof/>
        </w:rPr>
        <w:t xml:space="preserve"> personā, kuri rīkojas uz statūtu pamata,</w:t>
      </w:r>
      <w:r w:rsidRPr="00420175">
        <w:rPr>
          <w:i/>
          <w:noProof/>
        </w:rPr>
        <w:t xml:space="preserve"> turpmāk</w:t>
      </w:r>
      <w:r w:rsidRPr="00420175">
        <w:rPr>
          <w:noProof/>
        </w:rPr>
        <w:t xml:space="preserve"> – Pasūtītājs, no vienas puses, un</w:t>
      </w:r>
    </w:p>
    <w:p w:rsidR="000140D7" w:rsidRPr="00420175" w:rsidRDefault="000140D7" w:rsidP="000140D7">
      <w:pPr>
        <w:jc w:val="both"/>
      </w:pPr>
      <w:r w:rsidRPr="00420175">
        <w:rPr>
          <w:b/>
          <w:bCs/>
        </w:rPr>
        <w:t>_________________________</w:t>
      </w:r>
      <w:r w:rsidRPr="00420175">
        <w:rPr>
          <w:bCs/>
        </w:rPr>
        <w:t xml:space="preserve">, tās ________________ personā, kas rīkojas uz ____________ pamata, </w:t>
      </w:r>
      <w:r w:rsidRPr="00420175">
        <w:rPr>
          <w:bCs/>
          <w:i/>
        </w:rPr>
        <w:t>turpmāk</w:t>
      </w:r>
      <w:r w:rsidRPr="00420175">
        <w:rPr>
          <w:bCs/>
        </w:rPr>
        <w:t xml:space="preserve"> – </w:t>
      </w:r>
      <w:r w:rsidR="00575495">
        <w:rPr>
          <w:bCs/>
        </w:rPr>
        <w:t>Izpildītājs</w:t>
      </w:r>
      <w:r w:rsidRPr="00420175">
        <w:rPr>
          <w:bCs/>
        </w:rPr>
        <w:t xml:space="preserve">, no otras puses, </w:t>
      </w:r>
      <w:r w:rsidRPr="00420175">
        <w:t>kopā un katrs atsevišķi saukti attiecīgi Puses/Puse,</w:t>
      </w:r>
    </w:p>
    <w:p w:rsidR="000140D7" w:rsidRPr="00810A99" w:rsidRDefault="000140D7" w:rsidP="000140D7">
      <w:pPr>
        <w:ind w:firstLine="720"/>
        <w:jc w:val="both"/>
      </w:pPr>
      <w:r w:rsidRPr="00420175">
        <w:t xml:space="preserve">Eiropas Reģionālā attīstības fonda projekta </w:t>
      </w:r>
      <w:r w:rsidR="00890F84">
        <w:t>nr.</w:t>
      </w:r>
      <w:r w:rsidR="00890F84">
        <w:rPr>
          <w:rFonts w:ascii="Arial" w:hAnsi="Arial" w:cs="Arial"/>
          <w:noProof/>
        </w:rPr>
        <w:t xml:space="preserve"> </w:t>
      </w:r>
      <w:r w:rsidR="00890F84" w:rsidRPr="00890F84">
        <w:rPr>
          <w:noProof/>
        </w:rPr>
        <w:t>9.3.2.0/17/I/001</w:t>
      </w:r>
      <w:r w:rsidRPr="00420175">
        <w:rPr>
          <w:i/>
        </w:rPr>
        <w:t xml:space="preserve">„Kvalitatīvu veselības aprūpes pakalpojumu pieejamības uzlabošana Nacionālajā rehabilitācijas centrā „Vaivari”, attīstot veselības aprūpes infrastruktūru” </w:t>
      </w:r>
      <w:r w:rsidRPr="00420175">
        <w:t xml:space="preserve">īstenošanas ietvaros un saskaņā ar Publisko iepirkumu likuma </w:t>
      </w:r>
      <w:r w:rsidR="004422BF">
        <w:t>9</w:t>
      </w:r>
      <w:r w:rsidRPr="00420175">
        <w:t>.</w:t>
      </w:r>
      <w:r w:rsidRPr="00420175">
        <w:rPr>
          <w:vertAlign w:val="superscript"/>
        </w:rPr>
        <w:t xml:space="preserve"> </w:t>
      </w:r>
      <w:r w:rsidRPr="00810A99">
        <w:t>pantu (</w:t>
      </w:r>
      <w:r w:rsidRPr="00810A99">
        <w:rPr>
          <w:color w:val="000000"/>
        </w:rPr>
        <w:t xml:space="preserve">CPV kods – </w:t>
      </w:r>
      <w:r w:rsidR="00810A99" w:rsidRPr="00810A99">
        <w:rPr>
          <w:u w:val="single"/>
        </w:rPr>
        <w:t>71247000-1</w:t>
      </w:r>
      <w:r w:rsidR="00810A99" w:rsidRPr="00810A99">
        <w:t xml:space="preserve"> </w:t>
      </w:r>
      <w:r w:rsidR="00810A99" w:rsidRPr="00810A99">
        <w:rPr>
          <w:i/>
        </w:rPr>
        <w:t>(Būvdarbu uzraudzība</w:t>
      </w:r>
      <w:r w:rsidRPr="00810A99">
        <w:t>)</w:t>
      </w:r>
      <w:r w:rsidR="00B64C39">
        <w:t>)</w:t>
      </w:r>
      <w:r w:rsidRPr="00810A99">
        <w:t>,</w:t>
      </w:r>
    </w:p>
    <w:p w:rsidR="000140D7" w:rsidRPr="00420175" w:rsidRDefault="000140D7" w:rsidP="00003042">
      <w:pPr>
        <w:ind w:firstLine="720"/>
        <w:jc w:val="both"/>
      </w:pPr>
      <w:r w:rsidRPr="00810A99">
        <w:t xml:space="preserve">pamatojoties uz Centra rīkotā iepirkuma </w:t>
      </w:r>
      <w:r w:rsidRPr="00810A99">
        <w:rPr>
          <w:i/>
        </w:rPr>
        <w:t>“</w:t>
      </w:r>
      <w:r w:rsidR="00003042" w:rsidRPr="00810A99">
        <w:rPr>
          <w:i/>
        </w:rPr>
        <w:t>Būvuzraudzības</w:t>
      </w:r>
      <w:r w:rsidR="00003042" w:rsidRPr="00003042">
        <w:rPr>
          <w:i/>
        </w:rPr>
        <w:t xml:space="preserve"> pakalpojumu nodrošināšana Nacionālā rehabilitācijas centra “Vaivari“  </w:t>
      </w:r>
      <w:r w:rsidR="00924654">
        <w:rPr>
          <w:i/>
        </w:rPr>
        <w:t xml:space="preserve">ēkas  6. un 7.stāva  </w:t>
      </w:r>
      <w:r w:rsidR="00003042" w:rsidRPr="00003042">
        <w:rPr>
          <w:i/>
        </w:rPr>
        <w:t xml:space="preserve">telpu vienkāršotās atjaunošanas </w:t>
      </w:r>
      <w:r w:rsidR="00003042" w:rsidRPr="0049100A">
        <w:rPr>
          <w:i/>
        </w:rPr>
        <w:t>darbiem</w:t>
      </w:r>
      <w:r w:rsidRPr="0049100A">
        <w:t xml:space="preserve"> (iepirkuma identifikācijas </w:t>
      </w:r>
      <w:r w:rsidR="00FA17AD">
        <w:t>Nr. VSIA NRC “VAIVARI” 2018/30/ ERAF</w:t>
      </w:r>
      <w:r w:rsidRPr="00420175">
        <w:t xml:space="preserve">) rezultātiem, turpmāk — Iepirkums, noslēdz šādu līgumu, turpmāk  – Līgums: </w:t>
      </w:r>
    </w:p>
    <w:p w:rsidR="000C10D8" w:rsidRPr="00286926" w:rsidRDefault="000C10D8" w:rsidP="00CD081D">
      <w:pPr>
        <w:pStyle w:val="1Lgumam0"/>
      </w:pPr>
      <w:r w:rsidRPr="00286926">
        <w:t>Līguma priekšmets</w:t>
      </w:r>
    </w:p>
    <w:p w:rsidR="000C10D8" w:rsidRPr="001F1D47" w:rsidRDefault="000C10D8" w:rsidP="00810A99">
      <w:pPr>
        <w:pStyle w:val="11Lgumam"/>
        <w:rPr>
          <w:b/>
        </w:rPr>
      </w:pPr>
      <w:r w:rsidRPr="00286926">
        <w:t>Pasūtītājs  uzdod un Izpildītājs apņemas sniegt būvuzraudzības pakalpojumu (turpmāk</w:t>
      </w:r>
      <w:r>
        <w:t xml:space="preserve"> -</w:t>
      </w:r>
      <w:r w:rsidR="001F1D47">
        <w:t xml:space="preserve"> Pakalpojums) objekt</w:t>
      </w:r>
      <w:r w:rsidR="001F1D47">
        <w:rPr>
          <w:lang w:val="lv-LV"/>
        </w:rPr>
        <w:t xml:space="preserve">ā </w:t>
      </w:r>
      <w:r w:rsidR="00810A99" w:rsidRPr="00810A99">
        <w:rPr>
          <w:lang w:val="lv-LV"/>
        </w:rPr>
        <w:t>Nacionālā rehabilitācijas centra “Vaivari“  ēk</w:t>
      </w:r>
      <w:r w:rsidR="00810A99">
        <w:rPr>
          <w:lang w:val="lv-LV"/>
        </w:rPr>
        <w:t>ā, Asaru prospektā 61,</w:t>
      </w:r>
      <w:r w:rsidR="00B33A6E">
        <w:rPr>
          <w:lang w:val="lv-LV"/>
        </w:rPr>
        <w:t xml:space="preserve"> </w:t>
      </w:r>
      <w:r w:rsidR="00810A99">
        <w:rPr>
          <w:lang w:val="lv-LV"/>
        </w:rPr>
        <w:t>Jūrmalā</w:t>
      </w:r>
      <w:r w:rsidR="001F1D47">
        <w:rPr>
          <w:lang w:val="lv-LV"/>
        </w:rPr>
        <w:t xml:space="preserve"> </w:t>
      </w:r>
      <w:r w:rsidR="001F1D47" w:rsidRPr="00286926">
        <w:rPr>
          <w:bCs/>
        </w:rPr>
        <w:t xml:space="preserve">(turpmāk – Objekts) būvdarbu </w:t>
      </w:r>
      <w:r w:rsidR="001F1D47" w:rsidRPr="00286926">
        <w:t xml:space="preserve">ietvaros atbilstoši tehniskajai specifikācijai (turpmāk – Tehniskā specifikācija) </w:t>
      </w:r>
      <w:r w:rsidR="001F1D47" w:rsidRPr="00286926">
        <w:rPr>
          <w:b/>
        </w:rPr>
        <w:t>(1.pielikums)</w:t>
      </w:r>
      <w:r w:rsidR="001F1D47" w:rsidRPr="00286926">
        <w:t>, 201</w:t>
      </w:r>
      <w:r w:rsidR="001F1D47">
        <w:t>7</w:t>
      </w:r>
      <w:r w:rsidR="001F1D47" w:rsidRPr="00286926">
        <w:t xml:space="preserve">.gada </w:t>
      </w:r>
      <w:r w:rsidR="001F1D47">
        <w:t>_____.______</w:t>
      </w:r>
      <w:r w:rsidR="001F1D47" w:rsidRPr="00286926">
        <w:t xml:space="preserve"> starp Pasūtītāju un </w:t>
      </w:r>
      <w:r w:rsidR="001F1D47" w:rsidRPr="00286926">
        <w:rPr>
          <w:bCs/>
        </w:rPr>
        <w:t xml:space="preserve">SIA </w:t>
      </w:r>
      <w:r w:rsidR="001F1D47">
        <w:rPr>
          <w:bCs/>
        </w:rPr>
        <w:t>_________</w:t>
      </w:r>
      <w:r w:rsidR="001F1D47" w:rsidRPr="00286926">
        <w:rPr>
          <w:bCs/>
        </w:rPr>
        <w:t xml:space="preserve"> </w:t>
      </w:r>
      <w:r w:rsidR="001F1D47" w:rsidRPr="00286926">
        <w:t>noslēgtajam līgumam Nr.</w:t>
      </w:r>
      <w:r w:rsidR="001F1D47">
        <w:t>____________ (turpmāk – Būvdarbu līgums)</w:t>
      </w:r>
      <w:r w:rsidR="001F1D47" w:rsidRPr="001F1D47">
        <w:t xml:space="preserve"> </w:t>
      </w:r>
      <w:r w:rsidR="001F1D47">
        <w:t>atbilstoši o</w:t>
      </w:r>
      <w:r w:rsidR="001F1D47" w:rsidRPr="00286926">
        <w:t>bjekt</w:t>
      </w:r>
      <w:r w:rsidR="00810A99">
        <w:rPr>
          <w:lang w:val="lv-LV"/>
        </w:rPr>
        <w:t>a</w:t>
      </w:r>
      <w:r w:rsidR="001F1D47" w:rsidRPr="00286926">
        <w:t xml:space="preserve"> būvprojekt</w:t>
      </w:r>
      <w:r w:rsidR="00810A99">
        <w:rPr>
          <w:lang w:val="lv-LV"/>
        </w:rPr>
        <w:t>am</w:t>
      </w:r>
      <w:r w:rsidR="001F1D47" w:rsidRPr="00286926">
        <w:t xml:space="preserve">, kā arī būvuzraudzību regulējošo Latvijas Republikā saistošo normatīvo aktu prasībām. </w:t>
      </w:r>
    </w:p>
    <w:p w:rsidR="000C10D8" w:rsidRPr="00286926" w:rsidRDefault="000C10D8" w:rsidP="00CD081D">
      <w:pPr>
        <w:pStyle w:val="11Lgumam"/>
      </w:pPr>
      <w:r w:rsidRPr="00286926">
        <w:t>Izpildītājs Pakalpojumu izpilda pats ar saviem līdzekļiem, iekārtām un citiem nepieciešamajiem resursiem, ja vien to tieši nav uzņēmies Pasūtītājs.</w:t>
      </w:r>
    </w:p>
    <w:p w:rsidR="000C10D8" w:rsidRPr="00286926" w:rsidRDefault="000C10D8" w:rsidP="008D22C1">
      <w:pPr>
        <w:pStyle w:val="11Lgumam"/>
      </w:pPr>
      <w:r w:rsidRPr="00286926">
        <w:t>Puses vienojas par Pakalpojuma sniegšanu visā būvdarbu izpildes laikā saskaņā ar Būvdarbu līgumā noteiktajiem termiņiem;</w:t>
      </w:r>
    </w:p>
    <w:p w:rsidR="000C10D8" w:rsidRPr="00286926" w:rsidRDefault="000C10D8" w:rsidP="00CD081D">
      <w:pPr>
        <w:pStyle w:val="11Lgumam"/>
      </w:pPr>
      <w:r w:rsidRPr="00286926">
        <w:t xml:space="preserve">Izpildītājam Pakalpojumu jāsniedz, kad vien Objektā norit būvdarbi (ieskaitot maiņu darbu, ja tāds nepieciešams būvdarbu kalendāra grafika izpildei), arī ārpus vispārpieņemtā darba laika, brīvdienās un svētku dienās. </w:t>
      </w:r>
      <w:r w:rsidR="00B64C39">
        <w:rPr>
          <w:lang w:val="lv-LV"/>
        </w:rPr>
        <w:t>P</w:t>
      </w:r>
      <w:r w:rsidRPr="00286926">
        <w:t>iesaistītajam speciālistam (būvuzraugam) jāapmeklē Objekts saskaņā ar Tehniskajā specifikācijā minēto.</w:t>
      </w:r>
    </w:p>
    <w:p w:rsidR="000C10D8" w:rsidRPr="00286926" w:rsidRDefault="000C10D8" w:rsidP="00CD081D">
      <w:pPr>
        <w:pStyle w:val="1Lgumam0"/>
        <w:rPr>
          <w:noProof/>
        </w:rPr>
      </w:pPr>
      <w:r w:rsidRPr="00286926">
        <w:rPr>
          <w:noProof/>
        </w:rPr>
        <w:t>Līgumcena un norēķinu kārtība</w:t>
      </w:r>
    </w:p>
    <w:p w:rsidR="00F03808" w:rsidRPr="00F03808" w:rsidRDefault="00EC4F03" w:rsidP="00F03808">
      <w:pPr>
        <w:pStyle w:val="11Lgumam"/>
      </w:pPr>
      <w:r>
        <w:t>L</w:t>
      </w:r>
      <w:r w:rsidR="000C10D8" w:rsidRPr="00286926">
        <w:t xml:space="preserve">īgumcena par Pakalpojuma sniegšanu ir  </w:t>
      </w:r>
      <w:r w:rsidR="000C10D8" w:rsidRPr="00F96B0C">
        <w:t xml:space="preserve">______ EUR (_____ </w:t>
      </w:r>
      <w:r w:rsidR="000C10D8" w:rsidRPr="00F96B0C">
        <w:rPr>
          <w:i/>
        </w:rPr>
        <w:t>euro</w:t>
      </w:r>
      <w:r w:rsidR="000C10D8" w:rsidRPr="00F96B0C">
        <w:t xml:space="preserve"> un____ centi) bez</w:t>
      </w:r>
      <w:r w:rsidR="000C10D8" w:rsidRPr="00286926">
        <w:rPr>
          <w:b/>
        </w:rPr>
        <w:t xml:space="preserve"> </w:t>
      </w:r>
      <w:r w:rsidR="000C10D8" w:rsidRPr="00286926">
        <w:t>pievienotās vērtības nodokļa (turpmāk – PVN) atbilstoši Izpildītāja piedāvājumam Iepir</w:t>
      </w:r>
      <w:r>
        <w:t>kumā (turpmā</w:t>
      </w:r>
      <w:r w:rsidR="000F2CE6">
        <w:t>k – Līgumcena).</w:t>
      </w:r>
      <w:r w:rsidR="00F03808" w:rsidRPr="00F03808">
        <w:t xml:space="preserve"> PVN tiek piemērots saskaņā ar spēkā esošajiem normatīvajiem aktiem. Kopējo līgumcenu veido līgumcena kopā ar PVN. </w:t>
      </w:r>
    </w:p>
    <w:p w:rsidR="000C10D8" w:rsidRPr="00286926" w:rsidRDefault="000C10D8" w:rsidP="00CD081D">
      <w:pPr>
        <w:pStyle w:val="11Lgumam"/>
      </w:pPr>
      <w:r w:rsidRPr="00286926">
        <w:t xml:space="preserve">Līgumcenā ir iekļautas visas ar Pakalpojuma sniegšanu saistītās izmaksas – nodokļi (izņemot PVN), materiāli, darbaspēka izmaksas, tehniskais nodrošinājums, apdrošināšana u.c. </w:t>
      </w:r>
    </w:p>
    <w:p w:rsidR="000C10D8" w:rsidRPr="00286926" w:rsidRDefault="000C10D8" w:rsidP="00B75102">
      <w:pPr>
        <w:pStyle w:val="11Lgumam"/>
      </w:pPr>
      <w:r w:rsidRPr="00286926">
        <w:t xml:space="preserve">Pasūtītājs pieņem un atzīst Izpildītāja elektronisko (nodokļu) rēķinu, ja tas noformēts atbilstoši Latvijas Republikā saistošo normatīvo aktu prasībām un nosūtīts uz </w:t>
      </w:r>
      <w:r w:rsidRPr="00286926">
        <w:lastRenderedPageBreak/>
        <w:t xml:space="preserve">elektronisko adresi </w:t>
      </w:r>
      <w:r w:rsidR="00B75102" w:rsidRPr="00B75102">
        <w:t>info@nrc.lv, virsrakstā ietverot norādi “Administratīvajam departamentam</w:t>
      </w:r>
      <w:r w:rsidR="00B75102">
        <w:rPr>
          <w:lang w:val="lv-LV"/>
        </w:rPr>
        <w:t xml:space="preserve"> – rēķins Nr..,,līgums Nr…</w:t>
      </w:r>
      <w:r w:rsidR="00B75102" w:rsidRPr="00B75102">
        <w:t>”</w:t>
      </w:r>
      <w:r w:rsidR="00B75102">
        <w:rPr>
          <w:lang w:val="lv-LV"/>
        </w:rPr>
        <w:t xml:space="preserve">. </w:t>
      </w:r>
      <w:r w:rsidRPr="00286926">
        <w:t>Pretējā gadījumā Izpildītājam jāiesniedz Pasūtītājam rēķins rakstveidā.</w:t>
      </w:r>
    </w:p>
    <w:p w:rsidR="000C10D8" w:rsidRPr="00B75102" w:rsidRDefault="000C10D8" w:rsidP="00CD081D">
      <w:pPr>
        <w:pStyle w:val="11Lgumam"/>
      </w:pPr>
      <w:r w:rsidRPr="00B75102">
        <w:t>Līgumcena visā Līguma darbības laikā nav maināma</w:t>
      </w:r>
      <w:r w:rsidR="00B75102" w:rsidRPr="00B75102">
        <w:rPr>
          <w:lang w:val="lv-LV"/>
        </w:rPr>
        <w:t>.</w:t>
      </w:r>
      <w:r w:rsidRPr="00B75102">
        <w:t xml:space="preserve"> </w:t>
      </w:r>
    </w:p>
    <w:p w:rsidR="000C10D8" w:rsidRPr="00B75102" w:rsidRDefault="000C10D8" w:rsidP="00CD081D">
      <w:pPr>
        <w:pStyle w:val="11Lgumam"/>
      </w:pPr>
      <w:r w:rsidRPr="00B75102">
        <w:t xml:space="preserve">Līguma 2.1. punktā noteiktā Līgumcenas samaksa Izpildītājam tiek veikta  pa daļām vairākos maksājumos, sadalot Līgumcenas daļu pa mēnešiem proporcionāli būvdarbu izpildei, ņemot vērā procentuālo izcenojuma aprēķinu no būvuzraudzības un būvdarbu izmaksām.  </w:t>
      </w:r>
    </w:p>
    <w:p w:rsidR="000C10D8" w:rsidRPr="00B94301" w:rsidRDefault="000C10D8" w:rsidP="00CD081D">
      <w:pPr>
        <w:pStyle w:val="11Lgumam"/>
        <w:rPr>
          <w:noProof/>
        </w:rPr>
      </w:pPr>
      <w:r w:rsidRPr="00286926">
        <w:rPr>
          <w:noProof/>
        </w:rPr>
        <w:t xml:space="preserve">Visi Līgumcenas maksājumi, tiek veikti saskaņā ar Līguma noteikumiem uz Izpildītāja Līgumā norādīto bankas kontu 30 (trīsdesmit) kalendāro dienu laikā no dienas, kad Puses parakstījušas Pakalpojuma nodošanas – pieņemšanas aktu, Pasūtītājs no Izpildītāja saņēmis atbilstoši sagatavotu rēķinu un </w:t>
      </w:r>
      <w:r w:rsidRPr="00B94301">
        <w:rPr>
          <w:noProof/>
        </w:rPr>
        <w:t xml:space="preserve">citu dokumentāciju saskaņā ar  Līguma noteikumiem. </w:t>
      </w:r>
    </w:p>
    <w:p w:rsidR="000C10D8" w:rsidRPr="00286926" w:rsidRDefault="000C10D8" w:rsidP="00CD081D">
      <w:pPr>
        <w:pStyle w:val="11Lgumam"/>
        <w:rPr>
          <w:noProof/>
          <w:lang w:eastAsia="lv-LV"/>
        </w:rPr>
      </w:pPr>
      <w:r w:rsidRPr="00B94301">
        <w:rPr>
          <w:lang w:eastAsia="lv-LV"/>
        </w:rPr>
        <w:t>Gadījumā, ja būvdarbu kopējais ilgums tiek pagarināts,  par šo laika periodu netiek</w:t>
      </w:r>
      <w:r w:rsidRPr="00286926">
        <w:rPr>
          <w:lang w:eastAsia="lv-LV"/>
        </w:rPr>
        <w:t xml:space="preserve"> paredzēta papildus samaksa Izpildītājam.</w:t>
      </w:r>
    </w:p>
    <w:p w:rsidR="000C10D8" w:rsidRPr="00286926" w:rsidRDefault="000C10D8" w:rsidP="00CD081D">
      <w:pPr>
        <w:pStyle w:val="11Lgumam"/>
        <w:rPr>
          <w:noProof/>
          <w:lang w:eastAsia="lv-LV"/>
        </w:rPr>
      </w:pPr>
      <w:r w:rsidRPr="00286926">
        <w:rPr>
          <w:lang w:eastAsia="lv-LV"/>
        </w:rPr>
        <w:t xml:space="preserve">Ja Pakalpojuma izpilde tiek pārtraukta no Izpildītāja neatkarīgu iemeslu dēļ, tad Puses sastāda aktu par faktiski izpildītajiem darbiem, fiksējot tajā Izpildītāja izpildīto darbu apjomu proporcionāli uz Līguma pārtraukšanas brīdi izpildītajam būvdarbu apjomam. </w:t>
      </w:r>
    </w:p>
    <w:p w:rsidR="000C10D8" w:rsidRPr="00286926" w:rsidRDefault="000C10D8" w:rsidP="00CD081D">
      <w:pPr>
        <w:pStyle w:val="11Lgumam"/>
        <w:rPr>
          <w:noProof/>
          <w:lang w:eastAsia="lv-LV"/>
        </w:rPr>
      </w:pPr>
      <w:r w:rsidRPr="00286926">
        <w:rPr>
          <w:lang w:eastAsia="lv-LV"/>
        </w:rPr>
        <w:t>Izpildī</w:t>
      </w:r>
      <w:r w:rsidR="00EC4F03">
        <w:rPr>
          <w:lang w:eastAsia="lv-LV"/>
        </w:rPr>
        <w:t>tāja izrakstītajos rēķinos no</w:t>
      </w:r>
      <w:r w:rsidRPr="00286926">
        <w:rPr>
          <w:lang w:eastAsia="lv-LV"/>
        </w:rPr>
        <w:t>rāda:</w:t>
      </w:r>
    </w:p>
    <w:p w:rsidR="000C10D8" w:rsidRPr="00286926" w:rsidRDefault="000C10D8" w:rsidP="00CD081D">
      <w:pPr>
        <w:pStyle w:val="111Lgumam"/>
      </w:pPr>
      <w:r w:rsidRPr="00286926">
        <w:t xml:space="preserve">Pasūtītāja nosaukums, Līgumā norādītā Pasūtītāja kontaktpersona;  </w:t>
      </w:r>
    </w:p>
    <w:p w:rsidR="000C10D8" w:rsidRPr="00286926" w:rsidRDefault="00D9648A" w:rsidP="00CD081D">
      <w:pPr>
        <w:pStyle w:val="111Lgumam"/>
      </w:pPr>
      <w:r>
        <w:rPr>
          <w:lang w:val="lv-LV"/>
        </w:rPr>
        <w:t>Projekta Nr.,</w:t>
      </w:r>
      <w:r w:rsidR="000C10D8" w:rsidRPr="00286926">
        <w:t xml:space="preserve">Līguma numurs </w:t>
      </w:r>
      <w:r w:rsidR="00EC4F03">
        <w:rPr>
          <w:lang w:val="lv-LV"/>
        </w:rPr>
        <w:t xml:space="preserve">un datums, </w:t>
      </w:r>
      <w:r w:rsidR="000C10D8" w:rsidRPr="00286926">
        <w:t>un Objekta nosaukums;</w:t>
      </w:r>
    </w:p>
    <w:p w:rsidR="000C10D8" w:rsidRPr="00286926" w:rsidRDefault="000C10D8" w:rsidP="00CD081D">
      <w:pPr>
        <w:pStyle w:val="111Lgumam"/>
      </w:pPr>
      <w:r w:rsidRPr="00286926">
        <w:t>norāde vai tas ir kārtējā maksājuma rēķins vai gala rēķins;</w:t>
      </w:r>
    </w:p>
    <w:p w:rsidR="000C10D8" w:rsidRPr="00286926" w:rsidRDefault="000C10D8" w:rsidP="00CD081D">
      <w:pPr>
        <w:pStyle w:val="111Lgumam"/>
      </w:pPr>
      <w:r w:rsidRPr="00286926">
        <w:t xml:space="preserve">rekvizīti; </w:t>
      </w:r>
    </w:p>
    <w:p w:rsidR="000C10D8" w:rsidRPr="00286926" w:rsidRDefault="000C10D8" w:rsidP="00CD081D">
      <w:pPr>
        <w:pStyle w:val="111Lgumam"/>
      </w:pPr>
      <w:r w:rsidRPr="00286926">
        <w:t>Pakalpojuma nodošanas – pieņemšanas akta datums un numurs, par kuru tiek izrakstīts rēķins.</w:t>
      </w:r>
    </w:p>
    <w:p w:rsidR="000C10D8" w:rsidRPr="00286926" w:rsidRDefault="000C10D8" w:rsidP="00CD081D">
      <w:pPr>
        <w:pStyle w:val="11Lgumam"/>
      </w:pPr>
      <w:r w:rsidRPr="00286926">
        <w:t xml:space="preserve">Maksājumi tiek veikti ar pārskaitījumu uz Izpildītāja rēķinā norādīto bankas kontu. Par samaksas brīdi tiek uzskatīts datums, kurā Pasūtītājs ir devis rīkojumu savai bankai pārskaitīt uz Izpildītāja norēķinu kontu attiecīgo maksājuma summu. </w:t>
      </w:r>
    </w:p>
    <w:p w:rsidR="000C10D8" w:rsidRPr="00286926" w:rsidRDefault="000C10D8" w:rsidP="00CD081D">
      <w:pPr>
        <w:pStyle w:val="11Lgumam"/>
      </w:pPr>
      <w:r w:rsidRPr="00286926">
        <w:t>Pasūtītājam, par to rakstveidā informējot Izpildītāju, ir tiesības no Izpildītājam maksājamām summām ieturēt izmaksas, kuras Izpildītājam ir pienākums maksāt, kā zaudējumus vai līgumsodus saskaņā ar Līguma noteikumiem.</w:t>
      </w:r>
    </w:p>
    <w:p w:rsidR="002E2AE7" w:rsidRDefault="002E2AE7" w:rsidP="002E2AE7">
      <w:pPr>
        <w:pStyle w:val="1Lgumam0"/>
      </w:pPr>
      <w:r w:rsidRPr="00D341C8">
        <w:t>L</w:t>
      </w:r>
      <w:r w:rsidR="00D97761">
        <w:rPr>
          <w:lang w:val="lv-LV"/>
        </w:rPr>
        <w:t>īguma termiņš un izbeigšanas nosacījumi</w:t>
      </w:r>
    </w:p>
    <w:p w:rsidR="002E2AE7" w:rsidRPr="00D341C8" w:rsidRDefault="002E2AE7" w:rsidP="002E2AE7">
      <w:pPr>
        <w:pStyle w:val="11Lgumam"/>
      </w:pPr>
      <w:r w:rsidRPr="00D341C8">
        <w:t>Līgums stājas spēkā</w:t>
      </w:r>
      <w:r>
        <w:t xml:space="preserve">  no</w:t>
      </w:r>
      <w:r w:rsidRPr="00D341C8">
        <w:t xml:space="preserve"> tā </w:t>
      </w:r>
      <w:r>
        <w:t>parakstīšanas dienas</w:t>
      </w:r>
      <w:r w:rsidRPr="00D341C8">
        <w:t xml:space="preserve"> un ir spēkā līdz Pušu uzņemto saistību pilnīgai izpildei.</w:t>
      </w:r>
    </w:p>
    <w:p w:rsidR="00E82A4C" w:rsidRPr="00286926" w:rsidRDefault="00E82A4C" w:rsidP="009E4D7E">
      <w:pPr>
        <w:pStyle w:val="11Lgumam"/>
        <w:rPr>
          <w:lang w:eastAsia="lv-LV"/>
        </w:rPr>
      </w:pPr>
      <w:r w:rsidRPr="00286926">
        <w:t>Pakalpojuma izpildes termiņ</w:t>
      </w:r>
      <w:r w:rsidR="0012217C">
        <w:rPr>
          <w:lang w:val="lv-LV"/>
        </w:rPr>
        <w:t xml:space="preserve">š </w:t>
      </w:r>
      <w:r w:rsidRPr="00810A99">
        <w:rPr>
          <w:lang w:val="lv-LV"/>
        </w:rPr>
        <w:t>-</w:t>
      </w:r>
      <w:r>
        <w:rPr>
          <w:lang w:val="lv-LV"/>
        </w:rPr>
        <w:t xml:space="preserve">  no </w:t>
      </w:r>
      <w:r w:rsidRPr="00286926">
        <w:rPr>
          <w:lang w:eastAsia="lv-LV"/>
        </w:rPr>
        <w:t xml:space="preserve">būvdarbu izpildes </w:t>
      </w:r>
      <w:r>
        <w:rPr>
          <w:lang w:val="lv-LV" w:eastAsia="lv-LV"/>
        </w:rPr>
        <w:t>uzsākšanas</w:t>
      </w:r>
      <w:r w:rsidRPr="00286926">
        <w:rPr>
          <w:lang w:eastAsia="lv-LV"/>
        </w:rPr>
        <w:t xml:space="preserve"> (saskaņā ar Būvdarbu līgumā noteiktajiem termiņiem</w:t>
      </w:r>
      <w:r>
        <w:rPr>
          <w:lang w:val="lv-LV" w:eastAsia="lv-LV"/>
        </w:rPr>
        <w:t>)</w:t>
      </w:r>
      <w:r w:rsidRPr="00286926">
        <w:rPr>
          <w:lang w:eastAsia="lv-LV"/>
        </w:rPr>
        <w:t xml:space="preserve"> </w:t>
      </w:r>
      <w:r w:rsidRPr="0012217C">
        <w:rPr>
          <w:b/>
        </w:rPr>
        <w:t>_____ (________</w:t>
      </w:r>
      <w:r w:rsidRPr="0012217C">
        <w:rPr>
          <w:b/>
          <w:lang w:eastAsia="lv-LV"/>
        </w:rPr>
        <w:t>)</w:t>
      </w:r>
      <w:r w:rsidRPr="0012217C">
        <w:rPr>
          <w:b/>
        </w:rPr>
        <w:t xml:space="preserve"> kalendārās nedēļas</w:t>
      </w:r>
      <w:r w:rsidRPr="0012217C">
        <w:rPr>
          <w:b/>
          <w:lang w:eastAsia="lv-LV"/>
        </w:rPr>
        <w:t xml:space="preserve"> līdz</w:t>
      </w:r>
      <w:r w:rsidRPr="00286926">
        <w:rPr>
          <w:lang w:eastAsia="lv-LV"/>
        </w:rPr>
        <w:t xml:space="preserve"> </w:t>
      </w:r>
      <w:r>
        <w:rPr>
          <w:b/>
        </w:rPr>
        <w:t>Objekta nodošanai ekspluatācij</w:t>
      </w:r>
      <w:r w:rsidR="0012217C">
        <w:rPr>
          <w:b/>
          <w:lang w:val="lv-LV"/>
        </w:rPr>
        <w:t>ā.</w:t>
      </w:r>
    </w:p>
    <w:p w:rsidR="00E82A4C" w:rsidRPr="00EC4F03" w:rsidRDefault="00E82A4C" w:rsidP="00E82A4C">
      <w:pPr>
        <w:pStyle w:val="11Lgumam"/>
      </w:pPr>
      <w:r w:rsidRPr="00EC4F03">
        <w:t xml:space="preserve">Izpildītājs uzsāk Pakalpojuma sniegšanu ne vēlāk kā </w:t>
      </w:r>
      <w:r w:rsidRPr="00EC4F03">
        <w:rPr>
          <w:b/>
        </w:rPr>
        <w:t>5 (piecu) kalendāro dienu laikā</w:t>
      </w:r>
      <w:r w:rsidRPr="00EC4F03">
        <w:t xml:space="preserve"> no Pasūtītāja Pakalpojuma pieteikuma nosūtīšanas dienas. </w:t>
      </w:r>
    </w:p>
    <w:p w:rsidR="00E82A4C" w:rsidRPr="00B631A4" w:rsidRDefault="00E82A4C" w:rsidP="00E82A4C">
      <w:pPr>
        <w:pStyle w:val="11Lgumam"/>
      </w:pPr>
      <w:r w:rsidRPr="00286926">
        <w:t xml:space="preserve">Par Pakalpojuma uzsākšanas pieteikuma nosūtīšanas brīdi ir uzskatāms Līgumā norādītā Pasūtītāja pārstāvja elektroniski pa e-pastu nosūtīts pieteikums Pakalpojuma uzsākšanai  </w:t>
      </w:r>
      <w:r w:rsidRPr="00B631A4">
        <w:t xml:space="preserve">Līgumā norādītajam Izpildītāja pārstāvim. </w:t>
      </w:r>
    </w:p>
    <w:p w:rsidR="00A42789" w:rsidRPr="00B631A4" w:rsidRDefault="00A42789" w:rsidP="00A42789">
      <w:pPr>
        <w:pStyle w:val="11Lgumam"/>
      </w:pPr>
      <w:r w:rsidRPr="00B631A4">
        <w:t xml:space="preserve">Pasūtītājam ir tiesības vienpusēji izbeigt Līgumu, par to brīdinot rakstiski Izpildītāju vismaz </w:t>
      </w:r>
      <w:r w:rsidR="00B631A4" w:rsidRPr="00B631A4">
        <w:rPr>
          <w:lang w:val="lv-LV"/>
        </w:rPr>
        <w:t>10</w:t>
      </w:r>
      <w:r w:rsidRPr="00B631A4">
        <w:t xml:space="preserve"> (</w:t>
      </w:r>
      <w:r w:rsidR="00B631A4" w:rsidRPr="00B631A4">
        <w:rPr>
          <w:lang w:val="lv-LV"/>
        </w:rPr>
        <w:t>desmit</w:t>
      </w:r>
      <w:r w:rsidRPr="00B631A4">
        <w:t>) darba dienas iepriekš, ja:</w:t>
      </w:r>
    </w:p>
    <w:p w:rsidR="00A42789" w:rsidRPr="00C61BB8" w:rsidRDefault="00A42789" w:rsidP="00A42789">
      <w:pPr>
        <w:pStyle w:val="111Lgumam"/>
      </w:pPr>
      <w:r w:rsidRPr="00C61BB8">
        <w:t>ja Izpildītājam piemērojamā līgumsoda summa ir sasniegusi 10% (desmit) procentus no Līguma 2.1. punktā noteiktās līgumcenas;</w:t>
      </w:r>
    </w:p>
    <w:p w:rsidR="00A42789" w:rsidRPr="00C61BB8" w:rsidRDefault="00A42789" w:rsidP="00A42789">
      <w:pPr>
        <w:pStyle w:val="111Lgumam"/>
      </w:pPr>
      <w:r w:rsidRPr="00C61BB8">
        <w:t>Izpildītājs Līguma noslēgšanas vai Līguma izpildes laikā sniedzis nepatiesas vai nepilnīgas ziņas, vai apliecinājumus;</w:t>
      </w:r>
    </w:p>
    <w:p w:rsidR="00A42789" w:rsidRPr="00C61BB8" w:rsidRDefault="00A42789" w:rsidP="00A42789">
      <w:pPr>
        <w:pStyle w:val="111Lgumam"/>
      </w:pPr>
      <w:r w:rsidRPr="00C61BB8">
        <w:t>Izpildītājs Pasūtītājam ir nodarījis zaudējumus;</w:t>
      </w:r>
    </w:p>
    <w:p w:rsidR="00A42789" w:rsidRPr="00C61BB8" w:rsidRDefault="00A42789" w:rsidP="00A42789">
      <w:pPr>
        <w:pStyle w:val="111Lgumam"/>
      </w:pPr>
      <w:r w:rsidRPr="00C61BB8">
        <w:t xml:space="preserve">ir pasludināts Izpildītāja maksātnespējas process vai iestājas citi apstākļi, kas liedz vai liegs Izpildītājam turpināt Līguma izpildi saskaņā ar Līguma </w:t>
      </w:r>
      <w:r w:rsidRPr="00C61BB8">
        <w:lastRenderedPageBreak/>
        <w:t>noteikumiem vai kas negatīvi ietekmē Pasūtītāja tiesības, kuras izriet no Līguma;</w:t>
      </w:r>
    </w:p>
    <w:p w:rsidR="00A42789" w:rsidRPr="00C61BB8" w:rsidRDefault="00A42789" w:rsidP="00A42789">
      <w:pPr>
        <w:pStyle w:val="111Lgumam"/>
      </w:pPr>
      <w:r w:rsidRPr="00C61BB8">
        <w:t>Izpildītājs ir patvaļīgi pārtraucis Līguma izpildi, t.sk., ja Izpildītājs nav sasniedzams juridiskajā adresē.</w:t>
      </w:r>
    </w:p>
    <w:p w:rsidR="00A42789" w:rsidRPr="00C61BB8" w:rsidRDefault="00A42789" w:rsidP="00A42789">
      <w:pPr>
        <w:pStyle w:val="11Lgumam"/>
      </w:pPr>
      <w:r w:rsidRPr="00C61BB8">
        <w:t>Pasūtītājam ir tiesības vienpusēji atkāpties, izbeigt kā arī apturēt Līgumu Latvijas Republikas normatīvajos aktos un Ministru kabineta instrukcijā noteiktajos gadījumos.</w:t>
      </w:r>
    </w:p>
    <w:p w:rsidR="00A42789" w:rsidRPr="00C61BB8" w:rsidRDefault="00A42789" w:rsidP="00A42789">
      <w:pPr>
        <w:pStyle w:val="11Lgumam"/>
      </w:pPr>
      <w:r w:rsidRPr="00C61BB8">
        <w:t>Līgums var tikt izbeigts pirms termiņa, Pusēm abpusēji rakstiski vienojoties.</w:t>
      </w:r>
    </w:p>
    <w:p w:rsidR="00A42789" w:rsidRDefault="00A42789" w:rsidP="00A42789">
      <w:pPr>
        <w:pStyle w:val="11Lgumam"/>
      </w:pPr>
      <w:r w:rsidRPr="00B631A4">
        <w:t xml:space="preserve">Pakalpojuma izpildes termiņš var tik pagarināts </w:t>
      </w:r>
      <w:r w:rsidR="00B631A4" w:rsidRPr="00B631A4">
        <w:rPr>
          <w:lang w:val="lv-LV"/>
        </w:rPr>
        <w:t>tikai gadījumā,</w:t>
      </w:r>
      <w:r w:rsidR="00B631A4">
        <w:rPr>
          <w:lang w:val="lv-LV"/>
        </w:rPr>
        <w:t xml:space="preserve"> </w:t>
      </w:r>
      <w:r w:rsidR="00B631A4" w:rsidRPr="00B631A4">
        <w:rPr>
          <w:lang w:val="lv-LV"/>
        </w:rPr>
        <w:t>ja tiek pagarināts saistošais būvdarbu izpildes līgums,</w:t>
      </w:r>
      <w:r w:rsidRPr="00B631A4">
        <w:t xml:space="preserve"> ja izpildes termiņa pagarināšanas nepieciešamība ir radusies no Pasūtītāja atkarīgu iemeslu dēļ vai cita objektīva no Izpildītāja gribas neatkarīga iemesla dēļ, ko Izpildītājs iepriekš nevarēja paredzēt un novērst. Šādā gadījumā Puses slēdz vienošanos atbilstoši Līguma 1</w:t>
      </w:r>
      <w:r w:rsidR="00467699" w:rsidRPr="00B631A4">
        <w:rPr>
          <w:lang w:val="lv-LV"/>
        </w:rPr>
        <w:t>1.7</w:t>
      </w:r>
      <w:r w:rsidRPr="00B631A4">
        <w:t>. punktā noteiktajam.</w:t>
      </w:r>
    </w:p>
    <w:p w:rsidR="00BF24B7" w:rsidRPr="00286926" w:rsidRDefault="00BF24B7" w:rsidP="00BF24B7">
      <w:pPr>
        <w:pStyle w:val="11Lgumam"/>
      </w:pPr>
      <w:r w:rsidRPr="00286926">
        <w:rPr>
          <w:shd w:val="clear" w:color="auto" w:fill="FFFFFF"/>
        </w:rPr>
        <w:t>Pasūtītājam </w:t>
      </w:r>
      <w:r w:rsidRPr="00286926">
        <w:rPr>
          <w:iCs/>
          <w:shd w:val="clear" w:color="auto" w:fill="FFFFFF"/>
        </w:rPr>
        <w:t>ir tiesības</w:t>
      </w:r>
      <w:r w:rsidRPr="00286926">
        <w:rPr>
          <w:shd w:val="clear" w:color="auto" w:fill="FFFFFF"/>
        </w:rPr>
        <w:t xml:space="preserve"> izdarīt grozījumus Līgumā un tā pielikumos, ja Līguma izpildes laikā stājas spēkā jauni un/vai tiek grozīti Latvijas Republikas būvniecības nozari reglamentējošie normatīvie akti, kas paredz citus darba izpildes nosacījumus nekā šis Līgums vai tā pielikumi.</w:t>
      </w:r>
    </w:p>
    <w:p w:rsidR="002E2AE7" w:rsidRPr="00286926" w:rsidRDefault="002E2AE7" w:rsidP="002E2AE7">
      <w:pPr>
        <w:pStyle w:val="11Lgumam"/>
      </w:pPr>
      <w:r w:rsidRPr="00286926">
        <w:t>Ja kāds no Līguma noteikumiem zaudē spēku, tas neietekmē pārējo Līguma nosacījumu spēkā esamību, ciktāl to neatceļ spēku zaudējušie Līguma punkti vai daļas.</w:t>
      </w:r>
    </w:p>
    <w:p w:rsidR="002E2AE7" w:rsidRPr="00286926" w:rsidRDefault="002E2AE7" w:rsidP="002E2AE7">
      <w:pPr>
        <w:pStyle w:val="11Lgumam"/>
      </w:pPr>
      <w:r w:rsidRPr="00286926">
        <w:t>Līgumu var izbeigt, Pusēm par to savstarpēji rakstiski vienojoties. Gadījumā, ja Puses vienojas par Līguma izbeigšanu pirms tā izpildes, tiek sastādīts abpusējs akts, ar kuru tiek fiksētas uz Līguma pārtraukšanas brīdi Izpildītāja faktiski izdarītais darbs vai tā daļa, kas Līgumā noteiktā kārtībā pieņemts, pamatojoties uz ko Pasūtītājs veic norēķinu ar Izpildītāju, ievērojot Līguma  nosacījumus.</w:t>
      </w:r>
    </w:p>
    <w:p w:rsidR="002E2AE7" w:rsidRPr="00286926" w:rsidRDefault="002E2AE7" w:rsidP="002E2AE7">
      <w:pPr>
        <w:pStyle w:val="11Lgumam"/>
      </w:pPr>
      <w:r w:rsidRPr="00286926">
        <w:t>Līguma izbeigšana neierobežo Pušu tiesības uz līgumsodu un vai zaudējumu atlīdzību.</w:t>
      </w:r>
    </w:p>
    <w:p w:rsidR="002E2AE7" w:rsidRPr="00D341C8" w:rsidRDefault="002E2AE7" w:rsidP="002E2AE7">
      <w:pPr>
        <w:pStyle w:val="11Lgumam"/>
        <w:numPr>
          <w:ilvl w:val="0"/>
          <w:numId w:val="0"/>
        </w:numPr>
        <w:ind w:left="567"/>
      </w:pPr>
    </w:p>
    <w:p w:rsidR="000C10D8" w:rsidRPr="00286926" w:rsidRDefault="000C10D8" w:rsidP="00CD081D">
      <w:pPr>
        <w:pStyle w:val="1Lgumam0"/>
      </w:pPr>
      <w:r w:rsidRPr="00286926">
        <w:t>Pasūtītāja pienākumi un tiesības</w:t>
      </w:r>
    </w:p>
    <w:p w:rsidR="000C10D8" w:rsidRPr="00286926" w:rsidRDefault="000C10D8" w:rsidP="00CD081D">
      <w:pPr>
        <w:pStyle w:val="11Lgumam"/>
      </w:pPr>
      <w:r w:rsidRPr="00286926">
        <w:t xml:space="preserve">Pasūtītājs apņemas: </w:t>
      </w:r>
    </w:p>
    <w:p w:rsidR="000C10D8" w:rsidRPr="00286926" w:rsidRDefault="000C10D8" w:rsidP="00CD081D">
      <w:pPr>
        <w:pStyle w:val="111Lgumam"/>
      </w:pPr>
      <w:r w:rsidRPr="00286926">
        <w:t>norēķināties ar Izpildītāju Līgumā noteiktajā apmērā un kārtībā;</w:t>
      </w:r>
    </w:p>
    <w:p w:rsidR="000C10D8" w:rsidRPr="00286926" w:rsidRDefault="000C10D8" w:rsidP="00CD081D">
      <w:pPr>
        <w:pStyle w:val="111Lgumam"/>
      </w:pPr>
      <w:r w:rsidRPr="00286926">
        <w:t>nodrošināt Izpildītāju ar Pasūtītāja rīcībā esošo Līguma izpildei nepieciešamo informāciju un dokumentiem;</w:t>
      </w:r>
    </w:p>
    <w:p w:rsidR="000C10D8" w:rsidRPr="00286926" w:rsidRDefault="000C10D8" w:rsidP="00CD081D">
      <w:pPr>
        <w:pStyle w:val="111Lgumam"/>
      </w:pPr>
      <w:r w:rsidRPr="00286926">
        <w:t>pilnvarot Izpildītāju Pasūtītāja vārdā veikt šādas darbības - sagatavot, parakstīt, iesniegt un saņemt, t.sk. valsts un pašvaldības iestādēs visus ar Līguma izpildi saistītus normatīvajos aktos noteiktos dokumentus;</w:t>
      </w:r>
    </w:p>
    <w:p w:rsidR="000C10D8" w:rsidRPr="00286926" w:rsidRDefault="000C10D8" w:rsidP="00CD081D">
      <w:pPr>
        <w:pStyle w:val="111Lgumam"/>
      </w:pPr>
      <w:r w:rsidRPr="00286926">
        <w:rPr>
          <w:noProof/>
        </w:rPr>
        <w:t>savlaicīgi veikt Līguma nosacījumiem un normatīvajos aktos noteiktajām prasībām atbilstoša Pakalpojuma pieņemšanu.</w:t>
      </w:r>
    </w:p>
    <w:p w:rsidR="000C10D8" w:rsidRPr="00286926" w:rsidRDefault="000C10D8" w:rsidP="00CD081D">
      <w:pPr>
        <w:pStyle w:val="11Lgumam"/>
        <w:rPr>
          <w:noProof/>
        </w:rPr>
      </w:pPr>
      <w:r w:rsidRPr="00286926">
        <w:rPr>
          <w:noProof/>
        </w:rPr>
        <w:t xml:space="preserve">Pasūtītājs ir tiesīgs izvirzīt pretenziju Izpildītājam vai atteikties no </w:t>
      </w:r>
      <w:r w:rsidRPr="00286926">
        <w:t xml:space="preserve">Pakalpojuma </w:t>
      </w:r>
      <w:r w:rsidRPr="00286926">
        <w:rPr>
          <w:noProof/>
        </w:rPr>
        <w:t>pieņemšanas, ja Pakalpojums neatbilst Līguma noteikumiem un Latvijas Republikā saistošajos normatīvajos aktos noteiktajām prasībām.</w:t>
      </w:r>
    </w:p>
    <w:p w:rsidR="000C10D8" w:rsidRPr="00286926" w:rsidRDefault="000C10D8" w:rsidP="00CD081D">
      <w:pPr>
        <w:pStyle w:val="11Lgumam"/>
        <w:rPr>
          <w:noProof/>
        </w:rPr>
      </w:pPr>
      <w:r w:rsidRPr="00286926">
        <w:t xml:space="preserve">Pasūtītājam ir tiesības nodot ar Līgumu saistīto informāciju tā izpildes kontrolē iesaistītajām institūcijām saskaņā ar normatīvajiem aktiem un/vai citiem noslēgtajiem Līgumiem, kā arī tiesības no Līguma izrietošo maksājumu piedziņu nodot trešajām personām. </w:t>
      </w:r>
    </w:p>
    <w:p w:rsidR="000C10D8" w:rsidRPr="00286926" w:rsidRDefault="000C10D8" w:rsidP="00CD081D">
      <w:pPr>
        <w:pStyle w:val="11Lgumam"/>
        <w:rPr>
          <w:noProof/>
        </w:rPr>
      </w:pPr>
      <w:r w:rsidRPr="00286926">
        <w:rPr>
          <w:noProof/>
        </w:rPr>
        <w:t xml:space="preserve">Pasūtītājam ir tiesības </w:t>
      </w:r>
      <w:r w:rsidRPr="00286926">
        <w:t xml:space="preserve">pieprasīt Izpildītājam būvuzraugu nomaiņu, ja būvuzraugs Pakalpojuma  izpildi neveic atbilstoši Līguma nosacījumiem, un Izpildītājam tā ir jānodrošina ne vēlāk kā 7 (septiņu) dienu laikā no attiecīga pieprasījuma saņemšanas no Pasūtītāja. </w:t>
      </w:r>
    </w:p>
    <w:p w:rsidR="000C10D8" w:rsidRPr="006704DB" w:rsidRDefault="000C10D8" w:rsidP="00CD081D">
      <w:pPr>
        <w:pStyle w:val="11Lgumam"/>
        <w:rPr>
          <w:noProof/>
        </w:rPr>
      </w:pPr>
      <w:r w:rsidRPr="00286926">
        <w:t xml:space="preserve">Būvuzraugu nomaiņu Izpildītājs ir tiesīgs veikt, ievērojot Publisko iepirkumu likuma </w:t>
      </w:r>
      <w:r w:rsidR="006704DB" w:rsidRPr="006704DB">
        <w:t>62</w:t>
      </w:r>
      <w:r w:rsidRPr="006704DB">
        <w:t>.panta noteikumus.</w:t>
      </w:r>
    </w:p>
    <w:p w:rsidR="000C10D8" w:rsidRPr="00286926" w:rsidRDefault="000C10D8" w:rsidP="00CD081D">
      <w:pPr>
        <w:pStyle w:val="1Lgumam0"/>
      </w:pPr>
      <w:r w:rsidRPr="00286926">
        <w:t>Izpildītāja pienākumi un tiesības</w:t>
      </w:r>
    </w:p>
    <w:p w:rsidR="000C10D8" w:rsidRPr="00286926" w:rsidRDefault="000C10D8" w:rsidP="00CD081D">
      <w:pPr>
        <w:pStyle w:val="11Lgumam"/>
      </w:pPr>
      <w:r w:rsidRPr="00286926">
        <w:t>Izpildītājs apņemas:</w:t>
      </w:r>
    </w:p>
    <w:p w:rsidR="000C10D8" w:rsidRPr="00286926" w:rsidRDefault="000C10D8" w:rsidP="00CD081D">
      <w:pPr>
        <w:pStyle w:val="111Lgumam"/>
      </w:pPr>
      <w:r w:rsidRPr="00286926">
        <w:lastRenderedPageBreak/>
        <w:t xml:space="preserve">ne vēlāk kā </w:t>
      </w:r>
      <w:r w:rsidRPr="00825EB4">
        <w:rPr>
          <w:u w:val="single"/>
        </w:rPr>
        <w:t>10 (desmit) kalendāro dienu laikā</w:t>
      </w:r>
      <w:r w:rsidRPr="00286926">
        <w:t xml:space="preserve"> pēc Līguma spēkā stāšanās Pasūtītājam iesniegt:</w:t>
      </w:r>
    </w:p>
    <w:p w:rsidR="000C10D8" w:rsidRDefault="000C10D8" w:rsidP="00825EB4">
      <w:pPr>
        <w:pStyle w:val="1111lgumam"/>
      </w:pPr>
      <w:r w:rsidRPr="00286926">
        <w:t>būvniecību reglamentējošiem normatīvajiem aktiem, kā arī atbilstoši Ministru kabineta 2014.gada 19.augusta noteikumiem Nr.502 “Noteikumi par būvspeciālistu un būvdarbu veicēju civiltiesiskās atbildības obligāto apdrošināšanu” veiktu būvspeciālistu un paša Izpildītāja civiltiesiskās apdrošināšanas dokumentāciju, kas spēkā uz visu Objekta būvdarbu un būvdarbu garantijas termiņu; ja Izpildītājs apdrošināšanas līgumu noslēdzis uz noteiktu termiņu, Izpildītājs izsniedz arī apdrošinātāja izziņu – dokumentu, kas apliecina apdrošināšanas aizsardzības esību attiecībā uz Objektu;</w:t>
      </w:r>
    </w:p>
    <w:p w:rsidR="000C10D8" w:rsidRDefault="000C10D8" w:rsidP="00825EB4">
      <w:pPr>
        <w:pStyle w:val="1111lgumam"/>
      </w:pPr>
      <w:r w:rsidRPr="00286926">
        <w:t>Objekta būvuzraudzības plānu;</w:t>
      </w:r>
    </w:p>
    <w:p w:rsidR="000C10D8" w:rsidRDefault="000C10D8" w:rsidP="00825EB4">
      <w:pPr>
        <w:pStyle w:val="1111lgumam"/>
      </w:pPr>
      <w:r w:rsidRPr="00286926">
        <w:t>rīkojumu par sertificēto speciālistu nozīmēšanu Pakalpojuma veikšanai Objektā;</w:t>
      </w:r>
    </w:p>
    <w:p w:rsidR="000C10D8" w:rsidRDefault="000C10D8" w:rsidP="00825EB4">
      <w:pPr>
        <w:pStyle w:val="1111lgumam"/>
      </w:pPr>
      <w:r w:rsidRPr="00286926">
        <w:t>visu sertificēto būvuzraugu saistību rakstus;</w:t>
      </w:r>
    </w:p>
    <w:p w:rsidR="000C10D8" w:rsidRPr="00286926" w:rsidRDefault="000C10D8" w:rsidP="00825EB4">
      <w:pPr>
        <w:pStyle w:val="1111lgumam"/>
      </w:pPr>
      <w:r w:rsidRPr="00286926">
        <w:t>visu sertificēto būvuzraugu būvprakses sertifikātu apliecinātas kopijas.</w:t>
      </w:r>
    </w:p>
    <w:p w:rsidR="000C10D8" w:rsidRPr="00286926" w:rsidRDefault="000C10D8" w:rsidP="00CD081D">
      <w:pPr>
        <w:pStyle w:val="111Lgumam"/>
      </w:pPr>
      <w:r w:rsidRPr="00286926">
        <w:t>pienācīgi un rūpīgi iepazīties ar Būvdarbu līgumu;</w:t>
      </w:r>
    </w:p>
    <w:p w:rsidR="000C10D8" w:rsidRPr="00286926" w:rsidRDefault="000C10D8" w:rsidP="00CD081D">
      <w:pPr>
        <w:pStyle w:val="111Lgumam"/>
      </w:pPr>
      <w:r w:rsidRPr="00286926">
        <w:t>veikt Pakalpojumu un tā sastāvā ietilpstošos darbus saskaņā ar Līguma noteikumiem un Tehnisko specifikāciju, augstā kvalitātē, atbilstoši Latvijas Republikā spēkā esošo normatīvo aktu prasībām. Izpildītājs ir atbildīgs par to, lai visā Līguma izpildes laikā Pakalpojuma izpildē iesaistītajām personām būtu spēkā esošas licences un sertifikāti, ja tādi nepieciešami saskaņā ar spēkā esošajiem normatīvajiem aktiem;</w:t>
      </w:r>
    </w:p>
    <w:p w:rsidR="000C10D8" w:rsidRPr="00286926" w:rsidRDefault="000C10D8" w:rsidP="00CD081D">
      <w:pPr>
        <w:pStyle w:val="111Lgumam"/>
      </w:pPr>
      <w:r w:rsidRPr="00286926">
        <w:t>ievērot labāko vispārpieņemto praksi būvuzraudzības pakalpojumu sniegšanā, kā arī ievērot Pasūtītāja norādījumus, ciktāl tie nav pretrunā ar normatīvajiem aktiem vai Līgumu;</w:t>
      </w:r>
    </w:p>
    <w:p w:rsidR="000C10D8" w:rsidRPr="00AF20F7" w:rsidRDefault="000C10D8" w:rsidP="00CD081D">
      <w:pPr>
        <w:pStyle w:val="111Lgumam"/>
        <w:rPr>
          <w:b/>
        </w:rPr>
      </w:pPr>
      <w:r w:rsidRPr="00286926">
        <w:t xml:space="preserve">aizstāvēt Pasūtītāja tiesības un intereses, kā arī sniegt Pasūtītājam nepieciešamās konsultācijas Pakalpojuma izpildes gaitā. </w:t>
      </w:r>
      <w:r w:rsidRPr="00AF20F7">
        <w:rPr>
          <w:b/>
        </w:rPr>
        <w:t>Izpildītājs bez iepriekšējas rakstiskas Pasūtītāja piekrišanas nedrīkst pieņemt lēmumus, kas ir saistīti ar Būvdarbu līguma noteikto būvdarbu apjomu vai termiņu palielināšanu vai grozīšanu, vai ar būvniecības izmaksu palielināšanu;</w:t>
      </w:r>
    </w:p>
    <w:p w:rsidR="000C10D8" w:rsidRPr="00286926" w:rsidRDefault="000C10D8" w:rsidP="00CD081D">
      <w:pPr>
        <w:pStyle w:val="111Lgumam"/>
      </w:pPr>
      <w:r w:rsidRPr="00286926">
        <w:t>nekavējoties informēt Pasūtītāju par visiem apstākļiem, kas var ietekmēt Objekta būvdarbu kvalitāti, par neparedzētiem darbiem, kā arī, rodoties nepieciešamībai, sastādīt defektu aktus;</w:t>
      </w:r>
    </w:p>
    <w:p w:rsidR="000C10D8" w:rsidRPr="00286926" w:rsidRDefault="000C10D8" w:rsidP="00CD081D">
      <w:pPr>
        <w:pStyle w:val="111Lgumam"/>
      </w:pPr>
      <w:r w:rsidRPr="00286926">
        <w:t>Objekta būvdarbu realizācijas laikā nodrošināt nepieciešamo būvuzraugu ierašanos  Objektā ne vēlāk kā 1 (vienas) dienas laikā pēc Pasūtītāja rakstiska vai mutiska pieprasījuma;</w:t>
      </w:r>
    </w:p>
    <w:p w:rsidR="000C10D8" w:rsidRPr="00286926" w:rsidRDefault="000C10D8" w:rsidP="00CD081D">
      <w:pPr>
        <w:pStyle w:val="111Lgumam"/>
      </w:pPr>
      <w:r w:rsidRPr="00286926">
        <w:t>būvdarbu gaitā pārbaudīt būvdarbos lietoto izstrādājumu un materiālu atbilstību Latvijas Republikā spēkā esošajiem normatīvajiem aktiem un noslēgtajam Būvdarbu līgumam;</w:t>
      </w:r>
    </w:p>
    <w:p w:rsidR="000C10D8" w:rsidRPr="00286926" w:rsidRDefault="000C10D8" w:rsidP="00CD081D">
      <w:pPr>
        <w:pStyle w:val="111Lgumam"/>
      </w:pPr>
      <w:r w:rsidRPr="00286926">
        <w:t>būvdarbu gaitā pārbaudīt, lai būvdarbu veikšanā pielietotā tehnoloģija nodrošina Būvdarbu līgumā Pasūtītāja noteiktās kvalitātes prasības;</w:t>
      </w:r>
    </w:p>
    <w:p w:rsidR="000C10D8" w:rsidRPr="00286926" w:rsidRDefault="000C10D8" w:rsidP="00CD081D">
      <w:pPr>
        <w:pStyle w:val="111Lgumam"/>
      </w:pPr>
      <w:r w:rsidRPr="00286926">
        <w:t>nekavējoties rakstiski informēt Pasūtītāju, ja būvdarbi tiek veikti nekvalitatīvi, ja tiek konstatētas patvaļīgas atkāpes no noslēgtā Būvdarbu līguma, kā arī, ja netiek ievērotas Latvijas Republikā spēkā esošo normatīvo aktu prasības. Šādā gadījumā Izpildītājs, iepriekš saskaņojot ar Pasūtītāju, nekavējoties iesniedz Būvdarbu līguma izpildītājam rakstisku pieprasījumu pārtraukt būvdarbus līdz konstatēto trūkumu novēršanai;</w:t>
      </w:r>
    </w:p>
    <w:p w:rsidR="000C10D8" w:rsidRPr="00286926" w:rsidRDefault="000C10D8" w:rsidP="00CD081D">
      <w:pPr>
        <w:pStyle w:val="111Lgumam"/>
      </w:pPr>
      <w:r w:rsidRPr="00286926">
        <w:t>pārliecināties un regulāri uzraudzīt, lai Būvdarbu līguma izpildītājs ievēro Latvijas Republikā spēkā esošajos normatīvajos aktos noteiktās drošības un darba aizsardzības prasības;</w:t>
      </w:r>
    </w:p>
    <w:p w:rsidR="000C10D8" w:rsidRPr="00286926" w:rsidRDefault="000C10D8" w:rsidP="00CD081D">
      <w:pPr>
        <w:pStyle w:val="111Lgumam"/>
      </w:pPr>
      <w:r w:rsidRPr="00286926">
        <w:lastRenderedPageBreak/>
        <w:t>piedalīties segto darbu pieņemšanā, paraugu ņemšanā atbilstoši spēkā esošajiem normatīvajiem aktiem, organizēt Būvdarbu līguma izpildītāja izpildāmā vai izpildītā darba kvalitātes kontroles veikšanu atbilstoši Būvdarbu līguma tehniskajai specifikācijai;</w:t>
      </w:r>
    </w:p>
    <w:p w:rsidR="000C10D8" w:rsidRPr="00286926" w:rsidRDefault="000C10D8" w:rsidP="00CD081D">
      <w:pPr>
        <w:pStyle w:val="111Lgumam"/>
      </w:pPr>
      <w:r w:rsidRPr="00AF20F7">
        <w:rPr>
          <w:b/>
        </w:rPr>
        <w:t>pastāvīgi uzraudzīt, lai Būvdarbu līguma izpildītājs ievēro Būvdarbu līgumā noteiktos būvdarbu izpildes termiņus, veicot būvdarbu kalendārā plāna salīdzinājumu ar faktiski paveiktiem darbiem. Termiņu kavējuma gadījumā nekavējoties rakstiski informēt Pasūtītāju</w:t>
      </w:r>
      <w:r w:rsidRPr="00286926">
        <w:t xml:space="preserve">; </w:t>
      </w:r>
    </w:p>
    <w:p w:rsidR="000C10D8" w:rsidRPr="00286926" w:rsidRDefault="000C10D8" w:rsidP="00CD081D">
      <w:pPr>
        <w:pStyle w:val="111Lgumam"/>
      </w:pPr>
      <w:r w:rsidRPr="00286926">
        <w:t xml:space="preserve">regulāri nodrošināt būvniecības izmaksu kontroli, veicot iknedēļas sistematizētu tāmes salīdzinājumu ar faktisko būvniecības budžetu, kontrolēt būvdarbu izmaksu atbilstību Būvdarbu līguma tāmēm; </w:t>
      </w:r>
    </w:p>
    <w:p w:rsidR="000C10D8" w:rsidRPr="00286926" w:rsidRDefault="000C10D8" w:rsidP="00CD081D">
      <w:pPr>
        <w:pStyle w:val="111Lgumam"/>
      </w:pPr>
      <w:r w:rsidRPr="00286926">
        <w:t>ne vēlāk kā 2 (divu) darba dienu laikā izskatīt  un ar parakstu apliecināt Pasūtītāja iesniegto ar Objekta būvdarbu izpildi saistīto dokumentāciju;</w:t>
      </w:r>
    </w:p>
    <w:p w:rsidR="000C10D8" w:rsidRPr="00286926" w:rsidRDefault="000C10D8" w:rsidP="00CD081D">
      <w:pPr>
        <w:pStyle w:val="111Lgumam"/>
      </w:pPr>
      <w:r w:rsidRPr="00286926">
        <w:t>nodrošināt lietvedības un darbu izpilddokumentu organizāciju un sapulču protokolēšanu, veikt Pakalpojuma pārskata atskaites iesniegšanu, t.sk., veicot foto fiksācijas, veikt Būvniecības žurnāla aizpildīšanu, regulāri apsekot Objektu un veikt attiecīgus ierakstus būvdarbu žurnālā, kā arī kontrolēt būvdarbu žurnālā un autoruzraudzības žurnālā ierakstīto norādījumu izpildi;</w:t>
      </w:r>
    </w:p>
    <w:p w:rsidR="000C10D8" w:rsidRPr="00286926" w:rsidRDefault="000C10D8" w:rsidP="00CD081D">
      <w:pPr>
        <w:pStyle w:val="111Lgumam"/>
      </w:pPr>
      <w:r w:rsidRPr="00286926">
        <w:t>Pasūtītāja telpās un teritorijā ievērot Pasūtītāja iekšējās kārtības un ugunsdrošības noteikumus, ievērot darba aizsardzības instrukcijas, normatīvos aktus, kas regulē šādu darbu veikšanu, kā arī uzņemas pilnu atbildību par minēto iekšējo un ārējo normatīvo aktu pārkāpumiem un to izraisītām sekām;</w:t>
      </w:r>
    </w:p>
    <w:p w:rsidR="000C10D8" w:rsidRPr="00286926" w:rsidRDefault="000C10D8" w:rsidP="00CD081D">
      <w:pPr>
        <w:pStyle w:val="111Lgumam"/>
      </w:pPr>
      <w:r w:rsidRPr="00286926">
        <w:t>pilnā apmērā segt Pasūtītājam no Līguma izrietošo zaudējumu atlīdzināšanas un citu Izpildītāja maksājuma saistību administrēšanas un piedziņas izdevumus, kādi Pasūtītājam rodas;</w:t>
      </w:r>
    </w:p>
    <w:p w:rsidR="000C10D8" w:rsidRPr="00286926" w:rsidRDefault="000C10D8" w:rsidP="00CD081D">
      <w:pPr>
        <w:pStyle w:val="111Lgumam"/>
      </w:pPr>
      <w:r w:rsidRPr="00286926">
        <w:t>ne vēlāk kā 3 (trīs) darba dienu laikā pēc Pasūtītāja pieprasījuma saņemšanas iesniegt ar Līguma izpildi saistīto informāciju (pārskatu);</w:t>
      </w:r>
    </w:p>
    <w:p w:rsidR="000C10D8" w:rsidRPr="00286926" w:rsidRDefault="000C10D8" w:rsidP="00CD081D">
      <w:pPr>
        <w:pStyle w:val="111Lgumam"/>
      </w:pPr>
      <w:r w:rsidRPr="00286926">
        <w:t>Līguma izpildes laikā un  termiņa beigās ar aktu nodot Pasūtītājam visu ar Pakalpojuma izpildi saistīto izpilddokumentāciju;</w:t>
      </w:r>
    </w:p>
    <w:p w:rsidR="000C10D8" w:rsidRPr="00286926" w:rsidRDefault="000C10D8" w:rsidP="00CD081D">
      <w:pPr>
        <w:pStyle w:val="111Lgumam"/>
      </w:pPr>
      <w:r w:rsidRPr="00286926">
        <w:t xml:space="preserve">pēc Objekta būvdarbu realizācijas pabeigšanas (Objekts ir pieņemts ekspluatācijā) vienlaicīgi ar pabeigšanas atskaites un pēdējā rēķina iesniegšanu par </w:t>
      </w:r>
      <w:r w:rsidRPr="00AF20F7">
        <w:t>Pakalpojuma nodrošināšanu būvdarbu realizācijas laikā iesniegt Pasūtītājam darbu pabeigšanas atskaiti.</w:t>
      </w:r>
      <w:r w:rsidRPr="00286926">
        <w:t xml:space="preserve">  </w:t>
      </w:r>
    </w:p>
    <w:p w:rsidR="000C10D8" w:rsidRPr="00286926" w:rsidRDefault="000C10D8" w:rsidP="00CD081D">
      <w:pPr>
        <w:pStyle w:val="111Lgumam"/>
      </w:pPr>
      <w:r w:rsidRPr="00286926">
        <w:t xml:space="preserve">Izpildītājs apņemas nekavējoties, bet ne vēlāk kā 3 (trīs) darba dienu laikā rakstveidā informēt Pasūtītāju, ja Līguma izpildes laikā: </w:t>
      </w:r>
    </w:p>
    <w:p w:rsidR="000C10D8" w:rsidRPr="00286926" w:rsidRDefault="000C10D8" w:rsidP="00CD081D">
      <w:pPr>
        <w:pStyle w:val="1111lgumam"/>
      </w:pPr>
      <w:r w:rsidRPr="00286926">
        <w:t xml:space="preserve">tiesā tiek ierosināta Izpildītāja maksātnespējas vai tiesiskās aizsardzības (ārpustiesas tiesiskās aizsardzības) procesa lieta; </w:t>
      </w:r>
    </w:p>
    <w:p w:rsidR="000C10D8" w:rsidRPr="00286926" w:rsidRDefault="000C10D8" w:rsidP="00CD081D">
      <w:pPr>
        <w:pStyle w:val="1111lgumam"/>
      </w:pPr>
      <w:r w:rsidRPr="00286926">
        <w:t>Izpildītāja saimnieciskā darbība tiek apturēta;</w:t>
      </w:r>
    </w:p>
    <w:p w:rsidR="000C10D8" w:rsidRPr="00286926" w:rsidRDefault="000C10D8" w:rsidP="00CD081D">
      <w:pPr>
        <w:pStyle w:val="1111lgumam"/>
      </w:pPr>
      <w:r w:rsidRPr="00286926">
        <w:t>Izpildītājs tiek reģistrēts PVN maksātāju reģistrā vai izslēgts no tā;</w:t>
      </w:r>
    </w:p>
    <w:p w:rsidR="000C10D8" w:rsidRPr="00286926" w:rsidRDefault="000C10D8" w:rsidP="00CD081D">
      <w:pPr>
        <w:pStyle w:val="1111lgumam"/>
      </w:pPr>
      <w:r w:rsidRPr="00286926">
        <w:t xml:space="preserve">Paziņot par Pasūtītāja rekvizītu maiņu </w:t>
      </w:r>
    </w:p>
    <w:p w:rsidR="000C10D8" w:rsidRPr="00286926" w:rsidRDefault="000C10D8" w:rsidP="00CD081D">
      <w:pPr>
        <w:pStyle w:val="11Lgumam"/>
      </w:pPr>
      <w:r w:rsidRPr="00286926">
        <w:t xml:space="preserve">Izpildītājs nedrīkst nodot tam ar Līgumu uzlikto pienākumu izpildi trešajām personām. </w:t>
      </w:r>
    </w:p>
    <w:p w:rsidR="000C10D8" w:rsidRPr="00286926" w:rsidRDefault="000C10D8" w:rsidP="00CD081D">
      <w:pPr>
        <w:pStyle w:val="11Lgumam"/>
      </w:pPr>
      <w:r w:rsidRPr="00286926">
        <w:t xml:space="preserve">Izpildītājam ir tiesības saņemt samaksu par kvalitatīvu Līguma noteikumiem un spēkā esošiem  normatīvajiem aktiem atbilstošu Pakalpojuma izpildi Līgumā noteiktajā kārtībā un apmērā. </w:t>
      </w:r>
    </w:p>
    <w:p w:rsidR="000C10D8" w:rsidRPr="00286926" w:rsidRDefault="000C10D8" w:rsidP="00CD081D">
      <w:pPr>
        <w:pStyle w:val="11Lgumam"/>
      </w:pPr>
      <w:r w:rsidRPr="00286926">
        <w:rPr>
          <w:color w:val="000000"/>
        </w:rPr>
        <w:t xml:space="preserve">Izpildītājs, parakstot Līgumu, apliecina, ka tam ir zināmi ar Pakalpojuma sniegšanas vietu un veidu saistītie darba vides riski, darba aizsardzības pasākumi kopumā un tie darba aizsardzības pasākumi, kas tieši attiecas uz Pakalpojuma sniegšanas vietām un veidu, un Izpildītājs patstāvīgi </w:t>
      </w:r>
      <w:r w:rsidRPr="00286926">
        <w:t xml:space="preserve">atbild par visiem zaudējumiem, kas Pakalpojuma sniegšanas laikā tiek nodarīti Pasūtītājam, </w:t>
      </w:r>
      <w:r w:rsidRPr="00286926">
        <w:rPr>
          <w:color w:val="000000"/>
        </w:rPr>
        <w:t>Pasūtītāja vai Izpildītāja darbiniekiem, Pasūtītāja un trešo personu īpašumam un mantiskajām interesēm</w:t>
      </w:r>
      <w:r w:rsidRPr="00286926">
        <w:t xml:space="preserve">, un atlīdzina savas vainas dēļ nodarītos zaudējumus pilnā apmērā, t.sk., </w:t>
      </w:r>
      <w:r w:rsidRPr="00286926">
        <w:rPr>
          <w:color w:val="000000"/>
        </w:rPr>
        <w:t xml:space="preserve">pilnā mērā materiāli atbild par </w:t>
      </w:r>
      <w:r w:rsidRPr="00286926">
        <w:rPr>
          <w:color w:val="000000"/>
        </w:rPr>
        <w:lastRenderedPageBreak/>
        <w:t>nodarītajiem bojājumiem iekārtām, mehānismiem, materiāliem, kā arī interjeram Objektā.</w:t>
      </w:r>
    </w:p>
    <w:p w:rsidR="001E0931" w:rsidRPr="00764C26" w:rsidRDefault="001E0931" w:rsidP="001E0931">
      <w:pPr>
        <w:pStyle w:val="1Lgumam0"/>
      </w:pPr>
      <w:r w:rsidRPr="0083777E">
        <w:rPr>
          <w:lang w:val="lv-LV"/>
        </w:rPr>
        <w:t>P</w:t>
      </w:r>
      <w:r w:rsidR="00914F06" w:rsidRPr="0083777E">
        <w:rPr>
          <w:lang w:val="lv-LV"/>
        </w:rPr>
        <w:t>akalpojuma nodrošināšanā</w:t>
      </w:r>
      <w:r w:rsidR="00914F06">
        <w:rPr>
          <w:lang w:val="lv-LV"/>
        </w:rPr>
        <w:t xml:space="preserve"> piesaistītie speciālisti</w:t>
      </w:r>
    </w:p>
    <w:p w:rsidR="00E82A4C" w:rsidRDefault="00E82A4C" w:rsidP="00E82A4C">
      <w:pPr>
        <w:pStyle w:val="11Lgumam"/>
        <w:rPr>
          <w:b/>
        </w:rPr>
      </w:pPr>
      <w:r w:rsidRPr="00286926">
        <w:t xml:space="preserve">Parakstīt saistību rakstu un veikt būvuzraudzību Objektā saskaņā ar Latvijas Republikā saistošajos normatīvajos aktos noteikto kārtību Izpildītājs nozīmē šādus sertificētus </w:t>
      </w:r>
      <w:r w:rsidRPr="00286926">
        <w:rPr>
          <w:b/>
        </w:rPr>
        <w:t>būvuzraugu</w:t>
      </w:r>
      <w:r>
        <w:rPr>
          <w:b/>
          <w:lang w:val="lv-LV"/>
        </w:rPr>
        <w:t xml:space="preserve">- </w:t>
      </w:r>
      <w:r w:rsidRPr="00E82A4C">
        <w:rPr>
          <w:lang w:val="lv-LV"/>
        </w:rPr>
        <w:t>(vārds,</w:t>
      </w:r>
      <w:r w:rsidR="00DE2006">
        <w:rPr>
          <w:lang w:val="lv-LV"/>
        </w:rPr>
        <w:t xml:space="preserve"> </w:t>
      </w:r>
      <w:r w:rsidRPr="00E82A4C">
        <w:rPr>
          <w:lang w:val="lv-LV"/>
        </w:rPr>
        <w:t>uzvārds,</w:t>
      </w:r>
      <w:r w:rsidR="00DE2006">
        <w:rPr>
          <w:lang w:val="lv-LV"/>
        </w:rPr>
        <w:t xml:space="preserve"> </w:t>
      </w:r>
      <w:r w:rsidRPr="00E82A4C">
        <w:rPr>
          <w:lang w:val="lv-LV"/>
        </w:rPr>
        <w:t>sertifikāta Nr.,</w:t>
      </w:r>
      <w:r w:rsidR="00DE2006">
        <w:rPr>
          <w:lang w:val="lv-LV"/>
        </w:rPr>
        <w:t>e-pasts</w:t>
      </w:r>
      <w:r w:rsidRPr="00E82A4C">
        <w:rPr>
          <w:lang w:val="lv-LV"/>
        </w:rPr>
        <w:t>,</w:t>
      </w:r>
      <w:r w:rsidR="00DE2006">
        <w:rPr>
          <w:lang w:val="lv-LV"/>
        </w:rPr>
        <w:t xml:space="preserve"> </w:t>
      </w:r>
      <w:r w:rsidRPr="00E82A4C">
        <w:rPr>
          <w:lang w:val="lv-LV"/>
        </w:rPr>
        <w:t>tālrunis).</w:t>
      </w:r>
    </w:p>
    <w:p w:rsidR="001E0931" w:rsidRPr="00810AF0" w:rsidRDefault="001E0931" w:rsidP="001E0931">
      <w:pPr>
        <w:pStyle w:val="11Lgumam"/>
      </w:pPr>
      <w:r w:rsidRPr="00810AF0">
        <w:t xml:space="preserve">Par Līguma izpildē iesaistīto personālu uzskatāms Pakalpojuma izpildē iesaistītā </w:t>
      </w:r>
      <w:r w:rsidR="00914F06">
        <w:rPr>
          <w:lang w:val="lv-LV"/>
        </w:rPr>
        <w:t>sertificēto speciālistu</w:t>
      </w:r>
      <w:r w:rsidRPr="00810AF0">
        <w:t xml:space="preserve"> sarakstā (Līguma </w:t>
      </w:r>
      <w:r w:rsidR="00914F06">
        <w:rPr>
          <w:lang w:val="lv-LV"/>
        </w:rPr>
        <w:t>2</w:t>
      </w:r>
      <w:r w:rsidRPr="00810AF0">
        <w:t xml:space="preserve">.pielikums) iekļautie speciālisti. </w:t>
      </w:r>
    </w:p>
    <w:p w:rsidR="001E0931" w:rsidRPr="00810AF0" w:rsidRDefault="001E0931" w:rsidP="001E0931">
      <w:pPr>
        <w:pStyle w:val="11Lgumam"/>
      </w:pPr>
      <w:r w:rsidRPr="00810AF0">
        <w:t xml:space="preserve">Ja nepieciešams, Izpildītājs ir tiesīgs papildus piesaistīt personālu, kas nav iekļauts personāla sarakstā (Līguma </w:t>
      </w:r>
      <w:r w:rsidR="00914F06">
        <w:rPr>
          <w:lang w:val="lv-LV"/>
        </w:rPr>
        <w:t>2</w:t>
      </w:r>
      <w:r w:rsidRPr="00810AF0">
        <w:t>.pielikums). Par pārējo personāla skaitu un kompetenci lemj Izpildītājs.</w:t>
      </w:r>
    </w:p>
    <w:p w:rsidR="001E0931" w:rsidRPr="00810AF0" w:rsidRDefault="001E0931" w:rsidP="001E0931">
      <w:pPr>
        <w:pStyle w:val="11Lgumam"/>
      </w:pPr>
      <w:r w:rsidRPr="00810AF0">
        <w:t xml:space="preserve">Izpildītājs savam personālam nodrošina aprīkojumu un atbalstu, kas ir nepieciešams, lai efektīvi pildītu tam uzticētos pienākumus. </w:t>
      </w:r>
    </w:p>
    <w:p w:rsidR="001E0931" w:rsidRPr="00810AF0" w:rsidRDefault="001E0931" w:rsidP="001E0931">
      <w:pPr>
        <w:pStyle w:val="11Lgumam"/>
      </w:pPr>
      <w:r w:rsidRPr="00810AF0">
        <w:t>Izpildītājs Līguma izpildē iesaistīto personālu (par kuru sniedzis informāciju Pasūtītājam un kura kvalifikācijas atbilstību izvirzītajām prasībām Pasūtītājs ir vērtējis) ir tiesīgs nomainīt tikai ar Pasūtītāja rakstveida piekrišanu, ievērojot Publisko iepirkumu likuma nosacījumus. Jaunā personāla kvalifikācijai un pieredzei ir jābūt līdzvērtīgai vai augstākai par aizstājamā personāla kvalifikāciju un pieredzi.</w:t>
      </w:r>
    </w:p>
    <w:p w:rsidR="001E0931" w:rsidRPr="00810AF0" w:rsidRDefault="001E0931" w:rsidP="001E0931">
      <w:pPr>
        <w:pStyle w:val="11Lgumam"/>
      </w:pPr>
      <w:r w:rsidRPr="00810AF0">
        <w:t>Trešo personu, tai skaitā apakšuzņēmēju, pieaicināšana Pakalpojuma izpildē pēc Izpildītāja iniciatīvas neatbrīvo Izpildītāju no atbildības par Līguma izpildi kopumā vai kādu no daļām, kā arī neuzliek Pasūtītājam papildus pienākumus un saistības.</w:t>
      </w:r>
    </w:p>
    <w:p w:rsidR="001E0931" w:rsidRPr="008641D7" w:rsidRDefault="001E0931" w:rsidP="008641D7">
      <w:pPr>
        <w:pStyle w:val="11Lgumam"/>
        <w:rPr>
          <w:lang w:val="lv-LV"/>
        </w:rPr>
      </w:pPr>
      <w:r w:rsidRPr="008641D7">
        <w:rPr>
          <w:lang w:val="lv-LV"/>
        </w:rPr>
        <w:t xml:space="preserve">Izpildītājam, pēc Pasūtītāja pamatota pieprasījuma, ne vēlāk kā 2 (divu) darba dienu laikā jānomaina piesaistītais </w:t>
      </w:r>
      <w:r w:rsidR="00B23085" w:rsidRPr="008641D7">
        <w:rPr>
          <w:lang w:val="lv-LV"/>
        </w:rPr>
        <w:t>s</w:t>
      </w:r>
      <w:r w:rsidRPr="008641D7">
        <w:rPr>
          <w:lang w:val="lv-LV"/>
        </w:rPr>
        <w:t xml:space="preserve">peciālists, aizstājot to ar citu </w:t>
      </w:r>
      <w:r w:rsidR="00B23085" w:rsidRPr="008641D7">
        <w:rPr>
          <w:lang w:val="lv-LV"/>
        </w:rPr>
        <w:t>s</w:t>
      </w:r>
      <w:r w:rsidRPr="008641D7">
        <w:rPr>
          <w:lang w:val="lv-LV"/>
        </w:rPr>
        <w:t>peciālistu, k</w:t>
      </w:r>
      <w:r w:rsidR="008641D7" w:rsidRPr="008641D7">
        <w:rPr>
          <w:lang w:val="lv-LV"/>
        </w:rPr>
        <w:t>ura  kvalifikācijai un pieredzei ir jābūt līdzvērtīgai vai augstākai par aizstājamā personāla kvalifikāciju un pieredzi .</w:t>
      </w:r>
    </w:p>
    <w:p w:rsidR="000C10D8" w:rsidRPr="00286926" w:rsidRDefault="000C10D8" w:rsidP="00CD081D">
      <w:pPr>
        <w:pStyle w:val="1Lgumam0"/>
      </w:pPr>
      <w:r w:rsidRPr="00286926">
        <w:t>Pakalpojuma nodošana-pieņemšana</w:t>
      </w:r>
    </w:p>
    <w:p w:rsidR="000C10D8" w:rsidRPr="00286926" w:rsidRDefault="000C10D8" w:rsidP="00CD081D">
      <w:pPr>
        <w:pStyle w:val="11Lgumam"/>
      </w:pPr>
      <w:r w:rsidRPr="00286926">
        <w:t>Pakalpojuma nodošana-pieņemšana notiek, Izpildītājam un Pasūtītājam parakstot Pakalpojuma nodošanas-pieņemšanas aktu.</w:t>
      </w:r>
    </w:p>
    <w:p w:rsidR="000C10D8" w:rsidRPr="00286926" w:rsidRDefault="000C10D8" w:rsidP="00CD081D">
      <w:pPr>
        <w:pStyle w:val="11Lgumam"/>
      </w:pPr>
      <w:r w:rsidRPr="00286926">
        <w:t>Izpildītājs Objekta būvdarbu izpildes stadijā katru mēnesi iesniedz Pasūtītājam Pakalpojuma nodošanas-pieņemšanas aktu par iepriekšējā kalendāra mēnesī faktiski izpildīto Pakalpojuma apjomu, ikmēneša atskaites, mēneša laikā radušos problēmu un risku aprakstu un Pakalpojuma sniegšanas laikā konstatēto būvniecības defektu foto fiksāciju ar norādēm par šiem defektiem līdz katra mēneša 10. (desmitajam) datumam. Pasūtītājs ir tiesīgs pieprasīt precizējošu informāciju.</w:t>
      </w:r>
    </w:p>
    <w:p w:rsidR="000C10D8" w:rsidRPr="00286926" w:rsidRDefault="000C10D8" w:rsidP="00CD081D">
      <w:pPr>
        <w:pStyle w:val="11Lgumam"/>
      </w:pPr>
      <w:r w:rsidRPr="00286926">
        <w:rPr>
          <w:noProof/>
        </w:rPr>
        <w:t xml:space="preserve">Pasūtītājs 5 (piecu)  darba dienu laikā izskata Izpildītāja iesniegto Pakalpojuma nodošanas-pieņemšanas aktu un paraksta to vai, ja Pasūtītājs nav apmierināts ar Pakalpojuma vai iesniegtās dokumentācijas kvalitāti, sagatavo rakstisku pretenziju par Pakalpojuma vai iesniegtās dokumentācijas kvalitāti, norādot tajā neatbilstības, iesniedzot to Izpildītājam. </w:t>
      </w:r>
      <w:r w:rsidRPr="00286926">
        <w:t>Šādā gadījumā Puses vienojas par pasākumiem atklāto trūkumu novēršanai un to novēršanas termiņu.</w:t>
      </w:r>
    </w:p>
    <w:p w:rsidR="000C10D8" w:rsidRPr="00286926" w:rsidRDefault="000C10D8" w:rsidP="00CD081D">
      <w:pPr>
        <w:pStyle w:val="11Lgumam"/>
      </w:pPr>
      <w:r w:rsidRPr="00286926">
        <w:rPr>
          <w:noProof/>
        </w:rPr>
        <w:t>Ja Pasūtītājs 5 (piecu) darba dienu laikā no dokumentācijas saņemšanas brīža nav  iesniedzis Izpildītājam parakstītu Pakalpojuma nodošanas – pieņemšanas aktu vai attiecīgu rakstisku pretenziju par sniegto Pakalpojumu kvalitāti, tiek uzskatīts, ka Pasūtītājs ir apstiprinājis Izpildītāja iesniegto dokumentāciju.</w:t>
      </w:r>
    </w:p>
    <w:p w:rsidR="000C10D8" w:rsidRPr="00286926" w:rsidRDefault="000C10D8" w:rsidP="00CD081D">
      <w:pPr>
        <w:pStyle w:val="11Lgumam"/>
      </w:pPr>
      <w:r w:rsidRPr="00286926">
        <w:t xml:space="preserve">Izpildītā Pakalpojuma vai tā daļas pieņemšanas laikā Pasūtītājs ir tiesīgs pēc saviem ieskatiem veikt izpildīto saistību pārbaudi, lai pārliecinātos par atbilstību Līgumam, ja nepieciešams, pieaicinot ekspertus vai citus speciālistus, un informējot Izpildītāju. Ekspertīzes gadījumā atbilstoši pagarināms Pasūtītājam noteiktais Pakalpojuma izvērtēšanas termiņš. Pasūtītājs ir tiesīgs nepieņemt veikto Pakalpojumu, ja konstatē, ka tas ir izpildīts nekvalitatīvi vai nepilnīgi un uzskatāms par neatbilstošu Līguma </w:t>
      </w:r>
      <w:r w:rsidRPr="00286926">
        <w:lastRenderedPageBreak/>
        <w:t>noteikumiem. Šādā gadījumā Pasūtītājs paziņo Izpildītājam par atteikumu pieņemt darbu.</w:t>
      </w:r>
    </w:p>
    <w:p w:rsidR="000C10D8" w:rsidRPr="00286926" w:rsidRDefault="000C10D8" w:rsidP="00CD081D">
      <w:pPr>
        <w:pStyle w:val="11Lgumam"/>
      </w:pPr>
      <w:r w:rsidRPr="00286926">
        <w:t xml:space="preserve">Izpildītājs piekrīt, ka </w:t>
      </w:r>
      <w:r w:rsidR="00050472">
        <w:t>ikm</w:t>
      </w:r>
      <w:r w:rsidR="00050472">
        <w:rPr>
          <w:lang w:val="lv-LV"/>
        </w:rPr>
        <w:t>ēneša</w:t>
      </w:r>
      <w:r w:rsidRPr="00286926">
        <w:t xml:space="preserve"> nodošanas-pieņemšanas akta parakstīšana no Pasūtītāja puses neatceļ Izpildītāja atbildību par vēlāk ar oficiālu institūciju lēmumiem vai citādā objektīvā veidā atklātiem Pakalpojuma izpildes trūkumiem.</w:t>
      </w:r>
    </w:p>
    <w:p w:rsidR="002E2AE7" w:rsidRPr="00D341C8" w:rsidRDefault="002E2AE7" w:rsidP="002E2AE7">
      <w:pPr>
        <w:pStyle w:val="1Lgumam0"/>
        <w:rPr>
          <w:rFonts w:eastAsia="Calibri"/>
        </w:rPr>
      </w:pPr>
      <w:r w:rsidRPr="00D341C8">
        <w:rPr>
          <w:rFonts w:eastAsia="Calibri"/>
        </w:rPr>
        <w:t>P</w:t>
      </w:r>
      <w:r w:rsidR="006A51C6">
        <w:rPr>
          <w:rFonts w:eastAsia="Calibri"/>
          <w:lang w:val="lv-LV"/>
        </w:rPr>
        <w:t>ušu kontaktpersonas</w:t>
      </w:r>
    </w:p>
    <w:p w:rsidR="002E2AE7" w:rsidRPr="001200DC" w:rsidRDefault="002E2AE7" w:rsidP="002E2AE7">
      <w:pPr>
        <w:pStyle w:val="11Lgumam"/>
      </w:pPr>
      <w:r w:rsidRPr="001200DC">
        <w:t>Pasūtītāja kontaktpersona: _________________ (tālr.___________, e-pasts:_____________).</w:t>
      </w:r>
    </w:p>
    <w:p w:rsidR="002E2AE7" w:rsidRPr="0054638B" w:rsidRDefault="002E2AE7" w:rsidP="002E2AE7">
      <w:pPr>
        <w:pStyle w:val="11Lgumam"/>
      </w:pPr>
      <w:r w:rsidRPr="001200DC">
        <w:t xml:space="preserve">Izpildītāja kontaktpersona: ___________________(tālr. ________, e-pasts: </w:t>
      </w:r>
      <w:r w:rsidRPr="00810AF0">
        <w:t>_____________</w:t>
      </w:r>
      <w:r w:rsidRPr="00810AF0">
        <w:rPr>
          <w:color w:val="000000"/>
        </w:rPr>
        <w:t>)</w:t>
      </w:r>
      <w:r w:rsidRPr="0054638B">
        <w:rPr>
          <w:color w:val="000000"/>
        </w:rPr>
        <w:t>.</w:t>
      </w:r>
    </w:p>
    <w:p w:rsidR="002E2AE7" w:rsidRDefault="002E2AE7" w:rsidP="002E2AE7">
      <w:pPr>
        <w:pStyle w:val="11Lgumam"/>
      </w:pPr>
      <w:r>
        <w:t xml:space="preserve">Līguma </w:t>
      </w:r>
      <w:r w:rsidR="006A51C6">
        <w:rPr>
          <w:lang w:val="lv-LV"/>
        </w:rPr>
        <w:t>8</w:t>
      </w:r>
      <w:r>
        <w:rPr>
          <w:lang w:val="lv-LV"/>
        </w:rPr>
        <w:t>.1.</w:t>
      </w:r>
      <w:r>
        <w:t xml:space="preserve"> un </w:t>
      </w:r>
      <w:r w:rsidR="006A51C6">
        <w:rPr>
          <w:lang w:val="lv-LV"/>
        </w:rPr>
        <w:t>8.2.</w:t>
      </w:r>
      <w:r>
        <w:t xml:space="preserve">punktā noteiktās </w:t>
      </w:r>
      <w:r w:rsidRPr="00D341C8">
        <w:t>Pušu kontaktpersonas ir atbildīgas pa</w:t>
      </w:r>
      <w:r w:rsidR="006A51C6">
        <w:t>r Līguma izpildes uzraudzīšanu,.</w:t>
      </w:r>
    </w:p>
    <w:p w:rsidR="002E2AE7" w:rsidRPr="00D341C8" w:rsidRDefault="002E2AE7" w:rsidP="006A51C6">
      <w:pPr>
        <w:pStyle w:val="11Lgumam"/>
      </w:pPr>
      <w:r w:rsidRPr="00D341C8">
        <w:t xml:space="preserve">Pušu kontaktpersonu prombūtnes laikā (atvaļinājuma, komandējuma vai pārejošas darba nespējas laikā) to pienākumus pilda citi Pušu darbinieki ar atbilstošu kompetenci. Puse nekavējoties informē </w:t>
      </w:r>
      <w:r>
        <w:t>citas Puses</w:t>
      </w:r>
      <w:r w:rsidRPr="00D341C8">
        <w:t xml:space="preserve"> par darbinieku, kas aizvieto kontaktpersonu. Par j</w:t>
      </w:r>
      <w:r>
        <w:t xml:space="preserve">ebkurām izmaiņām Līguma </w:t>
      </w:r>
      <w:r w:rsidR="006A51C6" w:rsidRPr="006A51C6">
        <w:t xml:space="preserve">8.1. un 8.2.punktā </w:t>
      </w:r>
      <w:r w:rsidRPr="00D341C8">
        <w:t xml:space="preserve">norādītajā informācijā Puses kontaktpersona paziņo </w:t>
      </w:r>
      <w:r>
        <w:t>citu</w:t>
      </w:r>
      <w:r w:rsidRPr="00D341C8">
        <w:t xml:space="preserve"> Pu</w:t>
      </w:r>
      <w:r>
        <w:t>šu</w:t>
      </w:r>
      <w:r w:rsidRPr="00D341C8">
        <w:t xml:space="preserve"> kontaktperson</w:t>
      </w:r>
      <w:r>
        <w:t>ām</w:t>
      </w:r>
      <w:r w:rsidRPr="00D341C8">
        <w:t xml:space="preserve"> </w:t>
      </w:r>
      <w:r>
        <w:t>1 (</w:t>
      </w:r>
      <w:r w:rsidRPr="00D341C8">
        <w:t>vienas</w:t>
      </w:r>
      <w:r>
        <w:t>)</w:t>
      </w:r>
      <w:r w:rsidRPr="00D341C8">
        <w:t xml:space="preserve"> darba dienas laikā elektroniski.</w:t>
      </w:r>
    </w:p>
    <w:p w:rsidR="002E2AE7" w:rsidRPr="00764C26" w:rsidRDefault="002E2AE7" w:rsidP="006A51C6">
      <w:pPr>
        <w:pStyle w:val="11Lgumam"/>
      </w:pPr>
      <w:r w:rsidRPr="00D341C8">
        <w:t>Visa informācija, kas saistīta ar Līguma izpildi, Pušu strīda gadījumā par oficiālu tiks uzskatīta, ja kontaktpersonas būs izmantojušas rakst</w:t>
      </w:r>
      <w:r>
        <w:t xml:space="preserve">veida komunikāciju (Līguma </w:t>
      </w:r>
      <w:r w:rsidR="006A51C6" w:rsidRPr="006A51C6">
        <w:t xml:space="preserve">8.1. un 8.2.punktā </w:t>
      </w:r>
      <w:r w:rsidRPr="00D341C8">
        <w:t>norādītās e-pasta adreses, kā arī Pušu kontaktpersonu prombūtnes laikā (atvaļinājuma, komandējuma vai pārejošas darba nespējas laikā) e-pasta adreses, ko izmanto to aizvietotāji).</w:t>
      </w:r>
    </w:p>
    <w:p w:rsidR="000C10D8" w:rsidRPr="00286926" w:rsidRDefault="000C10D8" w:rsidP="00CD081D">
      <w:pPr>
        <w:pStyle w:val="1Lgumam0"/>
      </w:pPr>
      <w:r w:rsidRPr="00286926">
        <w:t>Atbildība</w:t>
      </w:r>
    </w:p>
    <w:p w:rsidR="000C10D8" w:rsidRPr="00286926" w:rsidRDefault="000C10D8" w:rsidP="00CD081D">
      <w:pPr>
        <w:pStyle w:val="11Lgumam"/>
      </w:pPr>
      <w:r w:rsidRPr="00286926">
        <w:t>Puses ir atbildīgas par Līgumā noteikto saistību pilnīgu izpildi atbilstoši Līguma nosacījumiem.</w:t>
      </w:r>
    </w:p>
    <w:p w:rsidR="000C10D8" w:rsidRPr="00286926" w:rsidRDefault="000C10D8" w:rsidP="00CD081D">
      <w:pPr>
        <w:pStyle w:val="11Lgumam"/>
      </w:pPr>
      <w:r w:rsidRPr="00286926">
        <w:t>Par Līguma saistību neizpildi vai tā izpildi neatbilstoši Līguma noteikumiem Puses ir atbildīgas saskaņā ar Līgumu, Civillikumu un citiem Latvijas Republikā spēkā esošajiem normatīvajiem aktiem.</w:t>
      </w:r>
    </w:p>
    <w:p w:rsidR="000C10D8" w:rsidRPr="00286926" w:rsidRDefault="000C10D8" w:rsidP="00CD081D">
      <w:pPr>
        <w:pStyle w:val="11Lgumam"/>
      </w:pPr>
      <w:r w:rsidRPr="00286926">
        <w:t>Sniedzot Pakalpojumu, Izpildītājs ir atbildīgs par visiem zaudējumiem, kas radušies, ja Izpildītājs nav nodrošinājis būvdarbu norises uzraudzību kopumā atbilstoši 2014.gada 19.augusta Ministru kabineta noteikumos Nr.500 “Vispārīgie būvnoteikumi” un citos būvniecības jomu regulējošajos normatīvajos aktos noteiktajām prasībām un Līguma prasībām, būvprojekta īstenošanu atbilstoši 2014.gada 19.augusta Ministru kabineta noteikumu Nr.500 “Vispārīgie būvnoteikumi”, un citu būvniecības jomu regulējošo normatīvo aktu prasībām, to, lai būvdarbos tiktu izmantoti kvalitatīvi un būvprojektam un būvniecības jomu regulējošo normatīvo aktu prasībām atbilstoši būvizstrādājumi, un neplānotiem būvdarbu pārtraukumiem, ja šie zaudējumi radušies Izpildītāja piesaistīto speciālistu darbības vai bezdarbības dēļ.</w:t>
      </w:r>
    </w:p>
    <w:p w:rsidR="000C10D8" w:rsidRPr="00286926" w:rsidRDefault="000C10D8" w:rsidP="00CD081D">
      <w:pPr>
        <w:pStyle w:val="11Lgumam"/>
      </w:pPr>
      <w:r w:rsidRPr="00286926">
        <w:t>Puses nav atbildīgas par daļēju vai pilnīgu Līgumā noteikto saistību nepildīšanu, ja tam par iemeslu ir nepārvarama vara vai ārkārtēja rakstura apstākļi – plūdi, ugunsgrēks, avārijas, streiki, valsts varas un pārvaldes institūciju lēmumi vai darbība, kas radušies pēc Līguma noslēgšanas un kuru iestāšanos Puses nevarēja ne paredzēt, ne novērst. Tādā gadījumā Līguma darbība tiek apturēta uz laiku, kamēr eksistē augstākminētie apstākļi.</w:t>
      </w:r>
    </w:p>
    <w:p w:rsidR="000C10D8" w:rsidRPr="00C30654" w:rsidRDefault="000C10D8" w:rsidP="00CD081D">
      <w:pPr>
        <w:pStyle w:val="11Lgumam"/>
      </w:pPr>
      <w:r w:rsidRPr="00C30654">
        <w:t xml:space="preserve">Ja Izpildītājs nepilda kādu no Līguma </w:t>
      </w:r>
      <w:r w:rsidR="00C30654" w:rsidRPr="00C30654">
        <w:rPr>
          <w:lang w:val="lv-LV"/>
        </w:rPr>
        <w:t>5</w:t>
      </w:r>
      <w:r w:rsidRPr="00C30654">
        <w:t xml:space="preserve">.1.1.apakšpunktā minētajām saistībām, Pasūtītājam ir tiesības piemērot un Izpildītājam ir pienākums samaksāt līgumsodu 50,00 EUR (piecdesmit </w:t>
      </w:r>
      <w:r w:rsidRPr="00C30654">
        <w:rPr>
          <w:i/>
        </w:rPr>
        <w:t>euro</w:t>
      </w:r>
      <w:r w:rsidRPr="00C30654">
        <w:t>, 00 centi) apmērā par katru kavējuma dienu.</w:t>
      </w:r>
    </w:p>
    <w:p w:rsidR="000C10D8" w:rsidRPr="00286926" w:rsidRDefault="000C10D8" w:rsidP="00CD081D">
      <w:pPr>
        <w:pStyle w:val="11Lgumam"/>
      </w:pPr>
      <w:r w:rsidRPr="00286926">
        <w:t xml:space="preserve">Ja Izpildītājs nepilda citas Līgumā noteiktās saistības, Pasūtītājam ir tiesības piemērot, un Izpildītājam ir pienākums samaksāt līgumsodu 0,5% (nulle, komats, pieci procenti) apmērā no Līgumcenas par katru nokavēto dienu, ja konkrētā saistība ir izsakāma summā </w:t>
      </w:r>
      <w:r w:rsidRPr="00286926">
        <w:lastRenderedPageBreak/>
        <w:t xml:space="preserve">un termiņā, vai līgumsodu 50,00 EUR (piecdesmit </w:t>
      </w:r>
      <w:r w:rsidRPr="00286926">
        <w:rPr>
          <w:i/>
        </w:rPr>
        <w:t>euro</w:t>
      </w:r>
      <w:r w:rsidRPr="00286926">
        <w:t>, nulle centi) apmērā par katru nokavēto dienu, ja konkrētā saistība nav izsakāma summā, bet ir izsakāma termiņā, tomēr kopumā ne vairāk par 10</w:t>
      </w:r>
      <w:r w:rsidR="00654EF4">
        <w:rPr>
          <w:lang w:val="lv-LV"/>
        </w:rPr>
        <w:t xml:space="preserve"> (desmit) </w:t>
      </w:r>
      <w:r w:rsidRPr="00286926">
        <w:t>% no Līgumcenas par pārkāpumu</w:t>
      </w:r>
    </w:p>
    <w:p w:rsidR="000C10D8" w:rsidRPr="00286926" w:rsidRDefault="000C10D8" w:rsidP="00CD081D">
      <w:pPr>
        <w:pStyle w:val="11Lgumam"/>
      </w:pPr>
      <w:r w:rsidRPr="00286926">
        <w:t>Ja Pasūtītājs bez attaisnojuma kavē Līgumā noteiktos Līgumcenas samaksas termiņus, Izpildītājs var pieprasīt līgumsodu 0,5% (nulle, komats, pieci procenti) no kavētā maksājuma summas par katru kavējuma dienu</w:t>
      </w:r>
      <w:r w:rsidR="000806F2">
        <w:rPr>
          <w:lang w:val="lv-LV"/>
        </w:rPr>
        <w:t>,</w:t>
      </w:r>
      <w:r w:rsidR="000806F2" w:rsidRPr="000806F2">
        <w:t xml:space="preserve"> </w:t>
      </w:r>
      <w:r w:rsidR="000806F2" w:rsidRPr="00286926">
        <w:t>tomēr kopumā ne vairāk par 10</w:t>
      </w:r>
      <w:r w:rsidR="00654EF4">
        <w:rPr>
          <w:lang w:val="lv-LV"/>
        </w:rPr>
        <w:t xml:space="preserve"> (desmit) </w:t>
      </w:r>
      <w:r w:rsidR="000806F2" w:rsidRPr="00286926">
        <w:t>% no Līgumcena</w:t>
      </w:r>
      <w:r w:rsidR="000806F2">
        <w:rPr>
          <w:lang w:val="lv-LV"/>
        </w:rPr>
        <w:t>.</w:t>
      </w:r>
    </w:p>
    <w:p w:rsidR="000C10D8" w:rsidRPr="00286926" w:rsidRDefault="000C10D8" w:rsidP="00CD081D">
      <w:pPr>
        <w:pStyle w:val="11Lgumam"/>
      </w:pPr>
      <w:r w:rsidRPr="00286926">
        <w:t>Līgumsods par saistību nepienācīgu izpildi vai neizpildīšanu īstā laikā (termiņā) var tikt noteikts pieaugošs, taču kopumā ne vairāk par 10 (desmit)</w:t>
      </w:r>
      <w:r w:rsidR="00654EF4">
        <w:rPr>
          <w:lang w:val="lv-LV"/>
        </w:rPr>
        <w:t xml:space="preserve"> %</w:t>
      </w:r>
      <w:r w:rsidRPr="00286926">
        <w:t xml:space="preserve"> no Līgumcenas.</w:t>
      </w:r>
    </w:p>
    <w:p w:rsidR="000C10D8" w:rsidRPr="00286926" w:rsidRDefault="000C10D8" w:rsidP="00CD081D">
      <w:pPr>
        <w:pStyle w:val="11Lgumam"/>
      </w:pPr>
      <w:r w:rsidRPr="00286926">
        <w:t>Līgumsoda pamatojums ir Pasūtītāja vai Projekta vadītāja sastādīts akts, ar kuru ir iepazīstināts Izpildītājs.</w:t>
      </w:r>
    </w:p>
    <w:p w:rsidR="000C10D8" w:rsidRPr="00286926" w:rsidRDefault="000C10D8" w:rsidP="00CD081D">
      <w:pPr>
        <w:pStyle w:val="11Lgumam"/>
      </w:pPr>
      <w:r w:rsidRPr="00286926">
        <w:t>Aprēķināto līgumsodu un/vai zaudējumu atlīdzību Pasūtītājs ir tiesīgs ieturēt no Līguma ietvaros Izpildītājam veicamajiem turpmākajiem maksājumiem.</w:t>
      </w:r>
    </w:p>
    <w:p w:rsidR="000C10D8" w:rsidRPr="00286926" w:rsidRDefault="000C10D8" w:rsidP="00CD081D">
      <w:pPr>
        <w:pStyle w:val="11Lgumam"/>
      </w:pPr>
      <w:r w:rsidRPr="00286926">
        <w:t>Līgumā paredzētā līgumsoda samaksa neatbrīvo attiecīgo Pusi no Līgumā paredzēto saistību izpildes un zaudējumu atlīdzināšanas pienākuma.</w:t>
      </w:r>
    </w:p>
    <w:p w:rsidR="00E04882" w:rsidRPr="00D341C8" w:rsidRDefault="00E04882" w:rsidP="00E04882">
      <w:pPr>
        <w:pStyle w:val="1Lgumam0"/>
      </w:pPr>
      <w:r w:rsidRPr="00D341C8">
        <w:t>K</w:t>
      </w:r>
      <w:r w:rsidR="00F70CC9">
        <w:rPr>
          <w:lang w:val="lv-LV"/>
        </w:rPr>
        <w:t>onfidencialitāte</w:t>
      </w:r>
    </w:p>
    <w:p w:rsidR="00E04882" w:rsidRPr="00D341C8" w:rsidRDefault="00E04882" w:rsidP="00E04882">
      <w:pPr>
        <w:pStyle w:val="11Lgumam"/>
      </w:pPr>
      <w:r w:rsidRPr="00D341C8">
        <w:t>Puses apņemas ievērot no otras Puses saņemtās informācijas konfidencialitāti, neizpaust šādu informāciju trešajām personām, izņemot tiesību aktos noteiktajos gadījumos un kārtībā. Konfidencialitātes nosacījums attiecas uz rakstisku informāciju, kā arī mutisku informāciju, elektronisku informāciju un uz jebkuru citu informāciju, neatkarīgi no informācijas nodošanas veida, laika un vietas. Šajā punktā minētajai konfidencialitātes saistībai ir beztermiņa raksturs.</w:t>
      </w:r>
    </w:p>
    <w:p w:rsidR="000C10D8" w:rsidRPr="00286926" w:rsidRDefault="000C10D8" w:rsidP="00CD081D">
      <w:pPr>
        <w:pStyle w:val="1Lgumam0"/>
        <w:rPr>
          <w:noProof/>
        </w:rPr>
      </w:pPr>
      <w:r w:rsidRPr="00286926">
        <w:rPr>
          <w:noProof/>
        </w:rPr>
        <w:t>Citi noteikumi</w:t>
      </w:r>
    </w:p>
    <w:p w:rsidR="000C10D8" w:rsidRPr="00286926" w:rsidRDefault="000C10D8" w:rsidP="00CD081D">
      <w:pPr>
        <w:pStyle w:val="11Lgumam"/>
        <w:rPr>
          <w:b/>
          <w:noProof/>
        </w:rPr>
      </w:pPr>
      <w:r w:rsidRPr="00286926">
        <w:t>Darbu organizatoriskie jautājumi tiek izskatīti un risināti Būvsapulcēs. Būvsapulces dienas kārtība, klātesošie dalībnieki un pieņemtie lēmumi tiek fiksēti protokolā, un tie ir saistoši visiem iesaistītajiem būvniecības dalībniekiem un obligāti izpildāmi.</w:t>
      </w:r>
    </w:p>
    <w:p w:rsidR="000C10D8" w:rsidRPr="00286926" w:rsidRDefault="000C10D8" w:rsidP="00CD081D">
      <w:pPr>
        <w:pStyle w:val="11Lgumam"/>
        <w:rPr>
          <w:b/>
          <w:noProof/>
        </w:rPr>
      </w:pPr>
      <w:r w:rsidRPr="00286926">
        <w:t>Dokumenti, ziņas vai cita korespondence, kas ierakstītā pasta sūtījumā nosūtīta uz Līgumā norādīto Puses adresi, uzskatāma par paziņotu 7. (septītajā) dienā pēc sūtījuma nodošanas pasta iestādē, bet elektroniski nosūtītā informācija otrajā dienā pēc tās nosūtīšanas, ja vien Puses neapstiprina ātrāku sūtījuma saņemšanu.</w:t>
      </w:r>
    </w:p>
    <w:p w:rsidR="000C10D8" w:rsidRPr="00286926" w:rsidRDefault="000C10D8" w:rsidP="00CD081D">
      <w:pPr>
        <w:pStyle w:val="11Lgumam"/>
        <w:rPr>
          <w:b/>
          <w:noProof/>
        </w:rPr>
      </w:pPr>
      <w:r w:rsidRPr="00286926">
        <w:t>Puses ievēro</w:t>
      </w:r>
      <w:r w:rsidRPr="00286926">
        <w:rPr>
          <w:noProof/>
        </w:rPr>
        <w:t xml:space="preserve"> vispārpieņemtos nepārvaramas varas (Force majeure) noteikumus.</w:t>
      </w:r>
    </w:p>
    <w:p w:rsidR="002E2AE7" w:rsidRDefault="002E2AE7" w:rsidP="002E2AE7">
      <w:pPr>
        <w:pStyle w:val="11Lgumam"/>
      </w:pPr>
      <w:r w:rsidRPr="0083777E">
        <w:t>Ja kādai no Pusēm tiek mainīti</w:t>
      </w:r>
      <w:r w:rsidRPr="00884783">
        <w:t xml:space="preserve"> rekvizīti, tad Puse nekavējoties elektroniski paziņo par to </w:t>
      </w:r>
      <w:r>
        <w:t xml:space="preserve">citām </w:t>
      </w:r>
      <w:r w:rsidRPr="00884783">
        <w:t>Pus</w:t>
      </w:r>
      <w:r>
        <w:t>ēm</w:t>
      </w:r>
      <w:r w:rsidRPr="00884783">
        <w:t xml:space="preserve"> (vienas Puses kontaktpersonai informējot </w:t>
      </w:r>
      <w:r>
        <w:t>citu</w:t>
      </w:r>
      <w:r w:rsidRPr="00884783">
        <w:t xml:space="preserve"> Pu</w:t>
      </w:r>
      <w:r>
        <w:t>šu</w:t>
      </w:r>
      <w:r w:rsidRPr="00884783">
        <w:t xml:space="preserve"> kontaktperson</w:t>
      </w:r>
      <w:r>
        <w:t>as</w:t>
      </w:r>
      <w:r w:rsidRPr="00884783">
        <w:t>). Ja Puse neizpilda š</w:t>
      </w:r>
      <w:r>
        <w:t>o</w:t>
      </w:r>
      <w:r w:rsidRPr="00884783">
        <w:t xml:space="preserve"> punkt</w:t>
      </w:r>
      <w:r>
        <w:t>u</w:t>
      </w:r>
      <w:r w:rsidRPr="00884783">
        <w:t xml:space="preserve">, uzskatāms, ka </w:t>
      </w:r>
      <w:r>
        <w:t>citas</w:t>
      </w:r>
      <w:r w:rsidRPr="00884783">
        <w:t xml:space="preserve"> Puse</w:t>
      </w:r>
      <w:r>
        <w:t>s</w:t>
      </w:r>
      <w:r w:rsidRPr="00884783">
        <w:t xml:space="preserve"> ir pilnībā izpildīju</w:t>
      </w:r>
      <w:r>
        <w:t>šas</w:t>
      </w:r>
      <w:r w:rsidRPr="00884783">
        <w:t xml:space="preserve"> savas saistības, lietojot šajā Līgumā esošo informāciju par Pusi.</w:t>
      </w:r>
    </w:p>
    <w:p w:rsidR="002E2AE7" w:rsidRDefault="002E2AE7" w:rsidP="002E2AE7">
      <w:pPr>
        <w:pStyle w:val="11Lgumam"/>
      </w:pPr>
      <w:r w:rsidRPr="00884783">
        <w:t>Par bankas norēķinu konta maiņu Izpildītājs paziņo Pasūtītājam rakstiski (pa pastu vai elektroniski, izmantojot drošu elektronisko parakstu).</w:t>
      </w:r>
    </w:p>
    <w:p w:rsidR="002E2AE7" w:rsidRDefault="002E2AE7" w:rsidP="002E2AE7">
      <w:pPr>
        <w:pStyle w:val="11Lgumam"/>
      </w:pPr>
      <w:r w:rsidRPr="00884783">
        <w:t xml:space="preserve">Pušu reorganizācija vai to vadītāju maiņa nevar būt par pamatu Līguma pārtraukšanai vai izbeigšanai. Gadījumā, ja kāda no Pusēm tiek reorganizēta vai likvidēta, vai tiek mainīti to vadītāji, Līgums paliek spēkā un tā nosacījumi ir saistoši Puses tiesību un saistību pārņēmējam. </w:t>
      </w:r>
      <w:r>
        <w:t>P</w:t>
      </w:r>
      <w:r w:rsidRPr="00884783">
        <w:t xml:space="preserve">ar šādu apstākļu iestāšanos </w:t>
      </w:r>
      <w:r>
        <w:t xml:space="preserve">Puse brīdina citas Puses </w:t>
      </w:r>
      <w:r w:rsidRPr="00884783">
        <w:t>5 (piecas) dienas iepriekš.</w:t>
      </w:r>
    </w:p>
    <w:p w:rsidR="002E2AE7" w:rsidRPr="00467699" w:rsidRDefault="002E2AE7" w:rsidP="002E2AE7">
      <w:pPr>
        <w:pStyle w:val="11Lgumam"/>
      </w:pPr>
      <w:r w:rsidRPr="00467699">
        <w:t xml:space="preserve">Par nebūtiskiem Līguma grozījumiem vai papildinājumiem Puses vienojas rakstiski. Rakstiskās vienošanās tiek parakstītas un ir pievienojamas Līgumam kā neatņemamas sastāvdaļas. </w:t>
      </w:r>
    </w:p>
    <w:p w:rsidR="000C10D8" w:rsidRPr="00286926" w:rsidRDefault="000C10D8" w:rsidP="00CD081D">
      <w:pPr>
        <w:pStyle w:val="11Lgumam"/>
        <w:rPr>
          <w:b/>
          <w:noProof/>
        </w:rPr>
      </w:pPr>
      <w:r w:rsidRPr="00286926">
        <w:rPr>
          <w:noProof/>
        </w:rPr>
        <w:t>Puses strīdus risina savstarpēju sarunu ceļā. Ja šādā veidā vienošanos panākt nav iespējams, Puses strīdus risina atbilstoši Latvijas Republikā spēkā esošajiem normatīvajiem aktiem.</w:t>
      </w:r>
    </w:p>
    <w:p w:rsidR="000C10D8" w:rsidRPr="00286926" w:rsidRDefault="000C10D8" w:rsidP="00CD081D">
      <w:pPr>
        <w:pStyle w:val="11Lgumam"/>
        <w:rPr>
          <w:b/>
          <w:noProof/>
        </w:rPr>
      </w:pPr>
      <w:r w:rsidRPr="00286926">
        <w:lastRenderedPageBreak/>
        <w:t xml:space="preserve">Līgums sastādīts latviešu valodā uz </w:t>
      </w:r>
      <w:r>
        <w:t>___</w:t>
      </w:r>
      <w:r w:rsidRPr="00286926">
        <w:t xml:space="preserve"> (</w:t>
      </w:r>
      <w:r>
        <w:t>______</w:t>
      </w:r>
      <w:r w:rsidRPr="00286926">
        <w:t>) lapām, parakstīts 2 (divos) eksemplāros ar vienādu juridisko spēku, 1 (viens) eksemplārs izsniegts katrai Pusei. Līgumam tā noslēgšanas brīdī ir šādi pielikumi:</w:t>
      </w:r>
    </w:p>
    <w:tbl>
      <w:tblPr>
        <w:tblW w:w="8989" w:type="dxa"/>
        <w:tblInd w:w="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89"/>
      </w:tblGrid>
      <w:tr w:rsidR="000C10D8" w:rsidRPr="00286926" w:rsidTr="00AB17F3">
        <w:trPr>
          <w:trHeight w:val="284"/>
        </w:trPr>
        <w:tc>
          <w:tcPr>
            <w:tcW w:w="8989" w:type="dxa"/>
            <w:tcBorders>
              <w:top w:val="nil"/>
              <w:left w:val="nil"/>
              <w:bottom w:val="nil"/>
              <w:right w:val="nil"/>
            </w:tcBorders>
          </w:tcPr>
          <w:p w:rsidR="000C10D8" w:rsidRDefault="000C10D8" w:rsidP="00CD081D">
            <w:pPr>
              <w:pStyle w:val="111Lgumam"/>
            </w:pPr>
            <w:r w:rsidRPr="00286926">
              <w:t xml:space="preserve">1. pielikums  Tehniskā specifikācija uz </w:t>
            </w:r>
            <w:r>
              <w:t>_________</w:t>
            </w:r>
            <w:r w:rsidRPr="00286926">
              <w:t xml:space="preserve"> (</w:t>
            </w:r>
            <w:r>
              <w:t>__________</w:t>
            </w:r>
            <w:r w:rsidRPr="00286926">
              <w:t>) lapām;</w:t>
            </w:r>
          </w:p>
          <w:p w:rsidR="00E82A4C" w:rsidRPr="00286926" w:rsidRDefault="00E82A4C" w:rsidP="00F70CC9">
            <w:pPr>
              <w:pStyle w:val="111Lgumam"/>
            </w:pPr>
            <w:r>
              <w:rPr>
                <w:lang w:val="lv-LV"/>
              </w:rPr>
              <w:t>2.</w:t>
            </w:r>
            <w:r w:rsidRPr="00E82A4C">
              <w:t>pielikums</w:t>
            </w:r>
            <w:r>
              <w:rPr>
                <w:lang w:val="lv-LV"/>
              </w:rPr>
              <w:t xml:space="preserve"> </w:t>
            </w:r>
            <w:r w:rsidRPr="00E82A4C">
              <w:t xml:space="preserve"> </w:t>
            </w:r>
            <w:r w:rsidR="0012217C">
              <w:rPr>
                <w:lang w:val="lv-LV"/>
              </w:rPr>
              <w:t xml:space="preserve"> </w:t>
            </w:r>
            <w:r w:rsidR="0012217C" w:rsidRPr="00F70CC9">
              <w:rPr>
                <w:lang w:val="lv-LV"/>
              </w:rPr>
              <w:t>Sertificēto</w:t>
            </w:r>
            <w:r w:rsidR="0012217C" w:rsidRPr="00286926">
              <w:t xml:space="preserve"> speciālistu</w:t>
            </w:r>
            <w:r w:rsidR="0012217C">
              <w:rPr>
                <w:lang w:val="lv-LV"/>
              </w:rPr>
              <w:t xml:space="preserve"> saraksts</w:t>
            </w:r>
            <w:r w:rsidR="00F70CC9">
              <w:t xml:space="preserve"> </w:t>
            </w:r>
            <w:r w:rsidR="00F70CC9" w:rsidRPr="00F70CC9">
              <w:rPr>
                <w:lang w:val="lv-LV"/>
              </w:rPr>
              <w:t>uz _________ (__________) lapām;</w:t>
            </w:r>
          </w:p>
        </w:tc>
      </w:tr>
      <w:tr w:rsidR="000C10D8" w:rsidRPr="00286926" w:rsidTr="00AB17F3">
        <w:trPr>
          <w:trHeight w:val="284"/>
        </w:trPr>
        <w:tc>
          <w:tcPr>
            <w:tcW w:w="8989" w:type="dxa"/>
            <w:tcBorders>
              <w:top w:val="nil"/>
              <w:left w:val="nil"/>
              <w:bottom w:val="nil"/>
              <w:right w:val="nil"/>
            </w:tcBorders>
          </w:tcPr>
          <w:p w:rsidR="000C10D8" w:rsidRPr="00286926" w:rsidRDefault="00E82A4C" w:rsidP="00CD081D">
            <w:pPr>
              <w:pStyle w:val="111Lgumam"/>
            </w:pPr>
            <w:r>
              <w:rPr>
                <w:lang w:val="lv-LV"/>
              </w:rPr>
              <w:t>3</w:t>
            </w:r>
            <w:r w:rsidR="000C10D8">
              <w:t>. Pielikums:</w:t>
            </w:r>
            <w:r w:rsidR="000C10D8" w:rsidRPr="00286926">
              <w:t xml:space="preserve"> Būvprojekta kopija, tiek nodota Izpildītājam atsevišķi;</w:t>
            </w:r>
          </w:p>
          <w:p w:rsidR="000C10D8" w:rsidRPr="00286926" w:rsidRDefault="00E82A4C" w:rsidP="00E82A4C">
            <w:pPr>
              <w:pStyle w:val="111Lgumam"/>
            </w:pPr>
            <w:r>
              <w:rPr>
                <w:lang w:val="lv-LV"/>
              </w:rPr>
              <w:t>4</w:t>
            </w:r>
            <w:r w:rsidR="000C10D8">
              <w:t xml:space="preserve">. Pielikums: </w:t>
            </w:r>
            <w:r w:rsidR="000C10D8" w:rsidRPr="00286926">
              <w:t>Būvdarbu līguma kopija, tiek nodota Izpildītājam atsevišķi.</w:t>
            </w:r>
          </w:p>
        </w:tc>
      </w:tr>
    </w:tbl>
    <w:p w:rsidR="000C10D8" w:rsidRPr="00286926" w:rsidRDefault="000C10D8" w:rsidP="000C10D8">
      <w:pPr>
        <w:keepNext/>
        <w:widowControl w:val="0"/>
        <w:autoSpaceDE w:val="0"/>
        <w:autoSpaceDN w:val="0"/>
        <w:rPr>
          <w:i/>
        </w:rPr>
      </w:pPr>
    </w:p>
    <w:p w:rsidR="000C10D8" w:rsidRPr="00977087" w:rsidRDefault="000C10D8" w:rsidP="00B33A6E">
      <w:pPr>
        <w:pStyle w:val="1Lgumam0"/>
        <w:keepNext/>
      </w:pPr>
      <w:r w:rsidRPr="00286926">
        <w:rPr>
          <w:noProof/>
        </w:rPr>
        <w:t>Pušu rekvizīti un paraksti</w:t>
      </w:r>
    </w:p>
    <w:tbl>
      <w:tblPr>
        <w:tblW w:w="9640"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37"/>
        <w:gridCol w:w="5103"/>
      </w:tblGrid>
      <w:tr w:rsidR="00CB34CD" w:rsidRPr="00420175" w:rsidTr="00CB34CD">
        <w:tc>
          <w:tcPr>
            <w:tcW w:w="4537" w:type="dxa"/>
            <w:tcBorders>
              <w:top w:val="single" w:sz="4" w:space="0" w:color="auto"/>
              <w:left w:val="single" w:sz="2" w:space="0" w:color="000000"/>
              <w:bottom w:val="single" w:sz="2" w:space="0" w:color="000000"/>
              <w:right w:val="single" w:sz="2" w:space="0" w:color="000000"/>
            </w:tcBorders>
            <w:hideMark/>
          </w:tcPr>
          <w:p w:rsidR="00CB34CD" w:rsidRPr="00420175" w:rsidRDefault="00CB34CD" w:rsidP="00510E7B">
            <w:pPr>
              <w:spacing w:line="276" w:lineRule="auto"/>
              <w:ind w:left="357"/>
              <w:jc w:val="center"/>
              <w:rPr>
                <w:b/>
              </w:rPr>
            </w:pPr>
            <w:r w:rsidRPr="00420175">
              <w:rPr>
                <w:b/>
                <w:caps/>
              </w:rPr>
              <w:t>Pasūtītājs</w:t>
            </w:r>
          </w:p>
        </w:tc>
        <w:tc>
          <w:tcPr>
            <w:tcW w:w="5103" w:type="dxa"/>
            <w:tcBorders>
              <w:top w:val="single" w:sz="4" w:space="0" w:color="auto"/>
              <w:left w:val="single" w:sz="2" w:space="0" w:color="000000"/>
              <w:bottom w:val="single" w:sz="2" w:space="0" w:color="000000"/>
              <w:right w:val="single" w:sz="2" w:space="0" w:color="000000"/>
            </w:tcBorders>
            <w:hideMark/>
          </w:tcPr>
          <w:p w:rsidR="00CB34CD" w:rsidRPr="00420175" w:rsidRDefault="00CB34CD" w:rsidP="00510E7B">
            <w:pPr>
              <w:spacing w:line="276" w:lineRule="auto"/>
              <w:ind w:left="357"/>
              <w:jc w:val="center"/>
              <w:rPr>
                <w:b/>
              </w:rPr>
            </w:pPr>
            <w:r>
              <w:rPr>
                <w:b/>
                <w:caps/>
              </w:rPr>
              <w:t>IZPILDĪTĀJS</w:t>
            </w:r>
          </w:p>
        </w:tc>
      </w:tr>
      <w:tr w:rsidR="00CB34CD" w:rsidRPr="00420175" w:rsidTr="00CB34CD">
        <w:tc>
          <w:tcPr>
            <w:tcW w:w="4537" w:type="dxa"/>
            <w:tcBorders>
              <w:top w:val="single" w:sz="2" w:space="0" w:color="000000"/>
              <w:left w:val="single" w:sz="2" w:space="0" w:color="000000"/>
              <w:bottom w:val="single" w:sz="2" w:space="0" w:color="000000"/>
              <w:right w:val="single" w:sz="2" w:space="0" w:color="000000"/>
            </w:tcBorders>
            <w:hideMark/>
          </w:tcPr>
          <w:p w:rsidR="00CB34CD" w:rsidRPr="00420175" w:rsidRDefault="00CB34CD" w:rsidP="00510E7B">
            <w:pPr>
              <w:spacing w:line="276" w:lineRule="auto"/>
              <w:ind w:left="360"/>
              <w:jc w:val="center"/>
              <w:rPr>
                <w:b/>
                <w:bCs/>
              </w:rPr>
            </w:pPr>
            <w:r w:rsidRPr="00420175">
              <w:rPr>
                <w:b/>
                <w:bCs/>
              </w:rPr>
              <w:t>VSIA ”Nacionālais rehabilitācijas centrs “Vaivari “”</w:t>
            </w:r>
          </w:p>
        </w:tc>
        <w:tc>
          <w:tcPr>
            <w:tcW w:w="5103" w:type="dxa"/>
            <w:tcBorders>
              <w:top w:val="single" w:sz="2" w:space="0" w:color="000000"/>
              <w:left w:val="single" w:sz="2" w:space="0" w:color="000000"/>
              <w:bottom w:val="single" w:sz="2" w:space="0" w:color="000000"/>
              <w:right w:val="single" w:sz="2" w:space="0" w:color="000000"/>
            </w:tcBorders>
            <w:hideMark/>
          </w:tcPr>
          <w:p w:rsidR="00CB34CD" w:rsidRPr="00420175" w:rsidRDefault="00CB34CD" w:rsidP="00510E7B">
            <w:pPr>
              <w:spacing w:line="276" w:lineRule="auto"/>
              <w:jc w:val="center"/>
              <w:rPr>
                <w:b/>
              </w:rPr>
            </w:pPr>
            <w:r w:rsidRPr="00420175">
              <w:rPr>
                <w:b/>
              </w:rPr>
              <w:t xml:space="preserve"> „________________”</w:t>
            </w:r>
          </w:p>
        </w:tc>
      </w:tr>
      <w:tr w:rsidR="00CB34CD" w:rsidRPr="00420175" w:rsidTr="00CB34CD">
        <w:tc>
          <w:tcPr>
            <w:tcW w:w="4537" w:type="dxa"/>
            <w:tcBorders>
              <w:top w:val="single" w:sz="2" w:space="0" w:color="000000"/>
              <w:left w:val="single" w:sz="2" w:space="0" w:color="000000"/>
              <w:bottom w:val="single" w:sz="2" w:space="0" w:color="000000"/>
              <w:right w:val="single" w:sz="2" w:space="0" w:color="000000"/>
            </w:tcBorders>
            <w:hideMark/>
          </w:tcPr>
          <w:p w:rsidR="00CB34CD" w:rsidRPr="00420175" w:rsidRDefault="00CB34CD" w:rsidP="00510E7B">
            <w:pPr>
              <w:spacing w:line="276" w:lineRule="auto"/>
              <w:jc w:val="both"/>
              <w:rPr>
                <w:bCs/>
              </w:rPr>
            </w:pPr>
            <w:r w:rsidRPr="00420175">
              <w:rPr>
                <w:bCs/>
              </w:rPr>
              <w:t>Reģistrācijas numurs 40003273900</w:t>
            </w:r>
          </w:p>
        </w:tc>
        <w:tc>
          <w:tcPr>
            <w:tcW w:w="5103" w:type="dxa"/>
            <w:tcBorders>
              <w:top w:val="single" w:sz="2" w:space="0" w:color="000000"/>
              <w:left w:val="single" w:sz="2" w:space="0" w:color="000000"/>
              <w:bottom w:val="single" w:sz="2" w:space="0" w:color="000000"/>
              <w:right w:val="single" w:sz="2" w:space="0" w:color="000000"/>
            </w:tcBorders>
            <w:hideMark/>
          </w:tcPr>
          <w:p w:rsidR="00CB34CD" w:rsidRPr="00420175" w:rsidRDefault="00CB34CD" w:rsidP="00510E7B">
            <w:pPr>
              <w:spacing w:line="276" w:lineRule="auto"/>
              <w:rPr>
                <w:b/>
                <w:caps/>
              </w:rPr>
            </w:pPr>
            <w:r w:rsidRPr="00420175">
              <w:rPr>
                <w:bCs/>
              </w:rPr>
              <w:t xml:space="preserve">Reģistrācijas numurs </w:t>
            </w:r>
            <w:r w:rsidRPr="00420175">
              <w:t>___________________</w:t>
            </w:r>
          </w:p>
        </w:tc>
      </w:tr>
      <w:tr w:rsidR="00CB34CD" w:rsidRPr="00420175" w:rsidTr="00CB34CD">
        <w:trPr>
          <w:trHeight w:val="599"/>
        </w:trPr>
        <w:tc>
          <w:tcPr>
            <w:tcW w:w="4537" w:type="dxa"/>
            <w:tcBorders>
              <w:top w:val="single" w:sz="2" w:space="0" w:color="000000"/>
              <w:left w:val="single" w:sz="2" w:space="0" w:color="000000"/>
              <w:bottom w:val="single" w:sz="2" w:space="0" w:color="000000"/>
              <w:right w:val="single" w:sz="2" w:space="0" w:color="000000"/>
            </w:tcBorders>
            <w:hideMark/>
          </w:tcPr>
          <w:p w:rsidR="00CB34CD" w:rsidRPr="00420175" w:rsidRDefault="00CB34CD" w:rsidP="00510E7B">
            <w:pPr>
              <w:spacing w:line="276" w:lineRule="auto"/>
              <w:jc w:val="both"/>
              <w:rPr>
                <w:bCs/>
              </w:rPr>
            </w:pPr>
            <w:r w:rsidRPr="00420175">
              <w:rPr>
                <w:bCs/>
              </w:rPr>
              <w:t>Juridiskā adrese: Asaru prospekts 61, Jūrmala, LV-2008</w:t>
            </w:r>
          </w:p>
          <w:p w:rsidR="00CB34CD" w:rsidRPr="00420175" w:rsidRDefault="00CB34CD" w:rsidP="00510E7B">
            <w:pPr>
              <w:spacing w:line="276" w:lineRule="auto"/>
              <w:jc w:val="both"/>
              <w:rPr>
                <w:bCs/>
              </w:rPr>
            </w:pPr>
            <w:r w:rsidRPr="00420175">
              <w:rPr>
                <w:bCs/>
              </w:rPr>
              <w:t>Valsts kase</w:t>
            </w:r>
          </w:p>
          <w:p w:rsidR="00CB34CD" w:rsidRPr="00420175" w:rsidRDefault="00CB34CD" w:rsidP="00510E7B">
            <w:pPr>
              <w:spacing w:line="276" w:lineRule="auto"/>
              <w:jc w:val="both"/>
              <w:rPr>
                <w:bCs/>
              </w:rPr>
            </w:pPr>
            <w:r w:rsidRPr="00420175">
              <w:rPr>
                <w:bCs/>
              </w:rPr>
              <w:t>Kods: TRELLV22</w:t>
            </w:r>
          </w:p>
          <w:p w:rsidR="00CB34CD" w:rsidRPr="00420175" w:rsidRDefault="00CB34CD" w:rsidP="00510E7B">
            <w:pPr>
              <w:spacing w:line="276" w:lineRule="auto"/>
              <w:rPr>
                <w:b/>
                <w:caps/>
              </w:rPr>
            </w:pPr>
            <w:r w:rsidRPr="00420175">
              <w:rPr>
                <w:bCs/>
              </w:rPr>
              <w:t xml:space="preserve">Konta Nr.: </w:t>
            </w:r>
            <w:r w:rsidR="00081401" w:rsidRPr="00081401">
              <w:rPr>
                <w:bCs/>
              </w:rPr>
              <w:t>LV36TREL990564700600B</w:t>
            </w:r>
          </w:p>
        </w:tc>
        <w:tc>
          <w:tcPr>
            <w:tcW w:w="5103" w:type="dxa"/>
            <w:tcBorders>
              <w:top w:val="single" w:sz="2" w:space="0" w:color="000000"/>
              <w:left w:val="single" w:sz="2" w:space="0" w:color="000000"/>
              <w:bottom w:val="single" w:sz="2" w:space="0" w:color="000000"/>
              <w:right w:val="single" w:sz="2" w:space="0" w:color="000000"/>
            </w:tcBorders>
            <w:hideMark/>
          </w:tcPr>
          <w:p w:rsidR="00CB34CD" w:rsidRPr="00420175" w:rsidRDefault="00CB34CD" w:rsidP="00510E7B">
            <w:pPr>
              <w:spacing w:line="276" w:lineRule="auto"/>
              <w:jc w:val="both"/>
              <w:rPr>
                <w:bCs/>
              </w:rPr>
            </w:pPr>
            <w:r w:rsidRPr="00420175">
              <w:rPr>
                <w:bCs/>
              </w:rPr>
              <w:t xml:space="preserve">Juridiskā adrese: </w:t>
            </w:r>
          </w:p>
          <w:p w:rsidR="00CB34CD" w:rsidRPr="00420175" w:rsidRDefault="00CB34CD" w:rsidP="00510E7B">
            <w:pPr>
              <w:spacing w:line="276" w:lineRule="auto"/>
              <w:jc w:val="both"/>
              <w:rPr>
                <w:bCs/>
              </w:rPr>
            </w:pPr>
          </w:p>
          <w:p w:rsidR="00CB34CD" w:rsidRPr="00420175" w:rsidRDefault="00CB34CD" w:rsidP="00510E7B">
            <w:pPr>
              <w:spacing w:line="276" w:lineRule="auto"/>
              <w:jc w:val="both"/>
              <w:rPr>
                <w:bCs/>
              </w:rPr>
            </w:pPr>
            <w:r w:rsidRPr="00420175">
              <w:rPr>
                <w:bCs/>
              </w:rPr>
              <w:t xml:space="preserve">Banka: </w:t>
            </w:r>
          </w:p>
          <w:p w:rsidR="00CB34CD" w:rsidRPr="00420175" w:rsidRDefault="00CB34CD" w:rsidP="00510E7B">
            <w:pPr>
              <w:spacing w:line="276" w:lineRule="auto"/>
              <w:jc w:val="both"/>
              <w:rPr>
                <w:bCs/>
              </w:rPr>
            </w:pPr>
            <w:r w:rsidRPr="00420175">
              <w:rPr>
                <w:bCs/>
              </w:rPr>
              <w:t xml:space="preserve">Kods: </w:t>
            </w:r>
          </w:p>
          <w:p w:rsidR="00CB34CD" w:rsidRPr="00420175" w:rsidRDefault="00CB34CD" w:rsidP="00510E7B">
            <w:pPr>
              <w:spacing w:line="276" w:lineRule="auto"/>
              <w:jc w:val="both"/>
              <w:rPr>
                <w:bCs/>
              </w:rPr>
            </w:pPr>
            <w:r w:rsidRPr="00420175">
              <w:rPr>
                <w:bCs/>
              </w:rPr>
              <w:t xml:space="preserve">Konta Nr.: </w:t>
            </w:r>
          </w:p>
        </w:tc>
      </w:tr>
      <w:tr w:rsidR="00CB34CD" w:rsidRPr="00420175" w:rsidTr="00CB34CD">
        <w:tc>
          <w:tcPr>
            <w:tcW w:w="4537" w:type="dxa"/>
            <w:tcBorders>
              <w:top w:val="single" w:sz="2" w:space="0" w:color="000000"/>
              <w:left w:val="single" w:sz="2" w:space="0" w:color="000000"/>
              <w:bottom w:val="single" w:sz="2" w:space="0" w:color="000000"/>
              <w:right w:val="single" w:sz="2" w:space="0" w:color="000000"/>
            </w:tcBorders>
          </w:tcPr>
          <w:p w:rsidR="00CB34CD" w:rsidRPr="00420175" w:rsidRDefault="00CB34CD" w:rsidP="00510E7B">
            <w:pPr>
              <w:rPr>
                <w:color w:val="000000"/>
              </w:rPr>
            </w:pPr>
            <w:r w:rsidRPr="00420175">
              <w:rPr>
                <w:color w:val="000000"/>
              </w:rPr>
              <w:t>Valdes priekšsēdētāja</w:t>
            </w:r>
          </w:p>
          <w:p w:rsidR="00CB34CD" w:rsidRPr="00420175" w:rsidRDefault="00CB34CD" w:rsidP="00510E7B">
            <w:pPr>
              <w:rPr>
                <w:color w:val="000000"/>
              </w:rPr>
            </w:pPr>
          </w:p>
          <w:p w:rsidR="00CB34CD" w:rsidRPr="00420175" w:rsidRDefault="00CB34CD" w:rsidP="00510E7B">
            <w:pPr>
              <w:rPr>
                <w:color w:val="000000"/>
              </w:rPr>
            </w:pPr>
            <w:r w:rsidRPr="00420175">
              <w:rPr>
                <w:color w:val="000000"/>
              </w:rPr>
              <w:t xml:space="preserve">                   __________________</w:t>
            </w:r>
          </w:p>
          <w:p w:rsidR="00CB34CD" w:rsidRPr="00420175" w:rsidRDefault="00CB34CD" w:rsidP="00510E7B">
            <w:pPr>
              <w:rPr>
                <w:color w:val="000000"/>
              </w:rPr>
            </w:pPr>
            <w:r w:rsidRPr="00420175">
              <w:rPr>
                <w:color w:val="000000"/>
              </w:rPr>
              <w:t xml:space="preserve">                                 /A.Nulle/</w:t>
            </w:r>
          </w:p>
          <w:p w:rsidR="00CB34CD" w:rsidRPr="00420175" w:rsidRDefault="00CB34CD" w:rsidP="00510E7B">
            <w:pPr>
              <w:rPr>
                <w:color w:val="000000"/>
              </w:rPr>
            </w:pPr>
            <w:r w:rsidRPr="00420175">
              <w:rPr>
                <w:color w:val="000000"/>
              </w:rPr>
              <w:t>Valdes loceklis</w:t>
            </w:r>
          </w:p>
          <w:p w:rsidR="00CB34CD" w:rsidRPr="00420175" w:rsidRDefault="00CB34CD" w:rsidP="00510E7B">
            <w:pPr>
              <w:rPr>
                <w:color w:val="000000"/>
              </w:rPr>
            </w:pPr>
          </w:p>
          <w:p w:rsidR="00CB34CD" w:rsidRPr="00420175" w:rsidRDefault="00CB34CD" w:rsidP="00510E7B">
            <w:pPr>
              <w:rPr>
                <w:color w:val="000000"/>
              </w:rPr>
            </w:pPr>
            <w:r w:rsidRPr="00420175">
              <w:rPr>
                <w:color w:val="000000"/>
              </w:rPr>
              <w:t xml:space="preserve">              _________________</w:t>
            </w:r>
          </w:p>
          <w:p w:rsidR="00CB34CD" w:rsidRPr="00420175" w:rsidRDefault="00CB34CD" w:rsidP="00510E7B">
            <w:pPr>
              <w:rPr>
                <w:color w:val="000000"/>
              </w:rPr>
            </w:pPr>
            <w:r w:rsidRPr="00420175">
              <w:rPr>
                <w:color w:val="000000"/>
              </w:rPr>
              <w:t xml:space="preserve">                    </w:t>
            </w:r>
            <w:r w:rsidR="002F23E5">
              <w:rPr>
                <w:color w:val="000000"/>
              </w:rPr>
              <w:t xml:space="preserve">           </w:t>
            </w:r>
            <w:r w:rsidR="005859BD">
              <w:rPr>
                <w:color w:val="000000"/>
              </w:rPr>
              <w:t>/M.Oliņš</w:t>
            </w:r>
            <w:r w:rsidRPr="00420175">
              <w:rPr>
                <w:color w:val="000000"/>
              </w:rPr>
              <w:t>/</w:t>
            </w:r>
          </w:p>
          <w:p w:rsidR="00CB34CD" w:rsidRPr="00420175" w:rsidRDefault="00CB34CD" w:rsidP="00510E7B">
            <w:pPr>
              <w:rPr>
                <w:b/>
                <w:caps/>
              </w:rPr>
            </w:pPr>
          </w:p>
        </w:tc>
        <w:tc>
          <w:tcPr>
            <w:tcW w:w="5103" w:type="dxa"/>
            <w:tcBorders>
              <w:top w:val="single" w:sz="2" w:space="0" w:color="000000"/>
              <w:left w:val="single" w:sz="2" w:space="0" w:color="000000"/>
              <w:bottom w:val="single" w:sz="2" w:space="0" w:color="000000"/>
              <w:right w:val="single" w:sz="2" w:space="0" w:color="000000"/>
            </w:tcBorders>
          </w:tcPr>
          <w:p w:rsidR="00CB34CD" w:rsidRPr="00420175" w:rsidRDefault="00CB34CD" w:rsidP="00510E7B">
            <w:pPr>
              <w:rPr>
                <w:color w:val="000000"/>
              </w:rPr>
            </w:pPr>
          </w:p>
          <w:p w:rsidR="00CB34CD" w:rsidRPr="00420175" w:rsidRDefault="00CB34CD" w:rsidP="00510E7B">
            <w:pPr>
              <w:rPr>
                <w:color w:val="000000"/>
              </w:rPr>
            </w:pPr>
          </w:p>
          <w:p w:rsidR="00CB34CD" w:rsidRPr="00420175" w:rsidRDefault="00CB34CD" w:rsidP="00510E7B">
            <w:pPr>
              <w:jc w:val="center"/>
              <w:rPr>
                <w:color w:val="000000"/>
              </w:rPr>
            </w:pPr>
            <w:r w:rsidRPr="00420175">
              <w:rPr>
                <w:color w:val="000000"/>
              </w:rPr>
              <w:t>z.v. __________________</w:t>
            </w:r>
          </w:p>
          <w:p w:rsidR="00CB34CD" w:rsidRPr="00420175" w:rsidRDefault="00CB34CD" w:rsidP="00510E7B">
            <w:pPr>
              <w:jc w:val="center"/>
              <w:rPr>
                <w:b/>
                <w:caps/>
              </w:rPr>
            </w:pPr>
            <w:r w:rsidRPr="00420175">
              <w:rPr>
                <w:b/>
                <w:caps/>
              </w:rPr>
              <w:t xml:space="preserve">     /_______________ /</w:t>
            </w:r>
          </w:p>
        </w:tc>
      </w:tr>
    </w:tbl>
    <w:p w:rsidR="000C10D8" w:rsidRDefault="000C10D8" w:rsidP="000C10D8">
      <w:pPr>
        <w:widowControl w:val="0"/>
        <w:autoSpaceDE w:val="0"/>
        <w:autoSpaceDN w:val="0"/>
        <w:contextualSpacing/>
        <w:rPr>
          <w:i/>
        </w:rPr>
      </w:pPr>
    </w:p>
    <w:p w:rsidR="00E82A4C" w:rsidRPr="00C04897" w:rsidRDefault="001F45C7" w:rsidP="00E82A4C">
      <w:pPr>
        <w:spacing w:before="80" w:after="80"/>
        <w:jc w:val="right"/>
        <w:rPr>
          <w:b/>
        </w:rPr>
      </w:pPr>
      <w:r>
        <w:rPr>
          <w:b/>
        </w:rPr>
        <w:t>1</w:t>
      </w:r>
      <w:r w:rsidR="00E82A4C" w:rsidRPr="00C04897">
        <w:rPr>
          <w:b/>
        </w:rPr>
        <w:t>. pielikums</w:t>
      </w:r>
    </w:p>
    <w:p w:rsidR="00E82A4C" w:rsidRPr="00C04897" w:rsidRDefault="00E82A4C" w:rsidP="00E82A4C">
      <w:pPr>
        <w:spacing w:before="80" w:after="80"/>
        <w:jc w:val="right"/>
        <w:rPr>
          <w:b/>
          <w:color w:val="FF0000"/>
        </w:rPr>
      </w:pPr>
      <w:r w:rsidRPr="00C04897">
        <w:t xml:space="preserve">Pakalpojuma līguma </w:t>
      </w:r>
      <w:r w:rsidRPr="001F45C7">
        <w:t xml:space="preserve">projektam </w:t>
      </w:r>
    </w:p>
    <w:p w:rsidR="00E82A4C" w:rsidRDefault="00E82A4C" w:rsidP="00E82A4C">
      <w:pPr>
        <w:jc w:val="center"/>
        <w:rPr>
          <w:b/>
          <w:color w:val="000000" w:themeColor="text1"/>
        </w:rPr>
      </w:pPr>
    </w:p>
    <w:p w:rsidR="00E82A4C" w:rsidRDefault="00E82A4C" w:rsidP="00E82A4C">
      <w:pPr>
        <w:jc w:val="center"/>
        <w:rPr>
          <w:b/>
          <w:color w:val="000000" w:themeColor="text1"/>
        </w:rPr>
      </w:pPr>
      <w:r w:rsidRPr="00C04897">
        <w:rPr>
          <w:b/>
          <w:color w:val="000000" w:themeColor="text1"/>
        </w:rPr>
        <w:t>TEHNISKĀ SPECIFIKĀCIJA</w:t>
      </w:r>
    </w:p>
    <w:p w:rsidR="00E82A4C" w:rsidRPr="00C04897" w:rsidRDefault="00E82A4C" w:rsidP="00E82A4C">
      <w:pPr>
        <w:jc w:val="center"/>
        <w:rPr>
          <w:b/>
          <w:color w:val="000000" w:themeColor="text1"/>
        </w:rPr>
      </w:pPr>
    </w:p>
    <w:p w:rsidR="0051418B" w:rsidRDefault="00E82A4C" w:rsidP="00E82A4C">
      <w:pPr>
        <w:widowControl w:val="0"/>
        <w:autoSpaceDE w:val="0"/>
        <w:autoSpaceDN w:val="0"/>
        <w:contextualSpacing/>
        <w:rPr>
          <w:bCs/>
          <w:i/>
          <w:iCs/>
        </w:rPr>
      </w:pPr>
      <w:r w:rsidRPr="00C04897">
        <w:rPr>
          <w:bCs/>
          <w:i/>
          <w:iCs/>
        </w:rPr>
        <w:t xml:space="preserve">* Šis līguma pielikums tiks pievienots no </w:t>
      </w:r>
      <w:r w:rsidR="00DE2006">
        <w:rPr>
          <w:bCs/>
          <w:i/>
          <w:iCs/>
        </w:rPr>
        <w:t>Nolikuma</w:t>
      </w:r>
      <w:r w:rsidRPr="00C04897">
        <w:rPr>
          <w:bCs/>
          <w:i/>
          <w:iCs/>
        </w:rPr>
        <w:t xml:space="preserve"> 1. pielikuma “Tehniskā specifikācija”</w:t>
      </w:r>
      <w:r>
        <w:rPr>
          <w:bCs/>
          <w:i/>
          <w:iCs/>
        </w:rPr>
        <w:t xml:space="preserve"> </w:t>
      </w:r>
    </w:p>
    <w:p w:rsidR="0051418B" w:rsidRDefault="0051418B" w:rsidP="00E82A4C">
      <w:pPr>
        <w:widowControl w:val="0"/>
        <w:autoSpaceDE w:val="0"/>
        <w:autoSpaceDN w:val="0"/>
        <w:contextualSpacing/>
        <w:rPr>
          <w:bCs/>
          <w:i/>
          <w:iCs/>
        </w:rPr>
      </w:pPr>
    </w:p>
    <w:p w:rsidR="0051418B" w:rsidRDefault="0051418B" w:rsidP="00E82A4C">
      <w:pPr>
        <w:widowControl w:val="0"/>
        <w:autoSpaceDE w:val="0"/>
        <w:autoSpaceDN w:val="0"/>
        <w:contextualSpacing/>
        <w:rPr>
          <w:bCs/>
          <w:i/>
          <w:iCs/>
        </w:rPr>
      </w:pPr>
    </w:p>
    <w:p w:rsidR="0051418B" w:rsidRDefault="0051418B" w:rsidP="00E82A4C">
      <w:pPr>
        <w:widowControl w:val="0"/>
        <w:autoSpaceDE w:val="0"/>
        <w:autoSpaceDN w:val="0"/>
        <w:contextualSpacing/>
        <w:rPr>
          <w:bCs/>
          <w:i/>
          <w:iCs/>
        </w:rPr>
      </w:pPr>
    </w:p>
    <w:p w:rsidR="00E82A4C" w:rsidRPr="00C04897" w:rsidRDefault="001F45C7" w:rsidP="00E82A4C">
      <w:pPr>
        <w:spacing w:before="80" w:after="80"/>
        <w:jc w:val="right"/>
        <w:rPr>
          <w:b/>
        </w:rPr>
      </w:pPr>
      <w:r>
        <w:rPr>
          <w:b/>
        </w:rPr>
        <w:t>2</w:t>
      </w:r>
      <w:r w:rsidR="00E82A4C" w:rsidRPr="00C04897">
        <w:rPr>
          <w:b/>
        </w:rPr>
        <w:t>. pielikums</w:t>
      </w:r>
    </w:p>
    <w:p w:rsidR="00E82A4C" w:rsidRPr="00C04897" w:rsidRDefault="00E82A4C" w:rsidP="00E82A4C">
      <w:pPr>
        <w:spacing w:before="80" w:after="80"/>
        <w:jc w:val="right"/>
      </w:pPr>
      <w:r w:rsidRPr="00C04897">
        <w:t xml:space="preserve">Pakalpojumu līguma projektam </w:t>
      </w:r>
    </w:p>
    <w:p w:rsidR="00E82A4C" w:rsidRDefault="00E82A4C" w:rsidP="00E82A4C">
      <w:pPr>
        <w:jc w:val="right"/>
      </w:pPr>
    </w:p>
    <w:p w:rsidR="001F45C7" w:rsidRPr="0012217C" w:rsidRDefault="0012217C" w:rsidP="001F45C7">
      <w:pPr>
        <w:jc w:val="center"/>
        <w:rPr>
          <w:b/>
          <w:sz w:val="28"/>
          <w:szCs w:val="28"/>
        </w:rPr>
      </w:pPr>
      <w:r w:rsidRPr="0012217C">
        <w:rPr>
          <w:b/>
          <w:sz w:val="28"/>
          <w:szCs w:val="28"/>
        </w:rPr>
        <w:t>Sertificēto speciālistu saraksts</w:t>
      </w: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821"/>
        <w:gridCol w:w="1984"/>
        <w:gridCol w:w="1985"/>
        <w:gridCol w:w="1559"/>
      </w:tblGrid>
      <w:tr w:rsidR="001F45C7" w:rsidRPr="00420175" w:rsidTr="00DE54B0">
        <w:tc>
          <w:tcPr>
            <w:tcW w:w="726" w:type="dxa"/>
            <w:shd w:val="clear" w:color="auto" w:fill="auto"/>
            <w:vAlign w:val="center"/>
          </w:tcPr>
          <w:p w:rsidR="001F45C7" w:rsidRPr="00420175" w:rsidRDefault="001F45C7" w:rsidP="00DE54B0">
            <w:pPr>
              <w:jc w:val="center"/>
            </w:pPr>
            <w:r w:rsidRPr="00420175">
              <w:t>Nr. p.k.</w:t>
            </w:r>
          </w:p>
        </w:tc>
        <w:tc>
          <w:tcPr>
            <w:tcW w:w="1821" w:type="dxa"/>
          </w:tcPr>
          <w:p w:rsidR="001F45C7" w:rsidRPr="00420175" w:rsidRDefault="001F45C7" w:rsidP="00DE54B0">
            <w:pPr>
              <w:jc w:val="center"/>
            </w:pPr>
          </w:p>
          <w:p w:rsidR="001F45C7" w:rsidRPr="00420175" w:rsidRDefault="001F45C7" w:rsidP="00DE54B0">
            <w:pPr>
              <w:jc w:val="center"/>
            </w:pPr>
            <w:r w:rsidRPr="00420175">
              <w:t>Pienākumi līguma izpildē</w:t>
            </w:r>
          </w:p>
        </w:tc>
        <w:tc>
          <w:tcPr>
            <w:tcW w:w="1984" w:type="dxa"/>
            <w:shd w:val="clear" w:color="auto" w:fill="auto"/>
            <w:vAlign w:val="center"/>
          </w:tcPr>
          <w:p w:rsidR="001F45C7" w:rsidRPr="00420175" w:rsidRDefault="001F45C7" w:rsidP="00DE54B0">
            <w:pPr>
              <w:jc w:val="center"/>
            </w:pPr>
            <w:r w:rsidRPr="00420175">
              <w:t>Speciālista vārds, uzvārds, kontakttālrunis</w:t>
            </w:r>
          </w:p>
        </w:tc>
        <w:tc>
          <w:tcPr>
            <w:tcW w:w="1985" w:type="dxa"/>
            <w:shd w:val="clear" w:color="auto" w:fill="auto"/>
            <w:vAlign w:val="center"/>
          </w:tcPr>
          <w:p w:rsidR="001F45C7" w:rsidRPr="00420175" w:rsidRDefault="001F45C7" w:rsidP="00DE54B0">
            <w:pPr>
              <w:jc w:val="center"/>
            </w:pPr>
            <w:r w:rsidRPr="00420175">
              <w:t>Sertifikācijas joma</w:t>
            </w:r>
          </w:p>
        </w:tc>
        <w:tc>
          <w:tcPr>
            <w:tcW w:w="1559" w:type="dxa"/>
            <w:shd w:val="clear" w:color="auto" w:fill="auto"/>
            <w:vAlign w:val="center"/>
          </w:tcPr>
          <w:p w:rsidR="001F45C7" w:rsidRPr="00420175" w:rsidRDefault="001F45C7" w:rsidP="00DE54B0">
            <w:pPr>
              <w:jc w:val="center"/>
            </w:pPr>
            <w:r w:rsidRPr="00420175">
              <w:t>Sertifikāta Nr.</w:t>
            </w:r>
          </w:p>
        </w:tc>
      </w:tr>
      <w:tr w:rsidR="001F45C7" w:rsidRPr="00420175" w:rsidTr="00DE54B0">
        <w:tc>
          <w:tcPr>
            <w:tcW w:w="726" w:type="dxa"/>
            <w:shd w:val="clear" w:color="auto" w:fill="auto"/>
          </w:tcPr>
          <w:p w:rsidR="001F45C7" w:rsidRPr="00420175" w:rsidRDefault="001F45C7" w:rsidP="00DE54B0">
            <w:pPr>
              <w:rPr>
                <w:highlight w:val="yellow"/>
              </w:rPr>
            </w:pPr>
          </w:p>
        </w:tc>
        <w:tc>
          <w:tcPr>
            <w:tcW w:w="1821" w:type="dxa"/>
            <w:vAlign w:val="center"/>
          </w:tcPr>
          <w:p w:rsidR="001F45C7" w:rsidRPr="00420175" w:rsidRDefault="001F45C7" w:rsidP="00DE54B0">
            <w:pPr>
              <w:rPr>
                <w:highlight w:val="yellow"/>
              </w:rPr>
            </w:pPr>
          </w:p>
        </w:tc>
        <w:tc>
          <w:tcPr>
            <w:tcW w:w="1984" w:type="dxa"/>
            <w:shd w:val="clear" w:color="auto" w:fill="auto"/>
          </w:tcPr>
          <w:p w:rsidR="001F45C7" w:rsidRPr="00420175" w:rsidRDefault="001F45C7" w:rsidP="00DE54B0">
            <w:pPr>
              <w:rPr>
                <w:highlight w:val="yellow"/>
              </w:rPr>
            </w:pPr>
          </w:p>
        </w:tc>
        <w:tc>
          <w:tcPr>
            <w:tcW w:w="1985" w:type="dxa"/>
            <w:shd w:val="clear" w:color="auto" w:fill="auto"/>
          </w:tcPr>
          <w:p w:rsidR="001F45C7" w:rsidRPr="00420175" w:rsidRDefault="001F45C7" w:rsidP="00DE54B0">
            <w:pPr>
              <w:rPr>
                <w:highlight w:val="yellow"/>
              </w:rPr>
            </w:pPr>
          </w:p>
        </w:tc>
        <w:tc>
          <w:tcPr>
            <w:tcW w:w="1559" w:type="dxa"/>
            <w:shd w:val="clear" w:color="auto" w:fill="auto"/>
          </w:tcPr>
          <w:p w:rsidR="001F45C7" w:rsidRPr="00420175" w:rsidRDefault="001F45C7" w:rsidP="00DE54B0">
            <w:pPr>
              <w:rPr>
                <w:highlight w:val="yellow"/>
              </w:rPr>
            </w:pPr>
          </w:p>
        </w:tc>
      </w:tr>
    </w:tbl>
    <w:p w:rsidR="00E82A4C" w:rsidRPr="005F0342" w:rsidRDefault="00E82A4C" w:rsidP="00E82A4C">
      <w:pPr>
        <w:widowControl w:val="0"/>
        <w:autoSpaceDE w:val="0"/>
        <w:autoSpaceDN w:val="0"/>
        <w:contextualSpacing/>
        <w:rPr>
          <w:i/>
        </w:rPr>
      </w:pPr>
    </w:p>
    <w:sectPr w:rsidR="00E82A4C" w:rsidRPr="005F0342" w:rsidSect="000C10D8">
      <w:type w:val="continuous"/>
      <w:pgSz w:w="11906" w:h="16838"/>
      <w:pgMar w:top="1276" w:right="1133"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98F" w:rsidRDefault="00C6298F">
      <w:r>
        <w:separator/>
      </w:r>
    </w:p>
  </w:endnote>
  <w:endnote w:type="continuationSeparator" w:id="0">
    <w:p w:rsidR="00C6298F" w:rsidRDefault="00C6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ltTimes">
    <w:altName w:val="Arial"/>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yriad Pro Light">
    <w:altName w:val="Corbel"/>
    <w:charset w:val="00"/>
    <w:family w:val="auto"/>
    <w:pitch w:val="variable"/>
    <w:sig w:usb0="00000001" w:usb1="5000204B" w:usb2="00000000" w:usb3="00000000" w:csb0="0000019F" w:csb1="00000000"/>
  </w:font>
  <w:font w:name="ITC Avant Garde Pro XLt">
    <w:altName w:val="Corbel"/>
    <w:charset w:val="00"/>
    <w:family w:val="auto"/>
    <w:pitch w:val="variable"/>
    <w:sig w:usb0="00000001" w:usb1="5000205A"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477" w:rsidRDefault="00101477">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B6692D">
      <w:rPr>
        <w:noProof/>
        <w:sz w:val="22"/>
        <w:szCs w:val="22"/>
      </w:rPr>
      <w:t>17</w:t>
    </w:r>
    <w:r w:rsidRPr="0060396F">
      <w:rPr>
        <w:sz w:val="22"/>
        <w:szCs w:val="22"/>
      </w:rPr>
      <w:fldChar w:fldCharType="end"/>
    </w:r>
  </w:p>
  <w:p w:rsidR="00101477" w:rsidRDefault="00101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477" w:rsidRDefault="00101477">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B6692D">
      <w:rPr>
        <w:noProof/>
        <w:sz w:val="22"/>
        <w:szCs w:val="22"/>
      </w:rPr>
      <w:t>21</w:t>
    </w:r>
    <w:r w:rsidRPr="0060396F">
      <w:rPr>
        <w:sz w:val="22"/>
        <w:szCs w:val="22"/>
      </w:rPr>
      <w:fldChar w:fldCharType="end"/>
    </w:r>
  </w:p>
  <w:p w:rsidR="00101477" w:rsidRDefault="00101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98F" w:rsidRDefault="00C6298F">
      <w:r>
        <w:separator/>
      </w:r>
    </w:p>
  </w:footnote>
  <w:footnote w:type="continuationSeparator" w:id="0">
    <w:p w:rsidR="00C6298F" w:rsidRDefault="00C6298F">
      <w:r>
        <w:continuationSeparator/>
      </w:r>
    </w:p>
  </w:footnote>
  <w:footnote w:id="1">
    <w:p w:rsidR="00101477" w:rsidRDefault="00101477" w:rsidP="003A54E1">
      <w:pPr>
        <w:pStyle w:val="FootnoteText"/>
        <w:jc w:val="both"/>
      </w:pPr>
      <w:r>
        <w:rPr>
          <w:rStyle w:val="FootnoteReference"/>
        </w:rPr>
        <w:footnoteRef/>
      </w:r>
      <w:r>
        <w:t xml:space="preserve"> </w:t>
      </w:r>
      <w:r w:rsidRPr="00DE7807">
        <w:t>Publiska būve – ēka, kurā vairāk nekā 50 % ēkas kopējās platības ir publiskas telpas vai telpas publiskas funkcijas nodrošināšanai, vai inženierbūve, kura paredzēta publiskai lietošanai (piemēram, estrādes, stadioni);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4"/>
    <w:multiLevelType w:val="multilevel"/>
    <w:tmpl w:val="043A8824"/>
    <w:lvl w:ilvl="0">
      <w:start w:val="1"/>
      <w:numFmt w:val="decimal"/>
      <w:lvlText w:val="%1."/>
      <w:lvlJc w:val="left"/>
      <w:pPr>
        <w:tabs>
          <w:tab w:val="num" w:pos="1080"/>
        </w:tabs>
        <w:ind w:left="1080" w:hanging="720"/>
      </w:pPr>
      <w:rPr>
        <w:rFonts w:cs="Times New Roman"/>
        <w:b/>
        <w:i w:val="0"/>
      </w:rPr>
    </w:lvl>
    <w:lvl w:ilvl="1">
      <w:start w:val="1"/>
      <w:numFmt w:val="decimal"/>
      <w:isLgl/>
      <w:lvlText w:val="%1.%2."/>
      <w:lvlJc w:val="left"/>
      <w:pPr>
        <w:ind w:left="570" w:hanging="570"/>
      </w:pPr>
      <w:rPr>
        <w:rFonts w:cs="Times New Roman" w:hint="default"/>
        <w:b w:val="0"/>
        <w:i w:val="0"/>
      </w:rPr>
    </w:lvl>
    <w:lvl w:ilvl="2">
      <w:start w:val="1"/>
      <w:numFmt w:val="decimal"/>
      <w:isLgl/>
      <w:lvlText w:val="%1.%2.%3."/>
      <w:lvlJc w:val="left"/>
      <w:pPr>
        <w:ind w:left="1080" w:hanging="720"/>
      </w:pPr>
      <w:rPr>
        <w:rFonts w:cs="Times New Roman" w:hint="default"/>
        <w:b w:val="0"/>
        <w:i w:val="0"/>
        <w:color w:val="auto"/>
        <w:sz w:val="24"/>
        <w:szCs w:val="24"/>
      </w:rPr>
    </w:lvl>
    <w:lvl w:ilvl="3">
      <w:start w:val="1"/>
      <w:numFmt w:val="decimal"/>
      <w:isLgl/>
      <w:lvlText w:val="%1.%2.%3.%4."/>
      <w:lvlJc w:val="left"/>
      <w:pPr>
        <w:ind w:left="1080" w:hanging="720"/>
      </w:pPr>
      <w:rPr>
        <w:rFonts w:cs="Times New Roman" w:hint="default"/>
        <w:b w:val="0"/>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99F5AB2"/>
    <w:multiLevelType w:val="multilevel"/>
    <w:tmpl w:val="3C9C822A"/>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760" w:hanging="180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440" w:hanging="2160"/>
      </w:pPr>
      <w:rPr>
        <w:rFonts w:hint="default"/>
      </w:rPr>
    </w:lvl>
  </w:abstractNum>
  <w:abstractNum w:abstractNumId="3" w15:restartNumberingAfterBreak="0">
    <w:nsid w:val="0B19642B"/>
    <w:multiLevelType w:val="multilevel"/>
    <w:tmpl w:val="0426001F"/>
    <w:numStyleLink w:val="Style3"/>
  </w:abstractNum>
  <w:abstractNum w:abstractNumId="4" w15:restartNumberingAfterBreak="0">
    <w:nsid w:val="0C607F89"/>
    <w:multiLevelType w:val="multilevel"/>
    <w:tmpl w:val="B760651C"/>
    <w:lvl w:ilvl="0">
      <w:start w:val="4"/>
      <w:numFmt w:val="decimal"/>
      <w:lvlText w:val="%1."/>
      <w:lvlJc w:val="left"/>
      <w:pPr>
        <w:ind w:left="360" w:hanging="360"/>
      </w:pPr>
      <w:rPr>
        <w:rFonts w:hint="default"/>
      </w:rPr>
    </w:lvl>
    <w:lvl w:ilvl="1">
      <w:start w:val="4"/>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0DFB0714"/>
    <w:multiLevelType w:val="hybridMultilevel"/>
    <w:tmpl w:val="8AD8E18C"/>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23532"/>
    <w:multiLevelType w:val="multilevel"/>
    <w:tmpl w:val="5D3075C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713"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4A230A"/>
    <w:multiLevelType w:val="multilevel"/>
    <w:tmpl w:val="B92C6F80"/>
    <w:lvl w:ilvl="0">
      <w:start w:val="1"/>
      <w:numFmt w:val="decimal"/>
      <w:lvlText w:val="%1."/>
      <w:lvlJc w:val="left"/>
      <w:pPr>
        <w:ind w:left="495" w:hanging="495"/>
      </w:pPr>
      <w:rPr>
        <w:rFonts w:hint="default"/>
      </w:rPr>
    </w:lvl>
    <w:lvl w:ilvl="1">
      <w:start w:val="1"/>
      <w:numFmt w:val="decimal"/>
      <w:lvlText w:val="%2)"/>
      <w:lvlJc w:val="left"/>
      <w:pPr>
        <w:ind w:left="1357" w:hanging="495"/>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8" w15:restartNumberingAfterBreak="0">
    <w:nsid w:val="1C0F163F"/>
    <w:multiLevelType w:val="hybridMultilevel"/>
    <w:tmpl w:val="CE985AC4"/>
    <w:lvl w:ilvl="0" w:tplc="9536B41A">
      <w:start w:val="1"/>
      <w:numFmt w:val="lowerLetter"/>
      <w:lvlText w:val="%1)"/>
      <w:lvlJc w:val="left"/>
      <w:pPr>
        <w:ind w:left="1211" w:hanging="360"/>
      </w:pPr>
      <w:rPr>
        <w:rFonts w:eastAsia="Calibri" w:hint="default"/>
        <w:b w:val="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9" w15:restartNumberingAfterBreak="0">
    <w:nsid w:val="1C7D11F0"/>
    <w:multiLevelType w:val="multilevel"/>
    <w:tmpl w:val="2A32329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4"/>
      <w:numFmt w:val="decimal"/>
      <w:lvlText w:val="%1.%2.%3."/>
      <w:lvlJc w:val="left"/>
      <w:pPr>
        <w:ind w:left="720" w:hanging="720"/>
      </w:pPr>
      <w:rPr>
        <w:rFonts w:hint="default"/>
        <w:b w:val="0"/>
      </w:rPr>
    </w:lvl>
    <w:lvl w:ilvl="3">
      <w:start w:val="1"/>
      <w:numFmt w:val="decimal"/>
      <w:lvlText w:val="%1.%2.%3.%4."/>
      <w:lvlJc w:val="left"/>
      <w:pPr>
        <w:ind w:left="1713"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1D25BB"/>
    <w:multiLevelType w:val="hybridMultilevel"/>
    <w:tmpl w:val="7D989A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2F4F51"/>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F57539"/>
    <w:multiLevelType w:val="multilevel"/>
    <w:tmpl w:val="9B72E300"/>
    <w:lvl w:ilvl="0">
      <w:start w:val="2"/>
      <w:numFmt w:val="decimal"/>
      <w:lvlText w:val="%1."/>
      <w:lvlJc w:val="left"/>
      <w:pPr>
        <w:ind w:left="680" w:hanging="680"/>
      </w:pPr>
      <w:rPr>
        <w:rFonts w:hint="default"/>
      </w:rPr>
    </w:lvl>
    <w:lvl w:ilvl="1">
      <w:start w:val="1"/>
      <w:numFmt w:val="decimal"/>
      <w:lvlText w:val="%1.%2."/>
      <w:lvlJc w:val="left"/>
      <w:pPr>
        <w:ind w:left="1341" w:hanging="680"/>
      </w:pPr>
      <w:rPr>
        <w:rFonts w:hint="default"/>
      </w:rPr>
    </w:lvl>
    <w:lvl w:ilvl="2">
      <w:start w:val="5"/>
      <w:numFmt w:val="decimal"/>
      <w:lvlText w:val="%1.%2.%3."/>
      <w:lvlJc w:val="left"/>
      <w:pPr>
        <w:ind w:left="2042" w:hanging="720"/>
      </w:pPr>
      <w:rPr>
        <w:rFonts w:hint="default"/>
      </w:rPr>
    </w:lvl>
    <w:lvl w:ilvl="3">
      <w:start w:val="1"/>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14" w15:restartNumberingAfterBreak="0">
    <w:nsid w:val="267D44C1"/>
    <w:multiLevelType w:val="multilevel"/>
    <w:tmpl w:val="DB4C951E"/>
    <w:lvl w:ilvl="0">
      <w:start w:val="4"/>
      <w:numFmt w:val="decimal"/>
      <w:lvlText w:val="%1."/>
      <w:lvlJc w:val="left"/>
      <w:pPr>
        <w:ind w:left="360" w:hanging="360"/>
      </w:pPr>
      <w:rPr>
        <w:rFonts w:hint="default"/>
      </w:rPr>
    </w:lvl>
    <w:lvl w:ilvl="1">
      <w:start w:val="4"/>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286617FB"/>
    <w:multiLevelType w:val="multilevel"/>
    <w:tmpl w:val="D26C0112"/>
    <w:lvl w:ilvl="0">
      <w:start w:val="5"/>
      <w:numFmt w:val="decimal"/>
      <w:lvlText w:val="%1."/>
      <w:lvlJc w:val="left"/>
      <w:pPr>
        <w:ind w:left="360" w:hanging="360"/>
      </w:pPr>
      <w:rPr>
        <w:rFonts w:hint="default"/>
      </w:rPr>
    </w:lvl>
    <w:lvl w:ilvl="1">
      <w:start w:val="1"/>
      <w:numFmt w:val="decimal"/>
      <w:lvlText w:val="%1.%2."/>
      <w:lvlJc w:val="left"/>
      <w:pPr>
        <w:ind w:left="573"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28BA31B0"/>
    <w:multiLevelType w:val="hybridMultilevel"/>
    <w:tmpl w:val="42A05A32"/>
    <w:lvl w:ilvl="0" w:tplc="C37C177E">
      <w:start w:val="1"/>
      <w:numFmt w:val="decimal"/>
      <w:lvlText w:val="%1."/>
      <w:lvlJc w:val="left"/>
      <w:pPr>
        <w:ind w:left="360" w:hanging="360"/>
      </w:pPr>
      <w:rPr>
        <w:b w:val="0"/>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17" w15:restartNumberingAfterBreak="0">
    <w:nsid w:val="28C5422F"/>
    <w:multiLevelType w:val="multilevel"/>
    <w:tmpl w:val="010806CE"/>
    <w:lvl w:ilvl="0">
      <w:start w:val="2"/>
      <w:numFmt w:val="decimal"/>
      <w:lvlText w:val="%1."/>
      <w:lvlJc w:val="left"/>
      <w:pPr>
        <w:ind w:left="360" w:hanging="360"/>
      </w:pPr>
      <w:rPr>
        <w:rFonts w:hint="default"/>
        <w:u w:val="single"/>
      </w:rPr>
    </w:lvl>
    <w:lvl w:ilvl="1">
      <w:start w:val="1"/>
      <w:numFmt w:val="decimal"/>
      <w:lvlText w:val="%1.%2."/>
      <w:lvlJc w:val="left"/>
      <w:pPr>
        <w:ind w:left="1021" w:hanging="360"/>
      </w:pPr>
      <w:rPr>
        <w:rFonts w:hint="default"/>
        <w:u w:val="single"/>
      </w:rPr>
    </w:lvl>
    <w:lvl w:ilvl="2">
      <w:start w:val="1"/>
      <w:numFmt w:val="decimal"/>
      <w:lvlText w:val="%1.%2.%3."/>
      <w:lvlJc w:val="left"/>
      <w:pPr>
        <w:ind w:left="2042" w:hanging="720"/>
      </w:pPr>
      <w:rPr>
        <w:rFonts w:hint="default"/>
        <w:b w:val="0"/>
        <w:u w:val="single"/>
      </w:rPr>
    </w:lvl>
    <w:lvl w:ilvl="3">
      <w:start w:val="1"/>
      <w:numFmt w:val="decimal"/>
      <w:lvlText w:val="%1.%2.%3.%4."/>
      <w:lvlJc w:val="left"/>
      <w:pPr>
        <w:ind w:left="2703" w:hanging="720"/>
      </w:pPr>
      <w:rPr>
        <w:rFonts w:hint="default"/>
        <w:b w:val="0"/>
        <w:u w:val="single"/>
      </w:rPr>
    </w:lvl>
    <w:lvl w:ilvl="4">
      <w:start w:val="1"/>
      <w:numFmt w:val="decimal"/>
      <w:lvlText w:val="%1.%2.%3.%4.%5."/>
      <w:lvlJc w:val="left"/>
      <w:pPr>
        <w:ind w:left="3724" w:hanging="1080"/>
      </w:pPr>
      <w:rPr>
        <w:rFonts w:hint="default"/>
        <w:u w:val="single"/>
      </w:rPr>
    </w:lvl>
    <w:lvl w:ilvl="5">
      <w:start w:val="1"/>
      <w:numFmt w:val="decimal"/>
      <w:lvlText w:val="%1.%2.%3.%4.%5.%6."/>
      <w:lvlJc w:val="left"/>
      <w:pPr>
        <w:ind w:left="4385" w:hanging="1080"/>
      </w:pPr>
      <w:rPr>
        <w:rFonts w:hint="default"/>
        <w:u w:val="single"/>
      </w:rPr>
    </w:lvl>
    <w:lvl w:ilvl="6">
      <w:start w:val="1"/>
      <w:numFmt w:val="decimal"/>
      <w:lvlText w:val="%1.%2.%3.%4.%5.%6.%7."/>
      <w:lvlJc w:val="left"/>
      <w:pPr>
        <w:ind w:left="5406" w:hanging="1440"/>
      </w:pPr>
      <w:rPr>
        <w:rFonts w:hint="default"/>
        <w:u w:val="single"/>
      </w:rPr>
    </w:lvl>
    <w:lvl w:ilvl="7">
      <w:start w:val="1"/>
      <w:numFmt w:val="decimal"/>
      <w:lvlText w:val="%1.%2.%3.%4.%5.%6.%7.%8."/>
      <w:lvlJc w:val="left"/>
      <w:pPr>
        <w:ind w:left="6067" w:hanging="1440"/>
      </w:pPr>
      <w:rPr>
        <w:rFonts w:hint="default"/>
        <w:u w:val="single"/>
      </w:rPr>
    </w:lvl>
    <w:lvl w:ilvl="8">
      <w:start w:val="1"/>
      <w:numFmt w:val="decimal"/>
      <w:lvlText w:val="%1.%2.%3.%4.%5.%6.%7.%8.%9."/>
      <w:lvlJc w:val="left"/>
      <w:pPr>
        <w:ind w:left="7088" w:hanging="1800"/>
      </w:pPr>
      <w:rPr>
        <w:rFonts w:hint="default"/>
        <w:u w:val="single"/>
      </w:rPr>
    </w:lvl>
  </w:abstractNum>
  <w:abstractNum w:abstractNumId="18" w15:restartNumberingAfterBreak="0">
    <w:nsid w:val="2C8E0021"/>
    <w:multiLevelType w:val="hybridMultilevel"/>
    <w:tmpl w:val="7D989A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920731"/>
    <w:multiLevelType w:val="hybridMultilevel"/>
    <w:tmpl w:val="CE985AC4"/>
    <w:lvl w:ilvl="0" w:tplc="9536B41A">
      <w:start w:val="1"/>
      <w:numFmt w:val="lowerLetter"/>
      <w:lvlText w:val="%1)"/>
      <w:lvlJc w:val="left"/>
      <w:pPr>
        <w:ind w:left="1211" w:hanging="360"/>
      </w:pPr>
      <w:rPr>
        <w:rFonts w:eastAsia="Calibri" w:hint="default"/>
        <w:b w:val="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0" w15:restartNumberingAfterBreak="0">
    <w:nsid w:val="356F33B2"/>
    <w:multiLevelType w:val="hybridMultilevel"/>
    <w:tmpl w:val="7D989A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8C64B70"/>
    <w:multiLevelType w:val="hybridMultilevel"/>
    <w:tmpl w:val="8D882824"/>
    <w:lvl w:ilvl="0" w:tplc="44BAE944">
      <w:start w:val="1"/>
      <w:numFmt w:val="lowerLetter"/>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B003455"/>
    <w:multiLevelType w:val="hybridMultilevel"/>
    <w:tmpl w:val="FB02222E"/>
    <w:lvl w:ilvl="0" w:tplc="E57C649A">
      <w:start w:val="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F034CA"/>
    <w:multiLevelType w:val="multilevel"/>
    <w:tmpl w:val="EB4E9020"/>
    <w:lvl w:ilvl="0">
      <w:start w:val="2"/>
      <w:numFmt w:val="decimal"/>
      <w:lvlText w:val="%1."/>
      <w:lvlJc w:val="left"/>
      <w:pPr>
        <w:ind w:left="705" w:hanging="705"/>
      </w:pPr>
      <w:rPr>
        <w:rFonts w:hint="default"/>
      </w:rPr>
    </w:lvl>
    <w:lvl w:ilvl="1">
      <w:start w:val="1"/>
      <w:numFmt w:val="decimal"/>
      <w:lvlText w:val="%1.%2."/>
      <w:lvlJc w:val="left"/>
      <w:pPr>
        <w:ind w:left="1366" w:hanging="705"/>
      </w:pPr>
      <w:rPr>
        <w:rFonts w:hint="default"/>
      </w:rPr>
    </w:lvl>
    <w:lvl w:ilvl="2">
      <w:start w:val="6"/>
      <w:numFmt w:val="decimal"/>
      <w:lvlText w:val="%1.%2.%3."/>
      <w:lvlJc w:val="left"/>
      <w:pPr>
        <w:ind w:left="2042" w:hanging="720"/>
      </w:pPr>
      <w:rPr>
        <w:rFonts w:hint="default"/>
      </w:rPr>
    </w:lvl>
    <w:lvl w:ilvl="3">
      <w:start w:val="1"/>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24" w15:restartNumberingAfterBreak="0">
    <w:nsid w:val="47FD7A44"/>
    <w:multiLevelType w:val="hybridMultilevel"/>
    <w:tmpl w:val="E8C8C852"/>
    <w:lvl w:ilvl="0" w:tplc="9A9260C4">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4C3D775C"/>
    <w:multiLevelType w:val="multilevel"/>
    <w:tmpl w:val="130AE4E2"/>
    <w:styleLink w:val="WWOutlineListStyle412"/>
    <w:lvl w:ilvl="0">
      <w:start w:val="1"/>
      <w:numFmt w:val="decimal"/>
      <w:pStyle w:val="1Lgumam"/>
      <w:lvlText w:val="%1."/>
      <w:lvlJc w:val="left"/>
      <w:pPr>
        <w:ind w:left="360" w:hanging="360"/>
      </w:pPr>
      <w:rPr>
        <w:b/>
      </w:rPr>
    </w:lvl>
    <w:lvl w:ilvl="1">
      <w:start w:val="1"/>
      <w:numFmt w:val="decimal"/>
      <w:pStyle w:val="1Lgumam"/>
      <w:lvlText w:val="%1.%2."/>
      <w:lvlJc w:val="left"/>
      <w:pPr>
        <w:ind w:left="792" w:hanging="432"/>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Lgumam"/>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897931"/>
    <w:multiLevelType w:val="multilevel"/>
    <w:tmpl w:val="49EC3712"/>
    <w:lvl w:ilvl="0">
      <w:start w:val="1"/>
      <w:numFmt w:val="decimal"/>
      <w:lvlText w:val="%1."/>
      <w:lvlJc w:val="left"/>
      <w:pPr>
        <w:ind w:left="644" w:hanging="360"/>
      </w:pPr>
      <w:rPr>
        <w:rFonts w:hint="default"/>
        <w:b w:val="0"/>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7" w15:restartNumberingAfterBreak="0">
    <w:nsid w:val="4F692A74"/>
    <w:multiLevelType w:val="multilevel"/>
    <w:tmpl w:val="AE8EF2D4"/>
    <w:lvl w:ilvl="0">
      <w:start w:val="1"/>
      <w:numFmt w:val="decimal"/>
      <w:pStyle w:val="Heading1"/>
      <w:lvlText w:val="%1."/>
      <w:lvlJc w:val="left"/>
      <w:pPr>
        <w:tabs>
          <w:tab w:val="num" w:pos="2417"/>
        </w:tabs>
        <w:ind w:left="2417" w:hanging="432"/>
      </w:pPr>
      <w:rPr>
        <w:rFonts w:hint="default"/>
      </w:rPr>
    </w:lvl>
    <w:lvl w:ilvl="1">
      <w:start w:val="1"/>
      <w:numFmt w:val="decimal"/>
      <w:pStyle w:val="Heading2"/>
      <w:lvlText w:val="%1.%2."/>
      <w:lvlJc w:val="left"/>
      <w:pPr>
        <w:tabs>
          <w:tab w:val="num" w:pos="576"/>
        </w:tabs>
        <w:ind w:left="576" w:hanging="576"/>
      </w:pPr>
      <w:rPr>
        <w:rFonts w:hint="default"/>
        <w:b w:val="0"/>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4FE9728D"/>
    <w:multiLevelType w:val="multilevel"/>
    <w:tmpl w:val="86387300"/>
    <w:lvl w:ilvl="0">
      <w:start w:val="4"/>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color w:val="auto"/>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9" w15:restartNumberingAfterBreak="0">
    <w:nsid w:val="507A2BB4"/>
    <w:multiLevelType w:val="multilevel"/>
    <w:tmpl w:val="1C9AC2C0"/>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74C4CB8"/>
    <w:multiLevelType w:val="multilevel"/>
    <w:tmpl w:val="CF3010D2"/>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504" w:hanging="504"/>
      </w:pPr>
      <w:rPr>
        <w:b w:val="0"/>
        <w:bCs w:val="0"/>
        <w:color w:val="auto"/>
        <w:sz w:val="24"/>
        <w:szCs w:val="24"/>
      </w:rPr>
    </w:lvl>
    <w:lvl w:ilvl="3">
      <w:start w:val="1"/>
      <w:numFmt w:val="lowerLetter"/>
      <w:lvlText w:val="%4)"/>
      <w:lvlJc w:val="left"/>
      <w:pPr>
        <w:ind w:left="1216" w:hanging="648"/>
      </w:pPr>
      <w:rPr>
        <w:rFonts w:hint="default"/>
        <w:b w:val="0"/>
        <w:bCs w:val="0"/>
        <w:i w:val="0"/>
        <w:color w:val="auto"/>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9A6EBF"/>
    <w:multiLevelType w:val="hybridMultilevel"/>
    <w:tmpl w:val="CE985AC4"/>
    <w:lvl w:ilvl="0" w:tplc="9536B41A">
      <w:start w:val="1"/>
      <w:numFmt w:val="lowerLetter"/>
      <w:lvlText w:val="%1)"/>
      <w:lvlJc w:val="left"/>
      <w:pPr>
        <w:ind w:left="1211" w:hanging="360"/>
      </w:pPr>
      <w:rPr>
        <w:rFonts w:eastAsia="Calibri" w:hint="default"/>
        <w:b w:val="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2" w15:restartNumberingAfterBreak="0">
    <w:nsid w:val="59BB22C0"/>
    <w:multiLevelType w:val="hybridMultilevel"/>
    <w:tmpl w:val="BBE6F2F6"/>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0B70CF"/>
    <w:multiLevelType w:val="multilevel"/>
    <w:tmpl w:val="53067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A767113"/>
    <w:multiLevelType w:val="multilevel"/>
    <w:tmpl w:val="F3FE22A2"/>
    <w:lvl w:ilvl="0">
      <w:start w:val="1"/>
      <w:numFmt w:val="decimal"/>
      <w:pStyle w:val="1Lgumam0"/>
      <w:lvlText w:val="%1."/>
      <w:lvlJc w:val="left"/>
      <w:pPr>
        <w:ind w:left="360" w:hanging="360"/>
      </w:pPr>
      <w:rPr>
        <w:rFonts w:hint="default"/>
        <w:b/>
        <w:i w:val="0"/>
      </w:rPr>
    </w:lvl>
    <w:lvl w:ilvl="1">
      <w:start w:val="1"/>
      <w:numFmt w:val="decimal"/>
      <w:pStyle w:val="11Lgumam"/>
      <w:lvlText w:val="%1.%2."/>
      <w:lvlJc w:val="left"/>
      <w:pPr>
        <w:ind w:left="792" w:hanging="432"/>
      </w:pPr>
      <w:rPr>
        <w:rFonts w:hint="default"/>
        <w:b w:val="0"/>
        <w:strike w:val="0"/>
        <w:sz w:val="24"/>
        <w:szCs w:val="24"/>
      </w:rPr>
    </w:lvl>
    <w:lvl w:ilvl="2">
      <w:start w:val="1"/>
      <w:numFmt w:val="decimal"/>
      <w:pStyle w:val="111Lgumam"/>
      <w:lvlText w:val="%1.%2.%3."/>
      <w:lvlJc w:val="left"/>
      <w:pPr>
        <w:ind w:left="2206"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B375B4D"/>
    <w:multiLevelType w:val="hybridMultilevel"/>
    <w:tmpl w:val="7D989A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BDE5F67"/>
    <w:multiLevelType w:val="multilevel"/>
    <w:tmpl w:val="906ABA26"/>
    <w:lvl w:ilvl="0">
      <w:start w:val="6"/>
      <w:numFmt w:val="decimal"/>
      <w:lvlText w:val="%1."/>
      <w:lvlJc w:val="left"/>
      <w:pPr>
        <w:ind w:left="360" w:hanging="360"/>
      </w:pPr>
      <w:rPr>
        <w:rFonts w:hint="default"/>
        <w:color w:val="auto"/>
      </w:rPr>
    </w:lvl>
    <w:lvl w:ilvl="1">
      <w:start w:val="1"/>
      <w:numFmt w:val="decimal"/>
      <w:lvlText w:val="%1.%2."/>
      <w:lvlJc w:val="left"/>
      <w:pPr>
        <w:ind w:left="573" w:hanging="360"/>
      </w:pPr>
      <w:rPr>
        <w:rFonts w:hint="default"/>
        <w:color w:val="auto"/>
      </w:rPr>
    </w:lvl>
    <w:lvl w:ilvl="2">
      <w:start w:val="1"/>
      <w:numFmt w:val="decimal"/>
      <w:lvlText w:val="%1.%2.%3."/>
      <w:lvlJc w:val="left"/>
      <w:pPr>
        <w:ind w:left="1146" w:hanging="720"/>
      </w:pPr>
      <w:rPr>
        <w:rFonts w:hint="default"/>
        <w:color w:val="auto"/>
      </w:rPr>
    </w:lvl>
    <w:lvl w:ilvl="3">
      <w:start w:val="1"/>
      <w:numFmt w:val="decimal"/>
      <w:lvlText w:val="%1.%2.%3.%4."/>
      <w:lvlJc w:val="left"/>
      <w:pPr>
        <w:ind w:left="1359" w:hanging="720"/>
      </w:pPr>
      <w:rPr>
        <w:rFonts w:hint="default"/>
        <w:color w:val="auto"/>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color w:val="auto"/>
      </w:rPr>
    </w:lvl>
    <w:lvl w:ilvl="6">
      <w:start w:val="1"/>
      <w:numFmt w:val="decimal"/>
      <w:lvlText w:val="%1.%2.%3.%4.%5.%6.%7."/>
      <w:lvlJc w:val="left"/>
      <w:pPr>
        <w:ind w:left="2718" w:hanging="1440"/>
      </w:pPr>
      <w:rPr>
        <w:rFonts w:hint="default"/>
        <w:color w:val="auto"/>
      </w:rPr>
    </w:lvl>
    <w:lvl w:ilvl="7">
      <w:start w:val="1"/>
      <w:numFmt w:val="decimal"/>
      <w:lvlText w:val="%1.%2.%3.%4.%5.%6.%7.%8."/>
      <w:lvlJc w:val="left"/>
      <w:pPr>
        <w:ind w:left="2931" w:hanging="1440"/>
      </w:pPr>
      <w:rPr>
        <w:rFonts w:hint="default"/>
        <w:color w:val="auto"/>
      </w:rPr>
    </w:lvl>
    <w:lvl w:ilvl="8">
      <w:start w:val="1"/>
      <w:numFmt w:val="decimal"/>
      <w:lvlText w:val="%1.%2.%3.%4.%5.%6.%7.%8.%9."/>
      <w:lvlJc w:val="left"/>
      <w:pPr>
        <w:ind w:left="3504" w:hanging="1800"/>
      </w:pPr>
      <w:rPr>
        <w:rFonts w:hint="default"/>
        <w:color w:val="auto"/>
      </w:rPr>
    </w:lvl>
  </w:abstractNum>
  <w:abstractNum w:abstractNumId="37" w15:restartNumberingAfterBreak="0">
    <w:nsid w:val="73C23476"/>
    <w:multiLevelType w:val="hybridMultilevel"/>
    <w:tmpl w:val="CE985AC4"/>
    <w:lvl w:ilvl="0" w:tplc="9536B41A">
      <w:start w:val="1"/>
      <w:numFmt w:val="lowerLetter"/>
      <w:lvlText w:val="%1)"/>
      <w:lvlJc w:val="left"/>
      <w:pPr>
        <w:ind w:left="1211" w:hanging="360"/>
      </w:pPr>
      <w:rPr>
        <w:rFonts w:eastAsia="Calibri" w:hint="default"/>
        <w:b w:val="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8" w15:restartNumberingAfterBreak="0">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pStyle w:val="Noteikumutekstam"/>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77D5056E"/>
    <w:multiLevelType w:val="multilevel"/>
    <w:tmpl w:val="F8E045A4"/>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504" w:hanging="504"/>
      </w:pPr>
      <w:rPr>
        <w:b w:val="0"/>
        <w:bCs w:val="0"/>
        <w:color w:val="auto"/>
        <w:sz w:val="24"/>
        <w:szCs w:val="24"/>
      </w:rPr>
    </w:lvl>
    <w:lvl w:ilvl="3">
      <w:start w:val="1"/>
      <w:numFmt w:val="decimal"/>
      <w:lvlText w:val="%1.%2.%3.%4."/>
      <w:lvlJc w:val="left"/>
      <w:pPr>
        <w:ind w:left="1358" w:hanging="648"/>
      </w:pPr>
      <w:rPr>
        <w:rFonts w:ascii="Times New Roman" w:hAnsi="Times New Roman" w:cs="Times New Roman" w:hint="default"/>
        <w:b w:val="0"/>
        <w:bCs w:val="0"/>
        <w:i w:val="0"/>
        <w:color w:val="auto"/>
        <w:sz w:val="24"/>
        <w:szCs w:val="24"/>
      </w:rPr>
    </w:lvl>
    <w:lvl w:ilvl="4">
      <w:start w:val="1"/>
      <w:numFmt w:val="decimal"/>
      <w:lvlText w:val="%1.%2.%3.%4.%5."/>
      <w:lvlJc w:val="left"/>
      <w:pPr>
        <w:ind w:left="1785"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9"/>
  </w:num>
  <w:num w:numId="2">
    <w:abstractNumId w:val="27"/>
  </w:num>
  <w:num w:numId="3">
    <w:abstractNumId w:val="6"/>
  </w:num>
  <w:num w:numId="4">
    <w:abstractNumId w:val="12"/>
  </w:num>
  <w:num w:numId="5">
    <w:abstractNumId w:val="33"/>
  </w:num>
  <w:num w:numId="6">
    <w:abstractNumId w:val="25"/>
  </w:num>
  <w:num w:numId="7">
    <w:abstractNumId w:val="32"/>
  </w:num>
  <w:num w:numId="8">
    <w:abstractNumId w:val="34"/>
  </w:num>
  <w:num w:numId="9">
    <w:abstractNumId w:val="9"/>
  </w:num>
  <w:num w:numId="10">
    <w:abstractNumId w:val="7"/>
  </w:num>
  <w:num w:numId="11">
    <w:abstractNumId w:val="24"/>
  </w:num>
  <w:num w:numId="12">
    <w:abstractNumId w:val="10"/>
  </w:num>
  <w:num w:numId="13">
    <w:abstractNumId w:val="11"/>
  </w:num>
  <w:num w:numId="14">
    <w:abstractNumId w:val="16"/>
  </w:num>
  <w:num w:numId="15">
    <w:abstractNumId w:val="21"/>
  </w:num>
  <w:num w:numId="16">
    <w:abstractNumId w:val="30"/>
  </w:num>
  <w:num w:numId="17">
    <w:abstractNumId w:val="19"/>
  </w:num>
  <w:num w:numId="18">
    <w:abstractNumId w:val="8"/>
  </w:num>
  <w:num w:numId="19">
    <w:abstractNumId w:val="31"/>
  </w:num>
  <w:num w:numId="20">
    <w:abstractNumId w:val="37"/>
  </w:num>
  <w:num w:numId="21">
    <w:abstractNumId w:val="35"/>
  </w:num>
  <w:num w:numId="22">
    <w:abstractNumId w:val="18"/>
  </w:num>
  <w:num w:numId="23">
    <w:abstractNumId w:val="20"/>
  </w:num>
  <w:num w:numId="24">
    <w:abstractNumId w:val="29"/>
  </w:num>
  <w:num w:numId="25">
    <w:abstractNumId w:val="17"/>
  </w:num>
  <w:num w:numId="26">
    <w:abstractNumId w:val="26"/>
  </w:num>
  <w:num w:numId="27">
    <w:abstractNumId w:val="23"/>
  </w:num>
  <w:num w:numId="28">
    <w:abstractNumId w:val="28"/>
  </w:num>
  <w:num w:numId="29">
    <w:abstractNumId w:val="14"/>
  </w:num>
  <w:num w:numId="30">
    <w:abstractNumId w:val="15"/>
  </w:num>
  <w:num w:numId="31">
    <w:abstractNumId w:val="4"/>
  </w:num>
  <w:num w:numId="32">
    <w:abstractNumId w:val="13"/>
  </w:num>
  <w:num w:numId="33">
    <w:abstractNumId w:val="2"/>
  </w:num>
  <w:num w:numId="34">
    <w:abstractNumId w:val="1"/>
  </w:num>
  <w:num w:numId="35">
    <w:abstractNumId w:val="36"/>
  </w:num>
  <w:num w:numId="36">
    <w:abstractNumId w:val="3"/>
    <w:lvlOverride w:ilvl="0">
      <w:lvl w:ilvl="0">
        <w:start w:val="1"/>
        <w:numFmt w:val="decimal"/>
        <w:lvlText w:val="%1."/>
        <w:lvlJc w:val="left"/>
        <w:pPr>
          <w:ind w:left="360" w:hanging="360"/>
        </w:pPr>
      </w:lvl>
    </w:lvlOverride>
    <w:lvlOverride w:ilvl="1">
      <w:lvl w:ilvl="1">
        <w:start w:val="1"/>
        <w:numFmt w:val="decimal"/>
        <w:pStyle w:val="Noteikumutekstam"/>
        <w:lvlText w:val="%1.%2."/>
        <w:lvlJc w:val="left"/>
        <w:pPr>
          <w:ind w:left="574" w:hanging="432"/>
        </w:pPr>
        <w:rPr>
          <w:b w:val="0"/>
          <w:i w:val="0"/>
        </w:rPr>
      </w:lvl>
    </w:lvlOverride>
    <w:lvlOverride w:ilvl="2">
      <w:lvl w:ilvl="2">
        <w:start w:val="1"/>
        <w:numFmt w:val="decimal"/>
        <w:lvlText w:val="%1.%2.%3."/>
        <w:lvlJc w:val="left"/>
        <w:pPr>
          <w:ind w:left="788" w:hanging="504"/>
        </w:pPr>
        <w:rPr>
          <w:i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7">
    <w:abstractNumId w:val="38"/>
  </w:num>
  <w:num w:numId="38">
    <w:abstractNumId w:val="5"/>
  </w:num>
  <w:num w:numId="39">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proofState w:grammar="clean"/>
  <w:doNotTrackFormatting/>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12"/>
    <w:rsid w:val="00000B61"/>
    <w:rsid w:val="00001ADE"/>
    <w:rsid w:val="00002107"/>
    <w:rsid w:val="0000233E"/>
    <w:rsid w:val="00002791"/>
    <w:rsid w:val="00002CF3"/>
    <w:rsid w:val="00002DA2"/>
    <w:rsid w:val="00003042"/>
    <w:rsid w:val="0000437A"/>
    <w:rsid w:val="00006D84"/>
    <w:rsid w:val="00010DF3"/>
    <w:rsid w:val="0001145E"/>
    <w:rsid w:val="00011FF9"/>
    <w:rsid w:val="000121B6"/>
    <w:rsid w:val="00012F1C"/>
    <w:rsid w:val="000140D7"/>
    <w:rsid w:val="000141BB"/>
    <w:rsid w:val="00015355"/>
    <w:rsid w:val="000158D5"/>
    <w:rsid w:val="000159FC"/>
    <w:rsid w:val="00015E7D"/>
    <w:rsid w:val="00016ABB"/>
    <w:rsid w:val="00016F53"/>
    <w:rsid w:val="00020532"/>
    <w:rsid w:val="00020AC7"/>
    <w:rsid w:val="00021BE2"/>
    <w:rsid w:val="00021E77"/>
    <w:rsid w:val="000229D8"/>
    <w:rsid w:val="00024269"/>
    <w:rsid w:val="000250A7"/>
    <w:rsid w:val="00025891"/>
    <w:rsid w:val="000258D6"/>
    <w:rsid w:val="00025A92"/>
    <w:rsid w:val="0002666F"/>
    <w:rsid w:val="000276C2"/>
    <w:rsid w:val="00030981"/>
    <w:rsid w:val="0003122F"/>
    <w:rsid w:val="00031CB0"/>
    <w:rsid w:val="00032558"/>
    <w:rsid w:val="00032AD3"/>
    <w:rsid w:val="00032BA4"/>
    <w:rsid w:val="00032D69"/>
    <w:rsid w:val="0003338C"/>
    <w:rsid w:val="0003453E"/>
    <w:rsid w:val="00034BB9"/>
    <w:rsid w:val="00034E11"/>
    <w:rsid w:val="00034FEE"/>
    <w:rsid w:val="00036A72"/>
    <w:rsid w:val="00036FE9"/>
    <w:rsid w:val="000371C3"/>
    <w:rsid w:val="000371D0"/>
    <w:rsid w:val="000405DD"/>
    <w:rsid w:val="00040708"/>
    <w:rsid w:val="00040BDE"/>
    <w:rsid w:val="0004192B"/>
    <w:rsid w:val="00041F64"/>
    <w:rsid w:val="000425CA"/>
    <w:rsid w:val="00043845"/>
    <w:rsid w:val="000439DA"/>
    <w:rsid w:val="00044570"/>
    <w:rsid w:val="0004636C"/>
    <w:rsid w:val="00046492"/>
    <w:rsid w:val="00046BE5"/>
    <w:rsid w:val="0004799A"/>
    <w:rsid w:val="00047FAA"/>
    <w:rsid w:val="000502FB"/>
    <w:rsid w:val="00050472"/>
    <w:rsid w:val="00050A2A"/>
    <w:rsid w:val="00051CEF"/>
    <w:rsid w:val="00051FD8"/>
    <w:rsid w:val="00052897"/>
    <w:rsid w:val="000532F5"/>
    <w:rsid w:val="00053A65"/>
    <w:rsid w:val="00053B7B"/>
    <w:rsid w:val="00053B99"/>
    <w:rsid w:val="0005544C"/>
    <w:rsid w:val="00056259"/>
    <w:rsid w:val="000567E6"/>
    <w:rsid w:val="000570E2"/>
    <w:rsid w:val="00057B18"/>
    <w:rsid w:val="00057E4E"/>
    <w:rsid w:val="00060616"/>
    <w:rsid w:val="00060D5E"/>
    <w:rsid w:val="00061C6B"/>
    <w:rsid w:val="00063F51"/>
    <w:rsid w:val="00064242"/>
    <w:rsid w:val="00064854"/>
    <w:rsid w:val="00065465"/>
    <w:rsid w:val="00066351"/>
    <w:rsid w:val="00066880"/>
    <w:rsid w:val="00067273"/>
    <w:rsid w:val="00067E2C"/>
    <w:rsid w:val="00067FA5"/>
    <w:rsid w:val="00070519"/>
    <w:rsid w:val="000708B4"/>
    <w:rsid w:val="000709B1"/>
    <w:rsid w:val="0007177A"/>
    <w:rsid w:val="0007263B"/>
    <w:rsid w:val="00072A16"/>
    <w:rsid w:val="000734E6"/>
    <w:rsid w:val="00073900"/>
    <w:rsid w:val="00073AED"/>
    <w:rsid w:val="000740EC"/>
    <w:rsid w:val="0007454E"/>
    <w:rsid w:val="00075E87"/>
    <w:rsid w:val="000762F6"/>
    <w:rsid w:val="0007691F"/>
    <w:rsid w:val="00076DDB"/>
    <w:rsid w:val="00077DC2"/>
    <w:rsid w:val="000806F2"/>
    <w:rsid w:val="00080996"/>
    <w:rsid w:val="00081401"/>
    <w:rsid w:val="00081FD0"/>
    <w:rsid w:val="0008230E"/>
    <w:rsid w:val="00083004"/>
    <w:rsid w:val="000830FB"/>
    <w:rsid w:val="00085CB6"/>
    <w:rsid w:val="00085CCF"/>
    <w:rsid w:val="00086E7E"/>
    <w:rsid w:val="00087CC6"/>
    <w:rsid w:val="0009039D"/>
    <w:rsid w:val="00090CB4"/>
    <w:rsid w:val="00090D4B"/>
    <w:rsid w:val="00091313"/>
    <w:rsid w:val="00091622"/>
    <w:rsid w:val="0009173C"/>
    <w:rsid w:val="00091987"/>
    <w:rsid w:val="00091ADF"/>
    <w:rsid w:val="000926DD"/>
    <w:rsid w:val="00092E36"/>
    <w:rsid w:val="00094103"/>
    <w:rsid w:val="0009524A"/>
    <w:rsid w:val="00096B5D"/>
    <w:rsid w:val="000976E2"/>
    <w:rsid w:val="000979E6"/>
    <w:rsid w:val="000A03DC"/>
    <w:rsid w:val="000A0741"/>
    <w:rsid w:val="000A0BD7"/>
    <w:rsid w:val="000A195A"/>
    <w:rsid w:val="000A1CFE"/>
    <w:rsid w:val="000A1E04"/>
    <w:rsid w:val="000A2D3A"/>
    <w:rsid w:val="000A343E"/>
    <w:rsid w:val="000A3F3A"/>
    <w:rsid w:val="000A4696"/>
    <w:rsid w:val="000A4ACD"/>
    <w:rsid w:val="000A6349"/>
    <w:rsid w:val="000A6801"/>
    <w:rsid w:val="000A680B"/>
    <w:rsid w:val="000A788A"/>
    <w:rsid w:val="000B01C3"/>
    <w:rsid w:val="000B040B"/>
    <w:rsid w:val="000B1DF3"/>
    <w:rsid w:val="000B2303"/>
    <w:rsid w:val="000B2FBA"/>
    <w:rsid w:val="000B34A2"/>
    <w:rsid w:val="000B38D4"/>
    <w:rsid w:val="000B3B4D"/>
    <w:rsid w:val="000B40E1"/>
    <w:rsid w:val="000B42DB"/>
    <w:rsid w:val="000B6371"/>
    <w:rsid w:val="000B6614"/>
    <w:rsid w:val="000B6BA4"/>
    <w:rsid w:val="000B7219"/>
    <w:rsid w:val="000B7499"/>
    <w:rsid w:val="000C0AF6"/>
    <w:rsid w:val="000C0E58"/>
    <w:rsid w:val="000C0ED4"/>
    <w:rsid w:val="000C10D8"/>
    <w:rsid w:val="000C134A"/>
    <w:rsid w:val="000C15FC"/>
    <w:rsid w:val="000C181A"/>
    <w:rsid w:val="000C2854"/>
    <w:rsid w:val="000C3124"/>
    <w:rsid w:val="000C394E"/>
    <w:rsid w:val="000C3B8F"/>
    <w:rsid w:val="000C3E57"/>
    <w:rsid w:val="000C4C14"/>
    <w:rsid w:val="000C6926"/>
    <w:rsid w:val="000C72E4"/>
    <w:rsid w:val="000C7A76"/>
    <w:rsid w:val="000D0468"/>
    <w:rsid w:val="000D0735"/>
    <w:rsid w:val="000D0A71"/>
    <w:rsid w:val="000D199F"/>
    <w:rsid w:val="000D35CA"/>
    <w:rsid w:val="000D48C2"/>
    <w:rsid w:val="000D4AD2"/>
    <w:rsid w:val="000E14C2"/>
    <w:rsid w:val="000E15A7"/>
    <w:rsid w:val="000E167F"/>
    <w:rsid w:val="000E1A14"/>
    <w:rsid w:val="000E2143"/>
    <w:rsid w:val="000E237B"/>
    <w:rsid w:val="000E2619"/>
    <w:rsid w:val="000E3722"/>
    <w:rsid w:val="000E3E89"/>
    <w:rsid w:val="000E3E98"/>
    <w:rsid w:val="000E3F1F"/>
    <w:rsid w:val="000E4297"/>
    <w:rsid w:val="000E4618"/>
    <w:rsid w:val="000E4C0A"/>
    <w:rsid w:val="000E5EDA"/>
    <w:rsid w:val="000E6A1D"/>
    <w:rsid w:val="000E6BD1"/>
    <w:rsid w:val="000E70CE"/>
    <w:rsid w:val="000E7FB7"/>
    <w:rsid w:val="000F035D"/>
    <w:rsid w:val="000F0561"/>
    <w:rsid w:val="000F17A9"/>
    <w:rsid w:val="000F2308"/>
    <w:rsid w:val="000F2CE6"/>
    <w:rsid w:val="000F31CA"/>
    <w:rsid w:val="000F6234"/>
    <w:rsid w:val="000F7461"/>
    <w:rsid w:val="00101477"/>
    <w:rsid w:val="00101522"/>
    <w:rsid w:val="0010158E"/>
    <w:rsid w:val="00102823"/>
    <w:rsid w:val="001037F5"/>
    <w:rsid w:val="001039BA"/>
    <w:rsid w:val="00104E70"/>
    <w:rsid w:val="0010538D"/>
    <w:rsid w:val="00106217"/>
    <w:rsid w:val="00106965"/>
    <w:rsid w:val="00107962"/>
    <w:rsid w:val="00107C2E"/>
    <w:rsid w:val="00111D11"/>
    <w:rsid w:val="00112E59"/>
    <w:rsid w:val="00114803"/>
    <w:rsid w:val="00115E06"/>
    <w:rsid w:val="00116C12"/>
    <w:rsid w:val="00121BC4"/>
    <w:rsid w:val="00121CBC"/>
    <w:rsid w:val="0012217C"/>
    <w:rsid w:val="00122976"/>
    <w:rsid w:val="001253EF"/>
    <w:rsid w:val="00126D0E"/>
    <w:rsid w:val="00131C67"/>
    <w:rsid w:val="0013280A"/>
    <w:rsid w:val="0013296D"/>
    <w:rsid w:val="00132EDE"/>
    <w:rsid w:val="0013354E"/>
    <w:rsid w:val="00135EEC"/>
    <w:rsid w:val="0013799D"/>
    <w:rsid w:val="001401E7"/>
    <w:rsid w:val="00140524"/>
    <w:rsid w:val="001414EC"/>
    <w:rsid w:val="00143928"/>
    <w:rsid w:val="001441B1"/>
    <w:rsid w:val="001446D7"/>
    <w:rsid w:val="00145D21"/>
    <w:rsid w:val="0014727E"/>
    <w:rsid w:val="00147E96"/>
    <w:rsid w:val="0015063D"/>
    <w:rsid w:val="001509BE"/>
    <w:rsid w:val="00152542"/>
    <w:rsid w:val="00153ADF"/>
    <w:rsid w:val="00154D0B"/>
    <w:rsid w:val="00154DE9"/>
    <w:rsid w:val="00155A34"/>
    <w:rsid w:val="00156D41"/>
    <w:rsid w:val="0015712D"/>
    <w:rsid w:val="001607EF"/>
    <w:rsid w:val="00160855"/>
    <w:rsid w:val="00162141"/>
    <w:rsid w:val="001635AD"/>
    <w:rsid w:val="00165053"/>
    <w:rsid w:val="00165712"/>
    <w:rsid w:val="001664C9"/>
    <w:rsid w:val="00167305"/>
    <w:rsid w:val="001702D3"/>
    <w:rsid w:val="001703CB"/>
    <w:rsid w:val="00172D4B"/>
    <w:rsid w:val="00172EA8"/>
    <w:rsid w:val="001736F2"/>
    <w:rsid w:val="001737B3"/>
    <w:rsid w:val="00173933"/>
    <w:rsid w:val="00174214"/>
    <w:rsid w:val="00174A9A"/>
    <w:rsid w:val="001759AF"/>
    <w:rsid w:val="00176387"/>
    <w:rsid w:val="001812AB"/>
    <w:rsid w:val="001821E9"/>
    <w:rsid w:val="00182A67"/>
    <w:rsid w:val="00182D35"/>
    <w:rsid w:val="00182F8C"/>
    <w:rsid w:val="00183064"/>
    <w:rsid w:val="00183975"/>
    <w:rsid w:val="0018457C"/>
    <w:rsid w:val="001846A2"/>
    <w:rsid w:val="00184DC3"/>
    <w:rsid w:val="00184F91"/>
    <w:rsid w:val="00186898"/>
    <w:rsid w:val="00187BEC"/>
    <w:rsid w:val="00187C0A"/>
    <w:rsid w:val="00190A0B"/>
    <w:rsid w:val="00190BD7"/>
    <w:rsid w:val="00191EEB"/>
    <w:rsid w:val="001922DE"/>
    <w:rsid w:val="00192AAC"/>
    <w:rsid w:val="00193A06"/>
    <w:rsid w:val="00194110"/>
    <w:rsid w:val="00194463"/>
    <w:rsid w:val="00194EF9"/>
    <w:rsid w:val="00195B90"/>
    <w:rsid w:val="001972D5"/>
    <w:rsid w:val="001A0F4E"/>
    <w:rsid w:val="001A37B8"/>
    <w:rsid w:val="001A3E74"/>
    <w:rsid w:val="001A48FC"/>
    <w:rsid w:val="001A4B9E"/>
    <w:rsid w:val="001A4E91"/>
    <w:rsid w:val="001A4FDB"/>
    <w:rsid w:val="001A53CD"/>
    <w:rsid w:val="001A7DFA"/>
    <w:rsid w:val="001B00BA"/>
    <w:rsid w:val="001B0701"/>
    <w:rsid w:val="001B1777"/>
    <w:rsid w:val="001B3219"/>
    <w:rsid w:val="001B3444"/>
    <w:rsid w:val="001B654F"/>
    <w:rsid w:val="001B6587"/>
    <w:rsid w:val="001C045D"/>
    <w:rsid w:val="001C0B7B"/>
    <w:rsid w:val="001C10B2"/>
    <w:rsid w:val="001C11FD"/>
    <w:rsid w:val="001C1269"/>
    <w:rsid w:val="001C127F"/>
    <w:rsid w:val="001C1C58"/>
    <w:rsid w:val="001C2047"/>
    <w:rsid w:val="001C2F35"/>
    <w:rsid w:val="001C31F3"/>
    <w:rsid w:val="001C33F1"/>
    <w:rsid w:val="001C3A67"/>
    <w:rsid w:val="001C45A7"/>
    <w:rsid w:val="001C5315"/>
    <w:rsid w:val="001C5F2F"/>
    <w:rsid w:val="001C60B4"/>
    <w:rsid w:val="001C64A7"/>
    <w:rsid w:val="001C66AB"/>
    <w:rsid w:val="001C68BB"/>
    <w:rsid w:val="001D1269"/>
    <w:rsid w:val="001D1DDB"/>
    <w:rsid w:val="001D2338"/>
    <w:rsid w:val="001D2348"/>
    <w:rsid w:val="001D2E68"/>
    <w:rsid w:val="001D3DE0"/>
    <w:rsid w:val="001D4281"/>
    <w:rsid w:val="001D435C"/>
    <w:rsid w:val="001D4443"/>
    <w:rsid w:val="001D5584"/>
    <w:rsid w:val="001E0931"/>
    <w:rsid w:val="001E0F6C"/>
    <w:rsid w:val="001E1385"/>
    <w:rsid w:val="001E13AE"/>
    <w:rsid w:val="001E17B8"/>
    <w:rsid w:val="001E2A28"/>
    <w:rsid w:val="001E3DD8"/>
    <w:rsid w:val="001E6860"/>
    <w:rsid w:val="001E6E91"/>
    <w:rsid w:val="001F0084"/>
    <w:rsid w:val="001F022C"/>
    <w:rsid w:val="001F1436"/>
    <w:rsid w:val="001F159B"/>
    <w:rsid w:val="001F1D47"/>
    <w:rsid w:val="001F2641"/>
    <w:rsid w:val="001F26F4"/>
    <w:rsid w:val="001F2A3B"/>
    <w:rsid w:val="001F3F01"/>
    <w:rsid w:val="001F45C7"/>
    <w:rsid w:val="001F4BBD"/>
    <w:rsid w:val="001F4DA9"/>
    <w:rsid w:val="001F5CF0"/>
    <w:rsid w:val="001F5E26"/>
    <w:rsid w:val="001F60E3"/>
    <w:rsid w:val="001F7B43"/>
    <w:rsid w:val="001F7B56"/>
    <w:rsid w:val="001F7C7B"/>
    <w:rsid w:val="002005CE"/>
    <w:rsid w:val="00200C6C"/>
    <w:rsid w:val="00202852"/>
    <w:rsid w:val="002029EE"/>
    <w:rsid w:val="00202B9F"/>
    <w:rsid w:val="00204252"/>
    <w:rsid w:val="0020479E"/>
    <w:rsid w:val="00205921"/>
    <w:rsid w:val="00205BE8"/>
    <w:rsid w:val="00206141"/>
    <w:rsid w:val="00206493"/>
    <w:rsid w:val="00206FFC"/>
    <w:rsid w:val="0020758E"/>
    <w:rsid w:val="00207871"/>
    <w:rsid w:val="002104E0"/>
    <w:rsid w:val="002117C2"/>
    <w:rsid w:val="00211C36"/>
    <w:rsid w:val="00212BD1"/>
    <w:rsid w:val="002149C6"/>
    <w:rsid w:val="00214A7F"/>
    <w:rsid w:val="00215BC1"/>
    <w:rsid w:val="00215C9D"/>
    <w:rsid w:val="00216099"/>
    <w:rsid w:val="002167B0"/>
    <w:rsid w:val="00217037"/>
    <w:rsid w:val="0021709F"/>
    <w:rsid w:val="0021752A"/>
    <w:rsid w:val="00220187"/>
    <w:rsid w:val="00220BEF"/>
    <w:rsid w:val="00221960"/>
    <w:rsid w:val="00222362"/>
    <w:rsid w:val="002226B1"/>
    <w:rsid w:val="002227D3"/>
    <w:rsid w:val="00223303"/>
    <w:rsid w:val="00223487"/>
    <w:rsid w:val="00223A3B"/>
    <w:rsid w:val="00223CAE"/>
    <w:rsid w:val="00225320"/>
    <w:rsid w:val="00225C16"/>
    <w:rsid w:val="0022774B"/>
    <w:rsid w:val="002302D7"/>
    <w:rsid w:val="002311D9"/>
    <w:rsid w:val="00231A80"/>
    <w:rsid w:val="00232064"/>
    <w:rsid w:val="00233756"/>
    <w:rsid w:val="00234B9D"/>
    <w:rsid w:val="00234EBB"/>
    <w:rsid w:val="00235151"/>
    <w:rsid w:val="0023586F"/>
    <w:rsid w:val="00235A4D"/>
    <w:rsid w:val="00235A8A"/>
    <w:rsid w:val="002369AD"/>
    <w:rsid w:val="00236A52"/>
    <w:rsid w:val="00237199"/>
    <w:rsid w:val="00240D75"/>
    <w:rsid w:val="00241911"/>
    <w:rsid w:val="00241D74"/>
    <w:rsid w:val="002425F9"/>
    <w:rsid w:val="00242DAA"/>
    <w:rsid w:val="0024483F"/>
    <w:rsid w:val="00244F2E"/>
    <w:rsid w:val="00245041"/>
    <w:rsid w:val="002453CC"/>
    <w:rsid w:val="00245977"/>
    <w:rsid w:val="002460BD"/>
    <w:rsid w:val="00246ED9"/>
    <w:rsid w:val="00246F59"/>
    <w:rsid w:val="002475E7"/>
    <w:rsid w:val="00247ACB"/>
    <w:rsid w:val="00250A68"/>
    <w:rsid w:val="00250C40"/>
    <w:rsid w:val="00251D59"/>
    <w:rsid w:val="00252963"/>
    <w:rsid w:val="00252EE2"/>
    <w:rsid w:val="002566EC"/>
    <w:rsid w:val="00256D78"/>
    <w:rsid w:val="00256E1A"/>
    <w:rsid w:val="00257941"/>
    <w:rsid w:val="00261ABD"/>
    <w:rsid w:val="00262464"/>
    <w:rsid w:val="00262B7D"/>
    <w:rsid w:val="00262FCB"/>
    <w:rsid w:val="0026370F"/>
    <w:rsid w:val="00263CF0"/>
    <w:rsid w:val="00265D36"/>
    <w:rsid w:val="00265DAE"/>
    <w:rsid w:val="00266E25"/>
    <w:rsid w:val="002679D0"/>
    <w:rsid w:val="0027056B"/>
    <w:rsid w:val="002705C7"/>
    <w:rsid w:val="0027188E"/>
    <w:rsid w:val="00271A43"/>
    <w:rsid w:val="00271C72"/>
    <w:rsid w:val="00271CDB"/>
    <w:rsid w:val="00272F8D"/>
    <w:rsid w:val="00273E3F"/>
    <w:rsid w:val="002744B1"/>
    <w:rsid w:val="002778E0"/>
    <w:rsid w:val="00281B96"/>
    <w:rsid w:val="00281BD3"/>
    <w:rsid w:val="0028254E"/>
    <w:rsid w:val="002830FB"/>
    <w:rsid w:val="0028382C"/>
    <w:rsid w:val="00283EF8"/>
    <w:rsid w:val="0028424E"/>
    <w:rsid w:val="00284C8F"/>
    <w:rsid w:val="00284CB3"/>
    <w:rsid w:val="00284EED"/>
    <w:rsid w:val="00285565"/>
    <w:rsid w:val="00285FE3"/>
    <w:rsid w:val="002868C2"/>
    <w:rsid w:val="00287AB9"/>
    <w:rsid w:val="00291C96"/>
    <w:rsid w:val="00291D1D"/>
    <w:rsid w:val="00292AD9"/>
    <w:rsid w:val="00292E7C"/>
    <w:rsid w:val="002937E6"/>
    <w:rsid w:val="002959D5"/>
    <w:rsid w:val="00295B57"/>
    <w:rsid w:val="00295D46"/>
    <w:rsid w:val="00296B23"/>
    <w:rsid w:val="00296FE2"/>
    <w:rsid w:val="0029747C"/>
    <w:rsid w:val="002A0C87"/>
    <w:rsid w:val="002A115B"/>
    <w:rsid w:val="002A24DA"/>
    <w:rsid w:val="002A25EA"/>
    <w:rsid w:val="002A2B3B"/>
    <w:rsid w:val="002A4ADA"/>
    <w:rsid w:val="002A63F8"/>
    <w:rsid w:val="002A656A"/>
    <w:rsid w:val="002A6D45"/>
    <w:rsid w:val="002A7DD5"/>
    <w:rsid w:val="002A7F32"/>
    <w:rsid w:val="002A7FEA"/>
    <w:rsid w:val="002B1C8E"/>
    <w:rsid w:val="002B2421"/>
    <w:rsid w:val="002B285F"/>
    <w:rsid w:val="002B36CA"/>
    <w:rsid w:val="002B3C5C"/>
    <w:rsid w:val="002B3F70"/>
    <w:rsid w:val="002B6675"/>
    <w:rsid w:val="002B6B5B"/>
    <w:rsid w:val="002B6FFB"/>
    <w:rsid w:val="002B7079"/>
    <w:rsid w:val="002B7CDC"/>
    <w:rsid w:val="002C0029"/>
    <w:rsid w:val="002C28C3"/>
    <w:rsid w:val="002C2DE8"/>
    <w:rsid w:val="002C3F64"/>
    <w:rsid w:val="002C4757"/>
    <w:rsid w:val="002C4E17"/>
    <w:rsid w:val="002C4F40"/>
    <w:rsid w:val="002C61C6"/>
    <w:rsid w:val="002C6506"/>
    <w:rsid w:val="002C68AC"/>
    <w:rsid w:val="002C69F3"/>
    <w:rsid w:val="002C6F44"/>
    <w:rsid w:val="002C746A"/>
    <w:rsid w:val="002C7900"/>
    <w:rsid w:val="002C7B81"/>
    <w:rsid w:val="002D1A3F"/>
    <w:rsid w:val="002D1A78"/>
    <w:rsid w:val="002D1C42"/>
    <w:rsid w:val="002D4444"/>
    <w:rsid w:val="002D447C"/>
    <w:rsid w:val="002D6429"/>
    <w:rsid w:val="002D6E2D"/>
    <w:rsid w:val="002D743F"/>
    <w:rsid w:val="002D77A4"/>
    <w:rsid w:val="002D7A7D"/>
    <w:rsid w:val="002E0159"/>
    <w:rsid w:val="002E2AE7"/>
    <w:rsid w:val="002E2BC0"/>
    <w:rsid w:val="002E3FB8"/>
    <w:rsid w:val="002E5FF0"/>
    <w:rsid w:val="002E6734"/>
    <w:rsid w:val="002F1315"/>
    <w:rsid w:val="002F1BD5"/>
    <w:rsid w:val="002F1DA0"/>
    <w:rsid w:val="002F23E5"/>
    <w:rsid w:val="002F35FB"/>
    <w:rsid w:val="002F3C99"/>
    <w:rsid w:val="002F5BFF"/>
    <w:rsid w:val="002F6F8A"/>
    <w:rsid w:val="002F7BD7"/>
    <w:rsid w:val="002F7E82"/>
    <w:rsid w:val="003010BE"/>
    <w:rsid w:val="00301399"/>
    <w:rsid w:val="00301756"/>
    <w:rsid w:val="00301D43"/>
    <w:rsid w:val="00301E7F"/>
    <w:rsid w:val="00303886"/>
    <w:rsid w:val="00303F8B"/>
    <w:rsid w:val="00303FAA"/>
    <w:rsid w:val="00305FCE"/>
    <w:rsid w:val="003068BC"/>
    <w:rsid w:val="00307361"/>
    <w:rsid w:val="0030748A"/>
    <w:rsid w:val="0031034F"/>
    <w:rsid w:val="003103BE"/>
    <w:rsid w:val="00310E0C"/>
    <w:rsid w:val="003118E8"/>
    <w:rsid w:val="00311DA0"/>
    <w:rsid w:val="00312E4D"/>
    <w:rsid w:val="00312E4F"/>
    <w:rsid w:val="003131D5"/>
    <w:rsid w:val="00313563"/>
    <w:rsid w:val="0031465F"/>
    <w:rsid w:val="003156F0"/>
    <w:rsid w:val="003172B2"/>
    <w:rsid w:val="00317380"/>
    <w:rsid w:val="00321201"/>
    <w:rsid w:val="003219D4"/>
    <w:rsid w:val="003228EB"/>
    <w:rsid w:val="003229A9"/>
    <w:rsid w:val="00322B59"/>
    <w:rsid w:val="00323879"/>
    <w:rsid w:val="00324057"/>
    <w:rsid w:val="003252FC"/>
    <w:rsid w:val="003257CE"/>
    <w:rsid w:val="00325E93"/>
    <w:rsid w:val="003277CB"/>
    <w:rsid w:val="00327BF7"/>
    <w:rsid w:val="00330BDE"/>
    <w:rsid w:val="003314D2"/>
    <w:rsid w:val="00331556"/>
    <w:rsid w:val="00332AC0"/>
    <w:rsid w:val="00332CA2"/>
    <w:rsid w:val="00332EA9"/>
    <w:rsid w:val="0033399B"/>
    <w:rsid w:val="00334DEA"/>
    <w:rsid w:val="003366C9"/>
    <w:rsid w:val="003367D0"/>
    <w:rsid w:val="00336E35"/>
    <w:rsid w:val="003407A8"/>
    <w:rsid w:val="00340B3C"/>
    <w:rsid w:val="00341B77"/>
    <w:rsid w:val="0034225C"/>
    <w:rsid w:val="003425FD"/>
    <w:rsid w:val="00342746"/>
    <w:rsid w:val="003427B1"/>
    <w:rsid w:val="003439BE"/>
    <w:rsid w:val="00344010"/>
    <w:rsid w:val="00344B98"/>
    <w:rsid w:val="00344C74"/>
    <w:rsid w:val="0034508B"/>
    <w:rsid w:val="00345559"/>
    <w:rsid w:val="00345AD8"/>
    <w:rsid w:val="003462C1"/>
    <w:rsid w:val="00350471"/>
    <w:rsid w:val="00350E32"/>
    <w:rsid w:val="003515E2"/>
    <w:rsid w:val="003518E4"/>
    <w:rsid w:val="00351D14"/>
    <w:rsid w:val="00353821"/>
    <w:rsid w:val="003538B7"/>
    <w:rsid w:val="00354F87"/>
    <w:rsid w:val="003562AD"/>
    <w:rsid w:val="00356971"/>
    <w:rsid w:val="0035777F"/>
    <w:rsid w:val="00357ACE"/>
    <w:rsid w:val="00361B6D"/>
    <w:rsid w:val="003634C5"/>
    <w:rsid w:val="00363B18"/>
    <w:rsid w:val="00363D39"/>
    <w:rsid w:val="00363DE4"/>
    <w:rsid w:val="0036488C"/>
    <w:rsid w:val="00365F98"/>
    <w:rsid w:val="0036635A"/>
    <w:rsid w:val="00370463"/>
    <w:rsid w:val="003709BE"/>
    <w:rsid w:val="00370A93"/>
    <w:rsid w:val="0037206D"/>
    <w:rsid w:val="00372127"/>
    <w:rsid w:val="00372D51"/>
    <w:rsid w:val="00373147"/>
    <w:rsid w:val="00373550"/>
    <w:rsid w:val="0037387B"/>
    <w:rsid w:val="0037426F"/>
    <w:rsid w:val="00375B1A"/>
    <w:rsid w:val="00376A01"/>
    <w:rsid w:val="003779AB"/>
    <w:rsid w:val="00380687"/>
    <w:rsid w:val="00380ABD"/>
    <w:rsid w:val="00383240"/>
    <w:rsid w:val="00384CC2"/>
    <w:rsid w:val="00385D24"/>
    <w:rsid w:val="00386472"/>
    <w:rsid w:val="003870F1"/>
    <w:rsid w:val="00390FCB"/>
    <w:rsid w:val="00391365"/>
    <w:rsid w:val="00391ACB"/>
    <w:rsid w:val="003933F6"/>
    <w:rsid w:val="00393B03"/>
    <w:rsid w:val="00393B89"/>
    <w:rsid w:val="003949A5"/>
    <w:rsid w:val="00395A26"/>
    <w:rsid w:val="00395ED1"/>
    <w:rsid w:val="003A145C"/>
    <w:rsid w:val="003A15CC"/>
    <w:rsid w:val="003A1E00"/>
    <w:rsid w:val="003A2EAD"/>
    <w:rsid w:val="003A3EB2"/>
    <w:rsid w:val="003A465E"/>
    <w:rsid w:val="003A5425"/>
    <w:rsid w:val="003A54D0"/>
    <w:rsid w:val="003A54E1"/>
    <w:rsid w:val="003A5500"/>
    <w:rsid w:val="003A6C26"/>
    <w:rsid w:val="003A6C65"/>
    <w:rsid w:val="003A7836"/>
    <w:rsid w:val="003B01BB"/>
    <w:rsid w:val="003B0FDB"/>
    <w:rsid w:val="003B1054"/>
    <w:rsid w:val="003B1AF4"/>
    <w:rsid w:val="003B1C0E"/>
    <w:rsid w:val="003B4E67"/>
    <w:rsid w:val="003B642A"/>
    <w:rsid w:val="003C0600"/>
    <w:rsid w:val="003C0CDE"/>
    <w:rsid w:val="003C14E4"/>
    <w:rsid w:val="003C18B1"/>
    <w:rsid w:val="003C1CAD"/>
    <w:rsid w:val="003C1CE9"/>
    <w:rsid w:val="003C2A2F"/>
    <w:rsid w:val="003C33E1"/>
    <w:rsid w:val="003C3895"/>
    <w:rsid w:val="003C3F3E"/>
    <w:rsid w:val="003C5068"/>
    <w:rsid w:val="003C58F3"/>
    <w:rsid w:val="003C5A23"/>
    <w:rsid w:val="003C6280"/>
    <w:rsid w:val="003C6896"/>
    <w:rsid w:val="003C6AAC"/>
    <w:rsid w:val="003D03EB"/>
    <w:rsid w:val="003D105D"/>
    <w:rsid w:val="003D15D7"/>
    <w:rsid w:val="003D181D"/>
    <w:rsid w:val="003D21EB"/>
    <w:rsid w:val="003D271E"/>
    <w:rsid w:val="003D309B"/>
    <w:rsid w:val="003D3AAE"/>
    <w:rsid w:val="003D3C49"/>
    <w:rsid w:val="003D405A"/>
    <w:rsid w:val="003D4902"/>
    <w:rsid w:val="003D52CA"/>
    <w:rsid w:val="003D59A9"/>
    <w:rsid w:val="003D5BC6"/>
    <w:rsid w:val="003D68C9"/>
    <w:rsid w:val="003D6F93"/>
    <w:rsid w:val="003D772C"/>
    <w:rsid w:val="003D77BD"/>
    <w:rsid w:val="003E05C0"/>
    <w:rsid w:val="003E0B80"/>
    <w:rsid w:val="003E1BE9"/>
    <w:rsid w:val="003E24F7"/>
    <w:rsid w:val="003E38DB"/>
    <w:rsid w:val="003E4D74"/>
    <w:rsid w:val="003E518A"/>
    <w:rsid w:val="003E545C"/>
    <w:rsid w:val="003E6684"/>
    <w:rsid w:val="003E67CA"/>
    <w:rsid w:val="003E6DC1"/>
    <w:rsid w:val="003F0590"/>
    <w:rsid w:val="003F096F"/>
    <w:rsid w:val="003F1545"/>
    <w:rsid w:val="003F166E"/>
    <w:rsid w:val="003F24FB"/>
    <w:rsid w:val="003F290C"/>
    <w:rsid w:val="003F3379"/>
    <w:rsid w:val="003F3D93"/>
    <w:rsid w:val="003F4555"/>
    <w:rsid w:val="003F5E1B"/>
    <w:rsid w:val="003F6B8A"/>
    <w:rsid w:val="003F6C55"/>
    <w:rsid w:val="003F7E98"/>
    <w:rsid w:val="00400303"/>
    <w:rsid w:val="00401A91"/>
    <w:rsid w:val="00401C4A"/>
    <w:rsid w:val="004029AE"/>
    <w:rsid w:val="004040CB"/>
    <w:rsid w:val="004066EA"/>
    <w:rsid w:val="00407B3C"/>
    <w:rsid w:val="00407D76"/>
    <w:rsid w:val="004104AB"/>
    <w:rsid w:val="004104CE"/>
    <w:rsid w:val="00410F0A"/>
    <w:rsid w:val="00411AE4"/>
    <w:rsid w:val="00412488"/>
    <w:rsid w:val="00415175"/>
    <w:rsid w:val="0041577C"/>
    <w:rsid w:val="004166BA"/>
    <w:rsid w:val="00420925"/>
    <w:rsid w:val="00421B60"/>
    <w:rsid w:val="00422215"/>
    <w:rsid w:val="004222C4"/>
    <w:rsid w:val="00422A28"/>
    <w:rsid w:val="00423200"/>
    <w:rsid w:val="00423420"/>
    <w:rsid w:val="0042575B"/>
    <w:rsid w:val="004275DB"/>
    <w:rsid w:val="00427D25"/>
    <w:rsid w:val="0043043C"/>
    <w:rsid w:val="00432341"/>
    <w:rsid w:val="0043297F"/>
    <w:rsid w:val="004336C4"/>
    <w:rsid w:val="004336FD"/>
    <w:rsid w:val="00433B42"/>
    <w:rsid w:val="00433DC0"/>
    <w:rsid w:val="0043600E"/>
    <w:rsid w:val="004367A2"/>
    <w:rsid w:val="00436D98"/>
    <w:rsid w:val="00437DF1"/>
    <w:rsid w:val="00437E01"/>
    <w:rsid w:val="00440ADB"/>
    <w:rsid w:val="0044108F"/>
    <w:rsid w:val="00441427"/>
    <w:rsid w:val="004419D5"/>
    <w:rsid w:val="00441CF2"/>
    <w:rsid w:val="00441D98"/>
    <w:rsid w:val="004422BF"/>
    <w:rsid w:val="00442F59"/>
    <w:rsid w:val="00445DC0"/>
    <w:rsid w:val="00445DD5"/>
    <w:rsid w:val="00446341"/>
    <w:rsid w:val="0044741A"/>
    <w:rsid w:val="004505D8"/>
    <w:rsid w:val="00450BEC"/>
    <w:rsid w:val="00450CCE"/>
    <w:rsid w:val="00450F08"/>
    <w:rsid w:val="004519E9"/>
    <w:rsid w:val="00451FEB"/>
    <w:rsid w:val="004551FC"/>
    <w:rsid w:val="00455B02"/>
    <w:rsid w:val="00455BA5"/>
    <w:rsid w:val="00456D56"/>
    <w:rsid w:val="00460C58"/>
    <w:rsid w:val="00461385"/>
    <w:rsid w:val="00461E1B"/>
    <w:rsid w:val="004622E1"/>
    <w:rsid w:val="004628E5"/>
    <w:rsid w:val="0046474E"/>
    <w:rsid w:val="00464F2D"/>
    <w:rsid w:val="00464FDE"/>
    <w:rsid w:val="00467699"/>
    <w:rsid w:val="00467AC3"/>
    <w:rsid w:val="00467B8D"/>
    <w:rsid w:val="00467DB1"/>
    <w:rsid w:val="00470534"/>
    <w:rsid w:val="00470CED"/>
    <w:rsid w:val="0047136B"/>
    <w:rsid w:val="00471BB6"/>
    <w:rsid w:val="00472F61"/>
    <w:rsid w:val="00474A6E"/>
    <w:rsid w:val="0047698F"/>
    <w:rsid w:val="00476A93"/>
    <w:rsid w:val="00476E3D"/>
    <w:rsid w:val="0047719A"/>
    <w:rsid w:val="0047787D"/>
    <w:rsid w:val="004805F6"/>
    <w:rsid w:val="0048094A"/>
    <w:rsid w:val="00480A99"/>
    <w:rsid w:val="00480D7B"/>
    <w:rsid w:val="00481544"/>
    <w:rsid w:val="00481F0F"/>
    <w:rsid w:val="004827C2"/>
    <w:rsid w:val="0048281B"/>
    <w:rsid w:val="0048321D"/>
    <w:rsid w:val="004837F8"/>
    <w:rsid w:val="004849A7"/>
    <w:rsid w:val="004853A1"/>
    <w:rsid w:val="00486155"/>
    <w:rsid w:val="00486669"/>
    <w:rsid w:val="004905FD"/>
    <w:rsid w:val="004906F3"/>
    <w:rsid w:val="0049100A"/>
    <w:rsid w:val="0049103D"/>
    <w:rsid w:val="0049129F"/>
    <w:rsid w:val="00491962"/>
    <w:rsid w:val="00492464"/>
    <w:rsid w:val="00492FD7"/>
    <w:rsid w:val="004930B0"/>
    <w:rsid w:val="00494236"/>
    <w:rsid w:val="004944A0"/>
    <w:rsid w:val="00494657"/>
    <w:rsid w:val="00494F61"/>
    <w:rsid w:val="004A0A0D"/>
    <w:rsid w:val="004A0E7C"/>
    <w:rsid w:val="004A12E9"/>
    <w:rsid w:val="004A1F7A"/>
    <w:rsid w:val="004A5227"/>
    <w:rsid w:val="004A5532"/>
    <w:rsid w:val="004A700E"/>
    <w:rsid w:val="004A71EB"/>
    <w:rsid w:val="004A74A7"/>
    <w:rsid w:val="004A7A59"/>
    <w:rsid w:val="004A7E77"/>
    <w:rsid w:val="004B0101"/>
    <w:rsid w:val="004B0266"/>
    <w:rsid w:val="004B0A1E"/>
    <w:rsid w:val="004B0E52"/>
    <w:rsid w:val="004B1699"/>
    <w:rsid w:val="004B1B9B"/>
    <w:rsid w:val="004B3118"/>
    <w:rsid w:val="004B386F"/>
    <w:rsid w:val="004B419F"/>
    <w:rsid w:val="004B44EE"/>
    <w:rsid w:val="004B5672"/>
    <w:rsid w:val="004B5C71"/>
    <w:rsid w:val="004B5D0C"/>
    <w:rsid w:val="004B632D"/>
    <w:rsid w:val="004B7487"/>
    <w:rsid w:val="004C03DD"/>
    <w:rsid w:val="004C0915"/>
    <w:rsid w:val="004C2458"/>
    <w:rsid w:val="004C3A88"/>
    <w:rsid w:val="004C4956"/>
    <w:rsid w:val="004C4C08"/>
    <w:rsid w:val="004C5DFC"/>
    <w:rsid w:val="004C5F60"/>
    <w:rsid w:val="004C69A6"/>
    <w:rsid w:val="004C6C8E"/>
    <w:rsid w:val="004C6D2F"/>
    <w:rsid w:val="004C6EAB"/>
    <w:rsid w:val="004D13CA"/>
    <w:rsid w:val="004D1C0E"/>
    <w:rsid w:val="004D2F90"/>
    <w:rsid w:val="004D307C"/>
    <w:rsid w:val="004D3723"/>
    <w:rsid w:val="004D3B41"/>
    <w:rsid w:val="004D3E06"/>
    <w:rsid w:val="004D41D2"/>
    <w:rsid w:val="004D420C"/>
    <w:rsid w:val="004D562D"/>
    <w:rsid w:val="004D5696"/>
    <w:rsid w:val="004D6018"/>
    <w:rsid w:val="004D68D5"/>
    <w:rsid w:val="004D69DC"/>
    <w:rsid w:val="004E084F"/>
    <w:rsid w:val="004E09D8"/>
    <w:rsid w:val="004E158A"/>
    <w:rsid w:val="004E1609"/>
    <w:rsid w:val="004E286E"/>
    <w:rsid w:val="004E2A92"/>
    <w:rsid w:val="004E37A6"/>
    <w:rsid w:val="004E40F3"/>
    <w:rsid w:val="004E4498"/>
    <w:rsid w:val="004E5C13"/>
    <w:rsid w:val="004E6021"/>
    <w:rsid w:val="004E6AAA"/>
    <w:rsid w:val="004E728D"/>
    <w:rsid w:val="004E729D"/>
    <w:rsid w:val="004E7316"/>
    <w:rsid w:val="004E7995"/>
    <w:rsid w:val="004F1128"/>
    <w:rsid w:val="004F23E5"/>
    <w:rsid w:val="004F5A99"/>
    <w:rsid w:val="004F5FAA"/>
    <w:rsid w:val="004F6A50"/>
    <w:rsid w:val="004F79A4"/>
    <w:rsid w:val="004F79D0"/>
    <w:rsid w:val="00501341"/>
    <w:rsid w:val="005029C8"/>
    <w:rsid w:val="00502DCF"/>
    <w:rsid w:val="00503C8C"/>
    <w:rsid w:val="00503EC3"/>
    <w:rsid w:val="005056A3"/>
    <w:rsid w:val="005066BB"/>
    <w:rsid w:val="00507A90"/>
    <w:rsid w:val="00510E7B"/>
    <w:rsid w:val="0051196A"/>
    <w:rsid w:val="005136B9"/>
    <w:rsid w:val="005137BA"/>
    <w:rsid w:val="0051392E"/>
    <w:rsid w:val="0051418B"/>
    <w:rsid w:val="00514B71"/>
    <w:rsid w:val="00517380"/>
    <w:rsid w:val="00521817"/>
    <w:rsid w:val="00521F6D"/>
    <w:rsid w:val="00522C8D"/>
    <w:rsid w:val="005231E5"/>
    <w:rsid w:val="00523CCA"/>
    <w:rsid w:val="00524D44"/>
    <w:rsid w:val="00525073"/>
    <w:rsid w:val="00525A7F"/>
    <w:rsid w:val="00525EC5"/>
    <w:rsid w:val="00527876"/>
    <w:rsid w:val="00527C2B"/>
    <w:rsid w:val="00530020"/>
    <w:rsid w:val="0053081E"/>
    <w:rsid w:val="00531D1C"/>
    <w:rsid w:val="00531DAB"/>
    <w:rsid w:val="0053273E"/>
    <w:rsid w:val="00532943"/>
    <w:rsid w:val="005329A9"/>
    <w:rsid w:val="00533C0B"/>
    <w:rsid w:val="00533EEC"/>
    <w:rsid w:val="0053403E"/>
    <w:rsid w:val="00534189"/>
    <w:rsid w:val="00534B8F"/>
    <w:rsid w:val="0053568E"/>
    <w:rsid w:val="005365BB"/>
    <w:rsid w:val="005400AA"/>
    <w:rsid w:val="00540F37"/>
    <w:rsid w:val="005410E3"/>
    <w:rsid w:val="00541432"/>
    <w:rsid w:val="00541DE0"/>
    <w:rsid w:val="005421AD"/>
    <w:rsid w:val="005428F9"/>
    <w:rsid w:val="00545A4D"/>
    <w:rsid w:val="00545A85"/>
    <w:rsid w:val="00545AF8"/>
    <w:rsid w:val="005474B5"/>
    <w:rsid w:val="00547890"/>
    <w:rsid w:val="0055012F"/>
    <w:rsid w:val="005504AA"/>
    <w:rsid w:val="00550EC5"/>
    <w:rsid w:val="0055215C"/>
    <w:rsid w:val="005538FB"/>
    <w:rsid w:val="00554272"/>
    <w:rsid w:val="00554D58"/>
    <w:rsid w:val="0055597F"/>
    <w:rsid w:val="005559E6"/>
    <w:rsid w:val="00561C5D"/>
    <w:rsid w:val="00564807"/>
    <w:rsid w:val="00564D8C"/>
    <w:rsid w:val="00564E22"/>
    <w:rsid w:val="00565603"/>
    <w:rsid w:val="00565C36"/>
    <w:rsid w:val="005663CD"/>
    <w:rsid w:val="0056779C"/>
    <w:rsid w:val="00567DAE"/>
    <w:rsid w:val="00571F2B"/>
    <w:rsid w:val="00571F39"/>
    <w:rsid w:val="0057262B"/>
    <w:rsid w:val="0057301D"/>
    <w:rsid w:val="00574509"/>
    <w:rsid w:val="00575495"/>
    <w:rsid w:val="00575688"/>
    <w:rsid w:val="00575DFD"/>
    <w:rsid w:val="00576508"/>
    <w:rsid w:val="0057789F"/>
    <w:rsid w:val="00577E42"/>
    <w:rsid w:val="0058113C"/>
    <w:rsid w:val="00581412"/>
    <w:rsid w:val="005816C2"/>
    <w:rsid w:val="00581D81"/>
    <w:rsid w:val="005834B6"/>
    <w:rsid w:val="00583844"/>
    <w:rsid w:val="00583A98"/>
    <w:rsid w:val="00584058"/>
    <w:rsid w:val="00584977"/>
    <w:rsid w:val="00584A50"/>
    <w:rsid w:val="00584B88"/>
    <w:rsid w:val="00585162"/>
    <w:rsid w:val="005853EF"/>
    <w:rsid w:val="005859BD"/>
    <w:rsid w:val="00586A29"/>
    <w:rsid w:val="00590DC7"/>
    <w:rsid w:val="00591A07"/>
    <w:rsid w:val="0059258E"/>
    <w:rsid w:val="0059298D"/>
    <w:rsid w:val="00593760"/>
    <w:rsid w:val="005948A6"/>
    <w:rsid w:val="00595CAF"/>
    <w:rsid w:val="00596037"/>
    <w:rsid w:val="00597F08"/>
    <w:rsid w:val="005A0EE4"/>
    <w:rsid w:val="005A146E"/>
    <w:rsid w:val="005A1662"/>
    <w:rsid w:val="005A170D"/>
    <w:rsid w:val="005A250F"/>
    <w:rsid w:val="005A42FE"/>
    <w:rsid w:val="005A48FD"/>
    <w:rsid w:val="005A4B83"/>
    <w:rsid w:val="005A5191"/>
    <w:rsid w:val="005A6DE6"/>
    <w:rsid w:val="005A7310"/>
    <w:rsid w:val="005A74A4"/>
    <w:rsid w:val="005A7759"/>
    <w:rsid w:val="005B0672"/>
    <w:rsid w:val="005B152F"/>
    <w:rsid w:val="005B1F23"/>
    <w:rsid w:val="005B2B6A"/>
    <w:rsid w:val="005B357E"/>
    <w:rsid w:val="005B4257"/>
    <w:rsid w:val="005B473B"/>
    <w:rsid w:val="005B52F7"/>
    <w:rsid w:val="005B6DB3"/>
    <w:rsid w:val="005B72F8"/>
    <w:rsid w:val="005B7B02"/>
    <w:rsid w:val="005C0696"/>
    <w:rsid w:val="005C105B"/>
    <w:rsid w:val="005C124E"/>
    <w:rsid w:val="005C1465"/>
    <w:rsid w:val="005C2874"/>
    <w:rsid w:val="005C2BB4"/>
    <w:rsid w:val="005C32E4"/>
    <w:rsid w:val="005C33EC"/>
    <w:rsid w:val="005C3436"/>
    <w:rsid w:val="005C3D7B"/>
    <w:rsid w:val="005C4844"/>
    <w:rsid w:val="005C56B7"/>
    <w:rsid w:val="005C653B"/>
    <w:rsid w:val="005C7F55"/>
    <w:rsid w:val="005D011E"/>
    <w:rsid w:val="005D01A3"/>
    <w:rsid w:val="005D0226"/>
    <w:rsid w:val="005D0A67"/>
    <w:rsid w:val="005D1070"/>
    <w:rsid w:val="005D112D"/>
    <w:rsid w:val="005D1186"/>
    <w:rsid w:val="005D18F6"/>
    <w:rsid w:val="005D1B53"/>
    <w:rsid w:val="005D2249"/>
    <w:rsid w:val="005D40A1"/>
    <w:rsid w:val="005D4C83"/>
    <w:rsid w:val="005D5BE5"/>
    <w:rsid w:val="005D609D"/>
    <w:rsid w:val="005D6907"/>
    <w:rsid w:val="005E0027"/>
    <w:rsid w:val="005E006B"/>
    <w:rsid w:val="005E0398"/>
    <w:rsid w:val="005E04B7"/>
    <w:rsid w:val="005E1D7E"/>
    <w:rsid w:val="005E27D6"/>
    <w:rsid w:val="005E2D0A"/>
    <w:rsid w:val="005E32F8"/>
    <w:rsid w:val="005E5927"/>
    <w:rsid w:val="005E6029"/>
    <w:rsid w:val="005E6292"/>
    <w:rsid w:val="005E6A4D"/>
    <w:rsid w:val="005E6B20"/>
    <w:rsid w:val="005E6BD7"/>
    <w:rsid w:val="005E71A0"/>
    <w:rsid w:val="005F0342"/>
    <w:rsid w:val="005F2D4C"/>
    <w:rsid w:val="005F3038"/>
    <w:rsid w:val="005F4492"/>
    <w:rsid w:val="005F5441"/>
    <w:rsid w:val="005F5448"/>
    <w:rsid w:val="005F5D9E"/>
    <w:rsid w:val="005F64DC"/>
    <w:rsid w:val="005F6EFA"/>
    <w:rsid w:val="005F78D8"/>
    <w:rsid w:val="005F7DAD"/>
    <w:rsid w:val="00600811"/>
    <w:rsid w:val="0060131F"/>
    <w:rsid w:val="00601361"/>
    <w:rsid w:val="00601C4E"/>
    <w:rsid w:val="00602761"/>
    <w:rsid w:val="00602B72"/>
    <w:rsid w:val="00602E4A"/>
    <w:rsid w:val="00603854"/>
    <w:rsid w:val="006038C1"/>
    <w:rsid w:val="0060396F"/>
    <w:rsid w:val="0060416C"/>
    <w:rsid w:val="00604B8C"/>
    <w:rsid w:val="00606DB1"/>
    <w:rsid w:val="00610556"/>
    <w:rsid w:val="00610984"/>
    <w:rsid w:val="00610AC2"/>
    <w:rsid w:val="00612894"/>
    <w:rsid w:val="0061366F"/>
    <w:rsid w:val="0061389C"/>
    <w:rsid w:val="00614319"/>
    <w:rsid w:val="0061464F"/>
    <w:rsid w:val="0061465B"/>
    <w:rsid w:val="00614A3D"/>
    <w:rsid w:val="006159FA"/>
    <w:rsid w:val="00615D93"/>
    <w:rsid w:val="00616580"/>
    <w:rsid w:val="006165B3"/>
    <w:rsid w:val="00616E52"/>
    <w:rsid w:val="00616F9D"/>
    <w:rsid w:val="0061710A"/>
    <w:rsid w:val="006172A5"/>
    <w:rsid w:val="006205FA"/>
    <w:rsid w:val="00622D26"/>
    <w:rsid w:val="00623426"/>
    <w:rsid w:val="00624D66"/>
    <w:rsid w:val="006259EB"/>
    <w:rsid w:val="00626691"/>
    <w:rsid w:val="0062767D"/>
    <w:rsid w:val="00627EFC"/>
    <w:rsid w:val="00631D7C"/>
    <w:rsid w:val="00632909"/>
    <w:rsid w:val="00633610"/>
    <w:rsid w:val="00633879"/>
    <w:rsid w:val="0063422D"/>
    <w:rsid w:val="00634D74"/>
    <w:rsid w:val="00634E29"/>
    <w:rsid w:val="00635919"/>
    <w:rsid w:val="00636131"/>
    <w:rsid w:val="00636C83"/>
    <w:rsid w:val="0063706E"/>
    <w:rsid w:val="0063761B"/>
    <w:rsid w:val="00637837"/>
    <w:rsid w:val="00637A83"/>
    <w:rsid w:val="00637CFC"/>
    <w:rsid w:val="00637DFE"/>
    <w:rsid w:val="006401F1"/>
    <w:rsid w:val="006402CD"/>
    <w:rsid w:val="00641574"/>
    <w:rsid w:val="00641709"/>
    <w:rsid w:val="006422CF"/>
    <w:rsid w:val="006427C7"/>
    <w:rsid w:val="00643DF6"/>
    <w:rsid w:val="006446EE"/>
    <w:rsid w:val="00644CA0"/>
    <w:rsid w:val="00645F83"/>
    <w:rsid w:val="006470E5"/>
    <w:rsid w:val="0064751A"/>
    <w:rsid w:val="00650B62"/>
    <w:rsid w:val="00653925"/>
    <w:rsid w:val="00654C82"/>
    <w:rsid w:val="00654EF4"/>
    <w:rsid w:val="00660892"/>
    <w:rsid w:val="006611B7"/>
    <w:rsid w:val="00663913"/>
    <w:rsid w:val="00664252"/>
    <w:rsid w:val="00664EBE"/>
    <w:rsid w:val="00665F89"/>
    <w:rsid w:val="00666C0D"/>
    <w:rsid w:val="00667647"/>
    <w:rsid w:val="006704DB"/>
    <w:rsid w:val="00670BFB"/>
    <w:rsid w:val="006716F5"/>
    <w:rsid w:val="00671EAB"/>
    <w:rsid w:val="006730DB"/>
    <w:rsid w:val="0067438B"/>
    <w:rsid w:val="00674575"/>
    <w:rsid w:val="00674592"/>
    <w:rsid w:val="0067478A"/>
    <w:rsid w:val="006778FD"/>
    <w:rsid w:val="006814AE"/>
    <w:rsid w:val="00682CF6"/>
    <w:rsid w:val="00682E4D"/>
    <w:rsid w:val="00683324"/>
    <w:rsid w:val="00683C95"/>
    <w:rsid w:val="006845F5"/>
    <w:rsid w:val="00686C10"/>
    <w:rsid w:val="00686E72"/>
    <w:rsid w:val="00687E3F"/>
    <w:rsid w:val="00687E88"/>
    <w:rsid w:val="0069042F"/>
    <w:rsid w:val="00690F0B"/>
    <w:rsid w:val="00692022"/>
    <w:rsid w:val="00692169"/>
    <w:rsid w:val="00692873"/>
    <w:rsid w:val="00692A2D"/>
    <w:rsid w:val="006935D3"/>
    <w:rsid w:val="00694088"/>
    <w:rsid w:val="00696059"/>
    <w:rsid w:val="00696E94"/>
    <w:rsid w:val="00696ECD"/>
    <w:rsid w:val="0069782E"/>
    <w:rsid w:val="006979CA"/>
    <w:rsid w:val="006A039C"/>
    <w:rsid w:val="006A09F3"/>
    <w:rsid w:val="006A0AA4"/>
    <w:rsid w:val="006A0B07"/>
    <w:rsid w:val="006A13DF"/>
    <w:rsid w:val="006A17C8"/>
    <w:rsid w:val="006A1D75"/>
    <w:rsid w:val="006A2586"/>
    <w:rsid w:val="006A3858"/>
    <w:rsid w:val="006A4058"/>
    <w:rsid w:val="006A4533"/>
    <w:rsid w:val="006A4E07"/>
    <w:rsid w:val="006A51C6"/>
    <w:rsid w:val="006A5E6D"/>
    <w:rsid w:val="006A5F8A"/>
    <w:rsid w:val="006A6802"/>
    <w:rsid w:val="006A6EB2"/>
    <w:rsid w:val="006B04C3"/>
    <w:rsid w:val="006B08B5"/>
    <w:rsid w:val="006B1B99"/>
    <w:rsid w:val="006B2261"/>
    <w:rsid w:val="006B24BF"/>
    <w:rsid w:val="006B466E"/>
    <w:rsid w:val="006C08B9"/>
    <w:rsid w:val="006C0A8F"/>
    <w:rsid w:val="006C1A85"/>
    <w:rsid w:val="006C1D61"/>
    <w:rsid w:val="006C1F47"/>
    <w:rsid w:val="006C2139"/>
    <w:rsid w:val="006C2A10"/>
    <w:rsid w:val="006C3CF1"/>
    <w:rsid w:val="006C431A"/>
    <w:rsid w:val="006C6071"/>
    <w:rsid w:val="006C7550"/>
    <w:rsid w:val="006D048C"/>
    <w:rsid w:val="006D076C"/>
    <w:rsid w:val="006D2BBD"/>
    <w:rsid w:val="006D2CB4"/>
    <w:rsid w:val="006D352C"/>
    <w:rsid w:val="006D3A6D"/>
    <w:rsid w:val="006D3BE9"/>
    <w:rsid w:val="006D45BD"/>
    <w:rsid w:val="006D4CB9"/>
    <w:rsid w:val="006D6258"/>
    <w:rsid w:val="006D6C20"/>
    <w:rsid w:val="006D710C"/>
    <w:rsid w:val="006D712D"/>
    <w:rsid w:val="006D7F84"/>
    <w:rsid w:val="006E0AE6"/>
    <w:rsid w:val="006E0FF3"/>
    <w:rsid w:val="006E19DE"/>
    <w:rsid w:val="006E27B2"/>
    <w:rsid w:val="006E3189"/>
    <w:rsid w:val="006E46CE"/>
    <w:rsid w:val="006E651E"/>
    <w:rsid w:val="006E656A"/>
    <w:rsid w:val="006E6AAF"/>
    <w:rsid w:val="006E6AE5"/>
    <w:rsid w:val="006E74A8"/>
    <w:rsid w:val="006E774D"/>
    <w:rsid w:val="006E7F24"/>
    <w:rsid w:val="006F14BC"/>
    <w:rsid w:val="006F3058"/>
    <w:rsid w:val="006F3519"/>
    <w:rsid w:val="006F3883"/>
    <w:rsid w:val="006F4863"/>
    <w:rsid w:val="006F548B"/>
    <w:rsid w:val="006F67AC"/>
    <w:rsid w:val="006F705D"/>
    <w:rsid w:val="006F7B5C"/>
    <w:rsid w:val="006F7C28"/>
    <w:rsid w:val="00700FDE"/>
    <w:rsid w:val="00702C73"/>
    <w:rsid w:val="00703B4C"/>
    <w:rsid w:val="00703FB1"/>
    <w:rsid w:val="0070401F"/>
    <w:rsid w:val="007047CD"/>
    <w:rsid w:val="007053F7"/>
    <w:rsid w:val="0070576C"/>
    <w:rsid w:val="007057DE"/>
    <w:rsid w:val="00705AD1"/>
    <w:rsid w:val="00705BCF"/>
    <w:rsid w:val="00707919"/>
    <w:rsid w:val="0071080D"/>
    <w:rsid w:val="00710D76"/>
    <w:rsid w:val="00711C54"/>
    <w:rsid w:val="007134F0"/>
    <w:rsid w:val="00714EFB"/>
    <w:rsid w:val="00714F16"/>
    <w:rsid w:val="00716306"/>
    <w:rsid w:val="00716642"/>
    <w:rsid w:val="007175AD"/>
    <w:rsid w:val="00720ED0"/>
    <w:rsid w:val="007210AE"/>
    <w:rsid w:val="0072297E"/>
    <w:rsid w:val="00723C72"/>
    <w:rsid w:val="0072414D"/>
    <w:rsid w:val="007265E1"/>
    <w:rsid w:val="00726740"/>
    <w:rsid w:val="00726EF4"/>
    <w:rsid w:val="0073031B"/>
    <w:rsid w:val="00730351"/>
    <w:rsid w:val="00731DBE"/>
    <w:rsid w:val="00733060"/>
    <w:rsid w:val="00733178"/>
    <w:rsid w:val="00733434"/>
    <w:rsid w:val="00733629"/>
    <w:rsid w:val="007344EB"/>
    <w:rsid w:val="00737049"/>
    <w:rsid w:val="007412B8"/>
    <w:rsid w:val="007412F0"/>
    <w:rsid w:val="00741501"/>
    <w:rsid w:val="00741734"/>
    <w:rsid w:val="00742031"/>
    <w:rsid w:val="007425DA"/>
    <w:rsid w:val="00742AD0"/>
    <w:rsid w:val="00743446"/>
    <w:rsid w:val="00743684"/>
    <w:rsid w:val="00744618"/>
    <w:rsid w:val="007453F9"/>
    <w:rsid w:val="00745E30"/>
    <w:rsid w:val="00746A27"/>
    <w:rsid w:val="007502E3"/>
    <w:rsid w:val="00750785"/>
    <w:rsid w:val="007511FB"/>
    <w:rsid w:val="007515DE"/>
    <w:rsid w:val="0075237B"/>
    <w:rsid w:val="00752661"/>
    <w:rsid w:val="007543D5"/>
    <w:rsid w:val="00754AE7"/>
    <w:rsid w:val="0075595C"/>
    <w:rsid w:val="0075621A"/>
    <w:rsid w:val="007565E9"/>
    <w:rsid w:val="00756C46"/>
    <w:rsid w:val="00756DFF"/>
    <w:rsid w:val="0075779D"/>
    <w:rsid w:val="00757C9C"/>
    <w:rsid w:val="00757EED"/>
    <w:rsid w:val="00761C06"/>
    <w:rsid w:val="007633B0"/>
    <w:rsid w:val="00763453"/>
    <w:rsid w:val="00763E12"/>
    <w:rsid w:val="00763F55"/>
    <w:rsid w:val="00765DBB"/>
    <w:rsid w:val="00766338"/>
    <w:rsid w:val="007679DF"/>
    <w:rsid w:val="00767F0F"/>
    <w:rsid w:val="00771C06"/>
    <w:rsid w:val="00771D83"/>
    <w:rsid w:val="007721F8"/>
    <w:rsid w:val="00773121"/>
    <w:rsid w:val="0077372C"/>
    <w:rsid w:val="00773981"/>
    <w:rsid w:val="00774001"/>
    <w:rsid w:val="0077470A"/>
    <w:rsid w:val="007756EB"/>
    <w:rsid w:val="00776905"/>
    <w:rsid w:val="00777737"/>
    <w:rsid w:val="00777A21"/>
    <w:rsid w:val="00777C66"/>
    <w:rsid w:val="00780050"/>
    <w:rsid w:val="007809F9"/>
    <w:rsid w:val="00780D98"/>
    <w:rsid w:val="00780DAA"/>
    <w:rsid w:val="007819D4"/>
    <w:rsid w:val="00782763"/>
    <w:rsid w:val="00782D01"/>
    <w:rsid w:val="0078379A"/>
    <w:rsid w:val="0078437F"/>
    <w:rsid w:val="007851ED"/>
    <w:rsid w:val="0078623D"/>
    <w:rsid w:val="0079037B"/>
    <w:rsid w:val="007908A2"/>
    <w:rsid w:val="00791103"/>
    <w:rsid w:val="007916FA"/>
    <w:rsid w:val="007925D1"/>
    <w:rsid w:val="00792A8D"/>
    <w:rsid w:val="0079345D"/>
    <w:rsid w:val="00793CCF"/>
    <w:rsid w:val="00793F4B"/>
    <w:rsid w:val="00794662"/>
    <w:rsid w:val="00794762"/>
    <w:rsid w:val="00794980"/>
    <w:rsid w:val="007951F1"/>
    <w:rsid w:val="00795D6B"/>
    <w:rsid w:val="00796177"/>
    <w:rsid w:val="00796AD3"/>
    <w:rsid w:val="00797118"/>
    <w:rsid w:val="0079777F"/>
    <w:rsid w:val="00797780"/>
    <w:rsid w:val="00797C54"/>
    <w:rsid w:val="00797C62"/>
    <w:rsid w:val="007A047D"/>
    <w:rsid w:val="007A1CE2"/>
    <w:rsid w:val="007A22E8"/>
    <w:rsid w:val="007A2693"/>
    <w:rsid w:val="007A3084"/>
    <w:rsid w:val="007A32F3"/>
    <w:rsid w:val="007A39C2"/>
    <w:rsid w:val="007A3D9F"/>
    <w:rsid w:val="007A3F06"/>
    <w:rsid w:val="007A47A3"/>
    <w:rsid w:val="007A48E8"/>
    <w:rsid w:val="007A5599"/>
    <w:rsid w:val="007A61E5"/>
    <w:rsid w:val="007A734D"/>
    <w:rsid w:val="007B02C7"/>
    <w:rsid w:val="007B07E2"/>
    <w:rsid w:val="007B11A1"/>
    <w:rsid w:val="007B2123"/>
    <w:rsid w:val="007B2128"/>
    <w:rsid w:val="007B2521"/>
    <w:rsid w:val="007B3BC2"/>
    <w:rsid w:val="007B3FAA"/>
    <w:rsid w:val="007B4935"/>
    <w:rsid w:val="007B4A0B"/>
    <w:rsid w:val="007B5747"/>
    <w:rsid w:val="007B5F3B"/>
    <w:rsid w:val="007B64C1"/>
    <w:rsid w:val="007B69B0"/>
    <w:rsid w:val="007B6F9C"/>
    <w:rsid w:val="007B76FC"/>
    <w:rsid w:val="007C0874"/>
    <w:rsid w:val="007C094A"/>
    <w:rsid w:val="007C303A"/>
    <w:rsid w:val="007C3421"/>
    <w:rsid w:val="007C4078"/>
    <w:rsid w:val="007C4572"/>
    <w:rsid w:val="007C5760"/>
    <w:rsid w:val="007C58A3"/>
    <w:rsid w:val="007C6F0C"/>
    <w:rsid w:val="007C777F"/>
    <w:rsid w:val="007D10FC"/>
    <w:rsid w:val="007D147D"/>
    <w:rsid w:val="007D1693"/>
    <w:rsid w:val="007D2200"/>
    <w:rsid w:val="007D2270"/>
    <w:rsid w:val="007D26FF"/>
    <w:rsid w:val="007D284C"/>
    <w:rsid w:val="007D3260"/>
    <w:rsid w:val="007D4206"/>
    <w:rsid w:val="007D4315"/>
    <w:rsid w:val="007D51A0"/>
    <w:rsid w:val="007D5F64"/>
    <w:rsid w:val="007D6888"/>
    <w:rsid w:val="007E0F85"/>
    <w:rsid w:val="007E1993"/>
    <w:rsid w:val="007E1FD5"/>
    <w:rsid w:val="007E2E51"/>
    <w:rsid w:val="007E352C"/>
    <w:rsid w:val="007E4C74"/>
    <w:rsid w:val="007E5925"/>
    <w:rsid w:val="007E6C0D"/>
    <w:rsid w:val="007E6C7A"/>
    <w:rsid w:val="007E6D35"/>
    <w:rsid w:val="007E7380"/>
    <w:rsid w:val="007E76F5"/>
    <w:rsid w:val="007E7A3C"/>
    <w:rsid w:val="007F033F"/>
    <w:rsid w:val="007F03B6"/>
    <w:rsid w:val="007F0886"/>
    <w:rsid w:val="007F0A09"/>
    <w:rsid w:val="007F1CC5"/>
    <w:rsid w:val="007F260F"/>
    <w:rsid w:val="007F28F6"/>
    <w:rsid w:val="007F37B3"/>
    <w:rsid w:val="007F4702"/>
    <w:rsid w:val="007F5D4A"/>
    <w:rsid w:val="007F7807"/>
    <w:rsid w:val="008009F0"/>
    <w:rsid w:val="00801816"/>
    <w:rsid w:val="0080286B"/>
    <w:rsid w:val="00802A21"/>
    <w:rsid w:val="00802CF6"/>
    <w:rsid w:val="00802F3E"/>
    <w:rsid w:val="00803C1E"/>
    <w:rsid w:val="0080436F"/>
    <w:rsid w:val="008044B2"/>
    <w:rsid w:val="00804F67"/>
    <w:rsid w:val="00804FEF"/>
    <w:rsid w:val="008051DA"/>
    <w:rsid w:val="0080541D"/>
    <w:rsid w:val="00805C2A"/>
    <w:rsid w:val="008066E9"/>
    <w:rsid w:val="00807015"/>
    <w:rsid w:val="00810A99"/>
    <w:rsid w:val="008111BB"/>
    <w:rsid w:val="008112B7"/>
    <w:rsid w:val="00813603"/>
    <w:rsid w:val="00813CF4"/>
    <w:rsid w:val="00814EE7"/>
    <w:rsid w:val="008162A2"/>
    <w:rsid w:val="00816360"/>
    <w:rsid w:val="00816746"/>
    <w:rsid w:val="008201BA"/>
    <w:rsid w:val="0082093B"/>
    <w:rsid w:val="00820FC6"/>
    <w:rsid w:val="0082243D"/>
    <w:rsid w:val="00823AAF"/>
    <w:rsid w:val="0082444D"/>
    <w:rsid w:val="00824DD5"/>
    <w:rsid w:val="0082512C"/>
    <w:rsid w:val="00825C67"/>
    <w:rsid w:val="00825EB4"/>
    <w:rsid w:val="00826342"/>
    <w:rsid w:val="00826A13"/>
    <w:rsid w:val="00827535"/>
    <w:rsid w:val="00827886"/>
    <w:rsid w:val="00827CB6"/>
    <w:rsid w:val="008303BD"/>
    <w:rsid w:val="008321AF"/>
    <w:rsid w:val="00832512"/>
    <w:rsid w:val="008332BD"/>
    <w:rsid w:val="008341C6"/>
    <w:rsid w:val="008345FF"/>
    <w:rsid w:val="00834F81"/>
    <w:rsid w:val="00835690"/>
    <w:rsid w:val="0083589B"/>
    <w:rsid w:val="00835E61"/>
    <w:rsid w:val="00836853"/>
    <w:rsid w:val="0083777E"/>
    <w:rsid w:val="0083790D"/>
    <w:rsid w:val="00840411"/>
    <w:rsid w:val="00844075"/>
    <w:rsid w:val="00844178"/>
    <w:rsid w:val="00845293"/>
    <w:rsid w:val="00850194"/>
    <w:rsid w:val="008504C1"/>
    <w:rsid w:val="00850859"/>
    <w:rsid w:val="00850E8B"/>
    <w:rsid w:val="0085115B"/>
    <w:rsid w:val="00851229"/>
    <w:rsid w:val="0085168F"/>
    <w:rsid w:val="0085345F"/>
    <w:rsid w:val="00853694"/>
    <w:rsid w:val="00853F93"/>
    <w:rsid w:val="008552AE"/>
    <w:rsid w:val="0085556C"/>
    <w:rsid w:val="00855639"/>
    <w:rsid w:val="00855A34"/>
    <w:rsid w:val="00856160"/>
    <w:rsid w:val="008561AB"/>
    <w:rsid w:val="008604E8"/>
    <w:rsid w:val="00860D0B"/>
    <w:rsid w:val="00862FA0"/>
    <w:rsid w:val="00863372"/>
    <w:rsid w:val="00863EBE"/>
    <w:rsid w:val="008641D7"/>
    <w:rsid w:val="00865C86"/>
    <w:rsid w:val="00867F5B"/>
    <w:rsid w:val="00870FDD"/>
    <w:rsid w:val="00871FE6"/>
    <w:rsid w:val="008724B0"/>
    <w:rsid w:val="00872959"/>
    <w:rsid w:val="008732A2"/>
    <w:rsid w:val="008734EF"/>
    <w:rsid w:val="00873689"/>
    <w:rsid w:val="0087368C"/>
    <w:rsid w:val="00873948"/>
    <w:rsid w:val="008752D4"/>
    <w:rsid w:val="008758CA"/>
    <w:rsid w:val="00875B1B"/>
    <w:rsid w:val="00875F1F"/>
    <w:rsid w:val="00876079"/>
    <w:rsid w:val="008774EB"/>
    <w:rsid w:val="00877710"/>
    <w:rsid w:val="00877AB8"/>
    <w:rsid w:val="00881E5B"/>
    <w:rsid w:val="00882AB4"/>
    <w:rsid w:val="0088308A"/>
    <w:rsid w:val="00884565"/>
    <w:rsid w:val="008847C9"/>
    <w:rsid w:val="00884E9A"/>
    <w:rsid w:val="008863F5"/>
    <w:rsid w:val="00890669"/>
    <w:rsid w:val="00890887"/>
    <w:rsid w:val="00890F84"/>
    <w:rsid w:val="008914A0"/>
    <w:rsid w:val="00891EE9"/>
    <w:rsid w:val="0089359C"/>
    <w:rsid w:val="008946D0"/>
    <w:rsid w:val="00895F09"/>
    <w:rsid w:val="008A25D7"/>
    <w:rsid w:val="008A287F"/>
    <w:rsid w:val="008A2FFD"/>
    <w:rsid w:val="008A32D7"/>
    <w:rsid w:val="008A5F45"/>
    <w:rsid w:val="008A6568"/>
    <w:rsid w:val="008A66EA"/>
    <w:rsid w:val="008A6E1F"/>
    <w:rsid w:val="008A73F4"/>
    <w:rsid w:val="008A79F9"/>
    <w:rsid w:val="008B0C71"/>
    <w:rsid w:val="008B1E27"/>
    <w:rsid w:val="008B2B9B"/>
    <w:rsid w:val="008B320E"/>
    <w:rsid w:val="008B4DE3"/>
    <w:rsid w:val="008B78D7"/>
    <w:rsid w:val="008C0AED"/>
    <w:rsid w:val="008C0E86"/>
    <w:rsid w:val="008C11A5"/>
    <w:rsid w:val="008C1970"/>
    <w:rsid w:val="008C1C80"/>
    <w:rsid w:val="008C26BA"/>
    <w:rsid w:val="008C3201"/>
    <w:rsid w:val="008C3A40"/>
    <w:rsid w:val="008C47D5"/>
    <w:rsid w:val="008C4A59"/>
    <w:rsid w:val="008C4B31"/>
    <w:rsid w:val="008C5892"/>
    <w:rsid w:val="008C662A"/>
    <w:rsid w:val="008C70E9"/>
    <w:rsid w:val="008C77B1"/>
    <w:rsid w:val="008C790C"/>
    <w:rsid w:val="008D04FE"/>
    <w:rsid w:val="008D22C1"/>
    <w:rsid w:val="008D278B"/>
    <w:rsid w:val="008D2C41"/>
    <w:rsid w:val="008D4343"/>
    <w:rsid w:val="008D493C"/>
    <w:rsid w:val="008D4C06"/>
    <w:rsid w:val="008D4C41"/>
    <w:rsid w:val="008D4D69"/>
    <w:rsid w:val="008D5233"/>
    <w:rsid w:val="008D58E3"/>
    <w:rsid w:val="008D5D66"/>
    <w:rsid w:val="008D6D01"/>
    <w:rsid w:val="008D7A71"/>
    <w:rsid w:val="008E082A"/>
    <w:rsid w:val="008E1070"/>
    <w:rsid w:val="008E1418"/>
    <w:rsid w:val="008E1C0D"/>
    <w:rsid w:val="008E337B"/>
    <w:rsid w:val="008E3E95"/>
    <w:rsid w:val="008E40D8"/>
    <w:rsid w:val="008E4304"/>
    <w:rsid w:val="008E465D"/>
    <w:rsid w:val="008E4C4C"/>
    <w:rsid w:val="008E609F"/>
    <w:rsid w:val="008E6B0E"/>
    <w:rsid w:val="008E7A95"/>
    <w:rsid w:val="008E7BCD"/>
    <w:rsid w:val="008E7E1B"/>
    <w:rsid w:val="008F1D2C"/>
    <w:rsid w:val="008F26E7"/>
    <w:rsid w:val="008F2944"/>
    <w:rsid w:val="008F2DF3"/>
    <w:rsid w:val="008F3739"/>
    <w:rsid w:val="008F6A88"/>
    <w:rsid w:val="008F7F2A"/>
    <w:rsid w:val="008F7F68"/>
    <w:rsid w:val="009005E4"/>
    <w:rsid w:val="0090094D"/>
    <w:rsid w:val="00900BD7"/>
    <w:rsid w:val="009023E5"/>
    <w:rsid w:val="00902FB8"/>
    <w:rsid w:val="00903706"/>
    <w:rsid w:val="0090399A"/>
    <w:rsid w:val="009039B4"/>
    <w:rsid w:val="009039CB"/>
    <w:rsid w:val="00903B53"/>
    <w:rsid w:val="009046A6"/>
    <w:rsid w:val="00904751"/>
    <w:rsid w:val="00905350"/>
    <w:rsid w:val="00905E89"/>
    <w:rsid w:val="00906177"/>
    <w:rsid w:val="00907597"/>
    <w:rsid w:val="00910D1F"/>
    <w:rsid w:val="00910EDF"/>
    <w:rsid w:val="00910FA6"/>
    <w:rsid w:val="009122F0"/>
    <w:rsid w:val="00912877"/>
    <w:rsid w:val="00913106"/>
    <w:rsid w:val="009131A2"/>
    <w:rsid w:val="00913D2B"/>
    <w:rsid w:val="00914F06"/>
    <w:rsid w:val="0091520C"/>
    <w:rsid w:val="0091637C"/>
    <w:rsid w:val="00916998"/>
    <w:rsid w:val="00917679"/>
    <w:rsid w:val="009204E6"/>
    <w:rsid w:val="00920B75"/>
    <w:rsid w:val="00922551"/>
    <w:rsid w:val="009242D2"/>
    <w:rsid w:val="00924654"/>
    <w:rsid w:val="00924895"/>
    <w:rsid w:val="00926A07"/>
    <w:rsid w:val="009278E7"/>
    <w:rsid w:val="00930CCB"/>
    <w:rsid w:val="0093163A"/>
    <w:rsid w:val="009318A7"/>
    <w:rsid w:val="009320C1"/>
    <w:rsid w:val="0093211F"/>
    <w:rsid w:val="00932B99"/>
    <w:rsid w:val="0093378A"/>
    <w:rsid w:val="00934F83"/>
    <w:rsid w:val="0093592E"/>
    <w:rsid w:val="0093625A"/>
    <w:rsid w:val="0093630E"/>
    <w:rsid w:val="009375FE"/>
    <w:rsid w:val="00937F73"/>
    <w:rsid w:val="0094091F"/>
    <w:rsid w:val="00941A93"/>
    <w:rsid w:val="00942374"/>
    <w:rsid w:val="00943333"/>
    <w:rsid w:val="0094354C"/>
    <w:rsid w:val="009441FD"/>
    <w:rsid w:val="0094485C"/>
    <w:rsid w:val="00944E69"/>
    <w:rsid w:val="009452C3"/>
    <w:rsid w:val="0094531A"/>
    <w:rsid w:val="00946BFA"/>
    <w:rsid w:val="00946DAA"/>
    <w:rsid w:val="00947872"/>
    <w:rsid w:val="00947B96"/>
    <w:rsid w:val="0095038A"/>
    <w:rsid w:val="009503A7"/>
    <w:rsid w:val="00950FF4"/>
    <w:rsid w:val="009517C6"/>
    <w:rsid w:val="009522F0"/>
    <w:rsid w:val="00952347"/>
    <w:rsid w:val="0095324F"/>
    <w:rsid w:val="009537C4"/>
    <w:rsid w:val="0095386B"/>
    <w:rsid w:val="00954B00"/>
    <w:rsid w:val="00955152"/>
    <w:rsid w:val="00955A53"/>
    <w:rsid w:val="0095704A"/>
    <w:rsid w:val="00957C15"/>
    <w:rsid w:val="009601CD"/>
    <w:rsid w:val="00960B8E"/>
    <w:rsid w:val="00961F15"/>
    <w:rsid w:val="00961FFA"/>
    <w:rsid w:val="00962E0D"/>
    <w:rsid w:val="0096429E"/>
    <w:rsid w:val="00964814"/>
    <w:rsid w:val="00964847"/>
    <w:rsid w:val="00964C21"/>
    <w:rsid w:val="0096591C"/>
    <w:rsid w:val="0096774A"/>
    <w:rsid w:val="009701E1"/>
    <w:rsid w:val="009702F7"/>
    <w:rsid w:val="009733D0"/>
    <w:rsid w:val="0097346C"/>
    <w:rsid w:val="0097391F"/>
    <w:rsid w:val="009740B2"/>
    <w:rsid w:val="009749ED"/>
    <w:rsid w:val="00974C9B"/>
    <w:rsid w:val="0097666B"/>
    <w:rsid w:val="009769C0"/>
    <w:rsid w:val="00977133"/>
    <w:rsid w:val="00977E38"/>
    <w:rsid w:val="00977E7B"/>
    <w:rsid w:val="00980432"/>
    <w:rsid w:val="00981525"/>
    <w:rsid w:val="00981AD5"/>
    <w:rsid w:val="00981B43"/>
    <w:rsid w:val="009839B0"/>
    <w:rsid w:val="0098459C"/>
    <w:rsid w:val="0098485C"/>
    <w:rsid w:val="0098528A"/>
    <w:rsid w:val="009856E2"/>
    <w:rsid w:val="00986AD5"/>
    <w:rsid w:val="00993420"/>
    <w:rsid w:val="00994721"/>
    <w:rsid w:val="00996316"/>
    <w:rsid w:val="0099646A"/>
    <w:rsid w:val="00996876"/>
    <w:rsid w:val="0099723A"/>
    <w:rsid w:val="00997421"/>
    <w:rsid w:val="009976C2"/>
    <w:rsid w:val="009A0428"/>
    <w:rsid w:val="009A04E5"/>
    <w:rsid w:val="009A050F"/>
    <w:rsid w:val="009A08BE"/>
    <w:rsid w:val="009A0DB8"/>
    <w:rsid w:val="009A2B33"/>
    <w:rsid w:val="009A3332"/>
    <w:rsid w:val="009A4E31"/>
    <w:rsid w:val="009A55B3"/>
    <w:rsid w:val="009A56CA"/>
    <w:rsid w:val="009A7474"/>
    <w:rsid w:val="009A7D49"/>
    <w:rsid w:val="009B030C"/>
    <w:rsid w:val="009B3B53"/>
    <w:rsid w:val="009B56B6"/>
    <w:rsid w:val="009B5CC2"/>
    <w:rsid w:val="009B5DAE"/>
    <w:rsid w:val="009B76F2"/>
    <w:rsid w:val="009C0572"/>
    <w:rsid w:val="009C199A"/>
    <w:rsid w:val="009C2432"/>
    <w:rsid w:val="009C3FB6"/>
    <w:rsid w:val="009C4763"/>
    <w:rsid w:val="009C4F06"/>
    <w:rsid w:val="009C5928"/>
    <w:rsid w:val="009C5C97"/>
    <w:rsid w:val="009C70B9"/>
    <w:rsid w:val="009C7ADC"/>
    <w:rsid w:val="009D080B"/>
    <w:rsid w:val="009D2509"/>
    <w:rsid w:val="009D2755"/>
    <w:rsid w:val="009D40C5"/>
    <w:rsid w:val="009D5B6E"/>
    <w:rsid w:val="009D5E25"/>
    <w:rsid w:val="009D62C0"/>
    <w:rsid w:val="009E07D1"/>
    <w:rsid w:val="009E2F3D"/>
    <w:rsid w:val="009E2FA6"/>
    <w:rsid w:val="009E34C0"/>
    <w:rsid w:val="009E4513"/>
    <w:rsid w:val="009E4D7E"/>
    <w:rsid w:val="009E5245"/>
    <w:rsid w:val="009E589A"/>
    <w:rsid w:val="009E5D70"/>
    <w:rsid w:val="009E6314"/>
    <w:rsid w:val="009F029E"/>
    <w:rsid w:val="009F12C2"/>
    <w:rsid w:val="009F2019"/>
    <w:rsid w:val="009F22CA"/>
    <w:rsid w:val="009F3339"/>
    <w:rsid w:val="009F3490"/>
    <w:rsid w:val="009F3578"/>
    <w:rsid w:val="009F3B6A"/>
    <w:rsid w:val="009F4343"/>
    <w:rsid w:val="009F5471"/>
    <w:rsid w:val="009F5EB5"/>
    <w:rsid w:val="009F67F6"/>
    <w:rsid w:val="009F6FD0"/>
    <w:rsid w:val="009F7293"/>
    <w:rsid w:val="00A002E7"/>
    <w:rsid w:val="00A00581"/>
    <w:rsid w:val="00A005E3"/>
    <w:rsid w:val="00A00CBD"/>
    <w:rsid w:val="00A00DB2"/>
    <w:rsid w:val="00A026E9"/>
    <w:rsid w:val="00A029E0"/>
    <w:rsid w:val="00A02FAB"/>
    <w:rsid w:val="00A032ED"/>
    <w:rsid w:val="00A037F5"/>
    <w:rsid w:val="00A052E0"/>
    <w:rsid w:val="00A059D4"/>
    <w:rsid w:val="00A05B70"/>
    <w:rsid w:val="00A05E05"/>
    <w:rsid w:val="00A05FEE"/>
    <w:rsid w:val="00A06505"/>
    <w:rsid w:val="00A06E89"/>
    <w:rsid w:val="00A07CCD"/>
    <w:rsid w:val="00A10982"/>
    <w:rsid w:val="00A1124B"/>
    <w:rsid w:val="00A127F2"/>
    <w:rsid w:val="00A12D43"/>
    <w:rsid w:val="00A1348C"/>
    <w:rsid w:val="00A14024"/>
    <w:rsid w:val="00A15713"/>
    <w:rsid w:val="00A157D6"/>
    <w:rsid w:val="00A15987"/>
    <w:rsid w:val="00A163D0"/>
    <w:rsid w:val="00A16ABC"/>
    <w:rsid w:val="00A1768A"/>
    <w:rsid w:val="00A2067A"/>
    <w:rsid w:val="00A20E90"/>
    <w:rsid w:val="00A216BF"/>
    <w:rsid w:val="00A21B9B"/>
    <w:rsid w:val="00A224A2"/>
    <w:rsid w:val="00A228B2"/>
    <w:rsid w:val="00A22F12"/>
    <w:rsid w:val="00A24534"/>
    <w:rsid w:val="00A2483A"/>
    <w:rsid w:val="00A26775"/>
    <w:rsid w:val="00A2744F"/>
    <w:rsid w:val="00A30227"/>
    <w:rsid w:val="00A307E7"/>
    <w:rsid w:val="00A31C31"/>
    <w:rsid w:val="00A3215D"/>
    <w:rsid w:val="00A32EA0"/>
    <w:rsid w:val="00A3328B"/>
    <w:rsid w:val="00A33C0C"/>
    <w:rsid w:val="00A34A2B"/>
    <w:rsid w:val="00A3670C"/>
    <w:rsid w:val="00A36BE1"/>
    <w:rsid w:val="00A40A5E"/>
    <w:rsid w:val="00A40B58"/>
    <w:rsid w:val="00A42313"/>
    <w:rsid w:val="00A42442"/>
    <w:rsid w:val="00A42789"/>
    <w:rsid w:val="00A4377B"/>
    <w:rsid w:val="00A439E2"/>
    <w:rsid w:val="00A44FFA"/>
    <w:rsid w:val="00A45B3C"/>
    <w:rsid w:val="00A45FFE"/>
    <w:rsid w:val="00A46D39"/>
    <w:rsid w:val="00A472EA"/>
    <w:rsid w:val="00A52A72"/>
    <w:rsid w:val="00A52AE9"/>
    <w:rsid w:val="00A52E21"/>
    <w:rsid w:val="00A55043"/>
    <w:rsid w:val="00A55A5B"/>
    <w:rsid w:val="00A56910"/>
    <w:rsid w:val="00A57E03"/>
    <w:rsid w:val="00A57F5B"/>
    <w:rsid w:val="00A60229"/>
    <w:rsid w:val="00A623DB"/>
    <w:rsid w:val="00A646FD"/>
    <w:rsid w:val="00A65389"/>
    <w:rsid w:val="00A65AEB"/>
    <w:rsid w:val="00A67104"/>
    <w:rsid w:val="00A6782A"/>
    <w:rsid w:val="00A67D64"/>
    <w:rsid w:val="00A67F04"/>
    <w:rsid w:val="00A700FC"/>
    <w:rsid w:val="00A706B9"/>
    <w:rsid w:val="00A70E21"/>
    <w:rsid w:val="00A727E6"/>
    <w:rsid w:val="00A72F3C"/>
    <w:rsid w:val="00A735A1"/>
    <w:rsid w:val="00A73F22"/>
    <w:rsid w:val="00A74968"/>
    <w:rsid w:val="00A749DC"/>
    <w:rsid w:val="00A77669"/>
    <w:rsid w:val="00A8108C"/>
    <w:rsid w:val="00A813AE"/>
    <w:rsid w:val="00A82A4E"/>
    <w:rsid w:val="00A834A2"/>
    <w:rsid w:val="00A8360B"/>
    <w:rsid w:val="00A84680"/>
    <w:rsid w:val="00A86363"/>
    <w:rsid w:val="00A866D0"/>
    <w:rsid w:val="00A86FEF"/>
    <w:rsid w:val="00A87877"/>
    <w:rsid w:val="00A87AAA"/>
    <w:rsid w:val="00A9030F"/>
    <w:rsid w:val="00A91157"/>
    <w:rsid w:val="00A923E0"/>
    <w:rsid w:val="00A928E0"/>
    <w:rsid w:val="00A92CC3"/>
    <w:rsid w:val="00A93E36"/>
    <w:rsid w:val="00A952CA"/>
    <w:rsid w:val="00A95567"/>
    <w:rsid w:val="00A959BF"/>
    <w:rsid w:val="00A95F87"/>
    <w:rsid w:val="00A96531"/>
    <w:rsid w:val="00A96892"/>
    <w:rsid w:val="00A970C0"/>
    <w:rsid w:val="00A97435"/>
    <w:rsid w:val="00A97503"/>
    <w:rsid w:val="00AA044B"/>
    <w:rsid w:val="00AA1189"/>
    <w:rsid w:val="00AA34BF"/>
    <w:rsid w:val="00AA36D6"/>
    <w:rsid w:val="00AA37B4"/>
    <w:rsid w:val="00AA546D"/>
    <w:rsid w:val="00AA5DF8"/>
    <w:rsid w:val="00AA7657"/>
    <w:rsid w:val="00AB023E"/>
    <w:rsid w:val="00AB04B1"/>
    <w:rsid w:val="00AB06C8"/>
    <w:rsid w:val="00AB17F3"/>
    <w:rsid w:val="00AB18E6"/>
    <w:rsid w:val="00AB1DC0"/>
    <w:rsid w:val="00AB37CA"/>
    <w:rsid w:val="00AB4272"/>
    <w:rsid w:val="00AB44B9"/>
    <w:rsid w:val="00AB498A"/>
    <w:rsid w:val="00AB4B3A"/>
    <w:rsid w:val="00AB4DE6"/>
    <w:rsid w:val="00AB5252"/>
    <w:rsid w:val="00AB52E8"/>
    <w:rsid w:val="00AB5CB9"/>
    <w:rsid w:val="00AB6D98"/>
    <w:rsid w:val="00AB6DA3"/>
    <w:rsid w:val="00AB7A74"/>
    <w:rsid w:val="00AC0A52"/>
    <w:rsid w:val="00AC2CF1"/>
    <w:rsid w:val="00AC2D56"/>
    <w:rsid w:val="00AC43BA"/>
    <w:rsid w:val="00AC460F"/>
    <w:rsid w:val="00AC4B73"/>
    <w:rsid w:val="00AC5D6C"/>
    <w:rsid w:val="00AC662B"/>
    <w:rsid w:val="00AC6ED7"/>
    <w:rsid w:val="00AC74C4"/>
    <w:rsid w:val="00AD0E3D"/>
    <w:rsid w:val="00AD17A4"/>
    <w:rsid w:val="00AD202B"/>
    <w:rsid w:val="00AD2B2A"/>
    <w:rsid w:val="00AD2EB6"/>
    <w:rsid w:val="00AD38EC"/>
    <w:rsid w:val="00AD3DB0"/>
    <w:rsid w:val="00AD425C"/>
    <w:rsid w:val="00AD46FD"/>
    <w:rsid w:val="00AD4C2E"/>
    <w:rsid w:val="00AD4C39"/>
    <w:rsid w:val="00AD57F2"/>
    <w:rsid w:val="00AD6217"/>
    <w:rsid w:val="00AD64F4"/>
    <w:rsid w:val="00AD6A48"/>
    <w:rsid w:val="00AD6A6A"/>
    <w:rsid w:val="00AD71E1"/>
    <w:rsid w:val="00AD73BF"/>
    <w:rsid w:val="00AD79BF"/>
    <w:rsid w:val="00AD7C1F"/>
    <w:rsid w:val="00AE0840"/>
    <w:rsid w:val="00AE0ADC"/>
    <w:rsid w:val="00AE0E7E"/>
    <w:rsid w:val="00AE11B2"/>
    <w:rsid w:val="00AE2E26"/>
    <w:rsid w:val="00AE3773"/>
    <w:rsid w:val="00AE40A3"/>
    <w:rsid w:val="00AE42BA"/>
    <w:rsid w:val="00AE5453"/>
    <w:rsid w:val="00AE5E16"/>
    <w:rsid w:val="00AE5FA1"/>
    <w:rsid w:val="00AE6461"/>
    <w:rsid w:val="00AE7261"/>
    <w:rsid w:val="00AE79C7"/>
    <w:rsid w:val="00AF0466"/>
    <w:rsid w:val="00AF1145"/>
    <w:rsid w:val="00AF1EDC"/>
    <w:rsid w:val="00AF201D"/>
    <w:rsid w:val="00AF20F7"/>
    <w:rsid w:val="00AF225A"/>
    <w:rsid w:val="00AF2898"/>
    <w:rsid w:val="00AF4E0D"/>
    <w:rsid w:val="00AF55A9"/>
    <w:rsid w:val="00AF597A"/>
    <w:rsid w:val="00AF605C"/>
    <w:rsid w:val="00AF627D"/>
    <w:rsid w:val="00AF6A35"/>
    <w:rsid w:val="00AF7F38"/>
    <w:rsid w:val="00B0042F"/>
    <w:rsid w:val="00B01A74"/>
    <w:rsid w:val="00B01F99"/>
    <w:rsid w:val="00B021CE"/>
    <w:rsid w:val="00B028BC"/>
    <w:rsid w:val="00B031BB"/>
    <w:rsid w:val="00B03224"/>
    <w:rsid w:val="00B0333C"/>
    <w:rsid w:val="00B03404"/>
    <w:rsid w:val="00B034E7"/>
    <w:rsid w:val="00B0398C"/>
    <w:rsid w:val="00B04109"/>
    <w:rsid w:val="00B05BD4"/>
    <w:rsid w:val="00B076E7"/>
    <w:rsid w:val="00B1060A"/>
    <w:rsid w:val="00B1080B"/>
    <w:rsid w:val="00B1122E"/>
    <w:rsid w:val="00B11E16"/>
    <w:rsid w:val="00B11F9F"/>
    <w:rsid w:val="00B12030"/>
    <w:rsid w:val="00B127F6"/>
    <w:rsid w:val="00B1501C"/>
    <w:rsid w:val="00B15051"/>
    <w:rsid w:val="00B15A94"/>
    <w:rsid w:val="00B15F1D"/>
    <w:rsid w:val="00B165BC"/>
    <w:rsid w:val="00B16EFE"/>
    <w:rsid w:val="00B17682"/>
    <w:rsid w:val="00B17A2F"/>
    <w:rsid w:val="00B2027C"/>
    <w:rsid w:val="00B20861"/>
    <w:rsid w:val="00B219B2"/>
    <w:rsid w:val="00B21D75"/>
    <w:rsid w:val="00B23085"/>
    <w:rsid w:val="00B23701"/>
    <w:rsid w:val="00B23AF0"/>
    <w:rsid w:val="00B2497A"/>
    <w:rsid w:val="00B24E41"/>
    <w:rsid w:val="00B25DFD"/>
    <w:rsid w:val="00B263BB"/>
    <w:rsid w:val="00B26B3F"/>
    <w:rsid w:val="00B27100"/>
    <w:rsid w:val="00B27495"/>
    <w:rsid w:val="00B277BA"/>
    <w:rsid w:val="00B279AA"/>
    <w:rsid w:val="00B30192"/>
    <w:rsid w:val="00B31337"/>
    <w:rsid w:val="00B31EE4"/>
    <w:rsid w:val="00B322DA"/>
    <w:rsid w:val="00B33A6E"/>
    <w:rsid w:val="00B343C0"/>
    <w:rsid w:val="00B3491D"/>
    <w:rsid w:val="00B34F76"/>
    <w:rsid w:val="00B355EE"/>
    <w:rsid w:val="00B3571F"/>
    <w:rsid w:val="00B40413"/>
    <w:rsid w:val="00B41415"/>
    <w:rsid w:val="00B415AF"/>
    <w:rsid w:val="00B41A7F"/>
    <w:rsid w:val="00B42C9C"/>
    <w:rsid w:val="00B43510"/>
    <w:rsid w:val="00B43682"/>
    <w:rsid w:val="00B45B0B"/>
    <w:rsid w:val="00B45E4F"/>
    <w:rsid w:val="00B46D5C"/>
    <w:rsid w:val="00B46F64"/>
    <w:rsid w:val="00B47D6E"/>
    <w:rsid w:val="00B5017E"/>
    <w:rsid w:val="00B50C6A"/>
    <w:rsid w:val="00B50D06"/>
    <w:rsid w:val="00B50EA0"/>
    <w:rsid w:val="00B5146B"/>
    <w:rsid w:val="00B515C1"/>
    <w:rsid w:val="00B517F1"/>
    <w:rsid w:val="00B528BB"/>
    <w:rsid w:val="00B533E2"/>
    <w:rsid w:val="00B536E2"/>
    <w:rsid w:val="00B55CF7"/>
    <w:rsid w:val="00B56D8A"/>
    <w:rsid w:val="00B6007F"/>
    <w:rsid w:val="00B60487"/>
    <w:rsid w:val="00B60E69"/>
    <w:rsid w:val="00B61065"/>
    <w:rsid w:val="00B612F2"/>
    <w:rsid w:val="00B614DE"/>
    <w:rsid w:val="00B61FFF"/>
    <w:rsid w:val="00B62142"/>
    <w:rsid w:val="00B631A4"/>
    <w:rsid w:val="00B645B9"/>
    <w:rsid w:val="00B64628"/>
    <w:rsid w:val="00B64780"/>
    <w:rsid w:val="00B64C39"/>
    <w:rsid w:val="00B64FD8"/>
    <w:rsid w:val="00B6692D"/>
    <w:rsid w:val="00B678FA"/>
    <w:rsid w:val="00B70248"/>
    <w:rsid w:val="00B70293"/>
    <w:rsid w:val="00B70E43"/>
    <w:rsid w:val="00B72AF2"/>
    <w:rsid w:val="00B72B58"/>
    <w:rsid w:val="00B74905"/>
    <w:rsid w:val="00B75102"/>
    <w:rsid w:val="00B75DF7"/>
    <w:rsid w:val="00B75F3A"/>
    <w:rsid w:val="00B75F42"/>
    <w:rsid w:val="00B763F6"/>
    <w:rsid w:val="00B77429"/>
    <w:rsid w:val="00B774AF"/>
    <w:rsid w:val="00B77BB9"/>
    <w:rsid w:val="00B8018E"/>
    <w:rsid w:val="00B80A96"/>
    <w:rsid w:val="00B83388"/>
    <w:rsid w:val="00B84210"/>
    <w:rsid w:val="00B86F21"/>
    <w:rsid w:val="00B870C2"/>
    <w:rsid w:val="00B87E76"/>
    <w:rsid w:val="00B90255"/>
    <w:rsid w:val="00B91553"/>
    <w:rsid w:val="00B91A21"/>
    <w:rsid w:val="00B91C19"/>
    <w:rsid w:val="00B9365B"/>
    <w:rsid w:val="00B93685"/>
    <w:rsid w:val="00B9394A"/>
    <w:rsid w:val="00B94301"/>
    <w:rsid w:val="00B94A41"/>
    <w:rsid w:val="00B94CE3"/>
    <w:rsid w:val="00B95660"/>
    <w:rsid w:val="00B9732D"/>
    <w:rsid w:val="00BA0212"/>
    <w:rsid w:val="00BA0DA6"/>
    <w:rsid w:val="00BA2442"/>
    <w:rsid w:val="00BA3012"/>
    <w:rsid w:val="00BA30FF"/>
    <w:rsid w:val="00BA3D9B"/>
    <w:rsid w:val="00BA40B7"/>
    <w:rsid w:val="00BA57B6"/>
    <w:rsid w:val="00BA5BA3"/>
    <w:rsid w:val="00BA5BBD"/>
    <w:rsid w:val="00BA69BB"/>
    <w:rsid w:val="00BA7D25"/>
    <w:rsid w:val="00BB0061"/>
    <w:rsid w:val="00BB0117"/>
    <w:rsid w:val="00BB0371"/>
    <w:rsid w:val="00BB0510"/>
    <w:rsid w:val="00BB09C8"/>
    <w:rsid w:val="00BB0E13"/>
    <w:rsid w:val="00BB10C6"/>
    <w:rsid w:val="00BB117F"/>
    <w:rsid w:val="00BB1ACE"/>
    <w:rsid w:val="00BB2190"/>
    <w:rsid w:val="00BB2361"/>
    <w:rsid w:val="00BB27D4"/>
    <w:rsid w:val="00BB4AD0"/>
    <w:rsid w:val="00BB5AFF"/>
    <w:rsid w:val="00BB5CA3"/>
    <w:rsid w:val="00BB6313"/>
    <w:rsid w:val="00BB7A18"/>
    <w:rsid w:val="00BC00AA"/>
    <w:rsid w:val="00BC01CE"/>
    <w:rsid w:val="00BC0814"/>
    <w:rsid w:val="00BC152C"/>
    <w:rsid w:val="00BC1CC2"/>
    <w:rsid w:val="00BC1F86"/>
    <w:rsid w:val="00BC1FE6"/>
    <w:rsid w:val="00BC201B"/>
    <w:rsid w:val="00BC304A"/>
    <w:rsid w:val="00BC3BBD"/>
    <w:rsid w:val="00BC6295"/>
    <w:rsid w:val="00BC67FA"/>
    <w:rsid w:val="00BD031B"/>
    <w:rsid w:val="00BD078A"/>
    <w:rsid w:val="00BD27C6"/>
    <w:rsid w:val="00BD2A78"/>
    <w:rsid w:val="00BD2ED3"/>
    <w:rsid w:val="00BD344B"/>
    <w:rsid w:val="00BD3A26"/>
    <w:rsid w:val="00BD43D6"/>
    <w:rsid w:val="00BD495D"/>
    <w:rsid w:val="00BD4CB5"/>
    <w:rsid w:val="00BD4EEA"/>
    <w:rsid w:val="00BD5215"/>
    <w:rsid w:val="00BD59E6"/>
    <w:rsid w:val="00BD711A"/>
    <w:rsid w:val="00BD73A9"/>
    <w:rsid w:val="00BE03D3"/>
    <w:rsid w:val="00BE20A8"/>
    <w:rsid w:val="00BE2185"/>
    <w:rsid w:val="00BE31A4"/>
    <w:rsid w:val="00BE3812"/>
    <w:rsid w:val="00BE3A70"/>
    <w:rsid w:val="00BE3D11"/>
    <w:rsid w:val="00BE3D86"/>
    <w:rsid w:val="00BE4743"/>
    <w:rsid w:val="00BE553B"/>
    <w:rsid w:val="00BE58D8"/>
    <w:rsid w:val="00BF24B7"/>
    <w:rsid w:val="00BF292D"/>
    <w:rsid w:val="00BF2EE2"/>
    <w:rsid w:val="00BF3901"/>
    <w:rsid w:val="00BF483C"/>
    <w:rsid w:val="00BF4F4B"/>
    <w:rsid w:val="00BF5A3D"/>
    <w:rsid w:val="00BF5FE9"/>
    <w:rsid w:val="00BF61EA"/>
    <w:rsid w:val="00BF6C55"/>
    <w:rsid w:val="00BF6E08"/>
    <w:rsid w:val="00BF6F01"/>
    <w:rsid w:val="00BF7EF9"/>
    <w:rsid w:val="00C00922"/>
    <w:rsid w:val="00C00F24"/>
    <w:rsid w:val="00C02032"/>
    <w:rsid w:val="00C02A86"/>
    <w:rsid w:val="00C02C0C"/>
    <w:rsid w:val="00C02D83"/>
    <w:rsid w:val="00C05387"/>
    <w:rsid w:val="00C05405"/>
    <w:rsid w:val="00C05580"/>
    <w:rsid w:val="00C05962"/>
    <w:rsid w:val="00C05C59"/>
    <w:rsid w:val="00C0632F"/>
    <w:rsid w:val="00C06790"/>
    <w:rsid w:val="00C06A79"/>
    <w:rsid w:val="00C06D46"/>
    <w:rsid w:val="00C10C22"/>
    <w:rsid w:val="00C110FD"/>
    <w:rsid w:val="00C11734"/>
    <w:rsid w:val="00C11E68"/>
    <w:rsid w:val="00C1238D"/>
    <w:rsid w:val="00C12FDF"/>
    <w:rsid w:val="00C13172"/>
    <w:rsid w:val="00C13956"/>
    <w:rsid w:val="00C16991"/>
    <w:rsid w:val="00C17AF6"/>
    <w:rsid w:val="00C210C5"/>
    <w:rsid w:val="00C2241D"/>
    <w:rsid w:val="00C25881"/>
    <w:rsid w:val="00C25F74"/>
    <w:rsid w:val="00C26DF7"/>
    <w:rsid w:val="00C2791F"/>
    <w:rsid w:val="00C27AF4"/>
    <w:rsid w:val="00C27D8C"/>
    <w:rsid w:val="00C3019B"/>
    <w:rsid w:val="00C30654"/>
    <w:rsid w:val="00C31F91"/>
    <w:rsid w:val="00C327EF"/>
    <w:rsid w:val="00C344F5"/>
    <w:rsid w:val="00C34E3A"/>
    <w:rsid w:val="00C35D35"/>
    <w:rsid w:val="00C36120"/>
    <w:rsid w:val="00C36A9A"/>
    <w:rsid w:val="00C37395"/>
    <w:rsid w:val="00C40393"/>
    <w:rsid w:val="00C40D10"/>
    <w:rsid w:val="00C41016"/>
    <w:rsid w:val="00C4137E"/>
    <w:rsid w:val="00C41E5D"/>
    <w:rsid w:val="00C4212B"/>
    <w:rsid w:val="00C428FA"/>
    <w:rsid w:val="00C4297C"/>
    <w:rsid w:val="00C433FF"/>
    <w:rsid w:val="00C45480"/>
    <w:rsid w:val="00C45944"/>
    <w:rsid w:val="00C4728A"/>
    <w:rsid w:val="00C474BD"/>
    <w:rsid w:val="00C47740"/>
    <w:rsid w:val="00C5157B"/>
    <w:rsid w:val="00C542CC"/>
    <w:rsid w:val="00C54E32"/>
    <w:rsid w:val="00C55410"/>
    <w:rsid w:val="00C55EE6"/>
    <w:rsid w:val="00C56FCC"/>
    <w:rsid w:val="00C571C9"/>
    <w:rsid w:val="00C5764C"/>
    <w:rsid w:val="00C577F1"/>
    <w:rsid w:val="00C6073F"/>
    <w:rsid w:val="00C60CC3"/>
    <w:rsid w:val="00C61BDD"/>
    <w:rsid w:val="00C6298F"/>
    <w:rsid w:val="00C62ADF"/>
    <w:rsid w:val="00C62D81"/>
    <w:rsid w:val="00C638A5"/>
    <w:rsid w:val="00C63A94"/>
    <w:rsid w:val="00C63D5C"/>
    <w:rsid w:val="00C648F6"/>
    <w:rsid w:val="00C6572A"/>
    <w:rsid w:val="00C6626C"/>
    <w:rsid w:val="00C66434"/>
    <w:rsid w:val="00C66704"/>
    <w:rsid w:val="00C66EF9"/>
    <w:rsid w:val="00C70D06"/>
    <w:rsid w:val="00C7130D"/>
    <w:rsid w:val="00C7187D"/>
    <w:rsid w:val="00C72CEF"/>
    <w:rsid w:val="00C72F38"/>
    <w:rsid w:val="00C73C4D"/>
    <w:rsid w:val="00C74101"/>
    <w:rsid w:val="00C74271"/>
    <w:rsid w:val="00C745ED"/>
    <w:rsid w:val="00C74DFD"/>
    <w:rsid w:val="00C7631D"/>
    <w:rsid w:val="00C7792F"/>
    <w:rsid w:val="00C77A40"/>
    <w:rsid w:val="00C825F5"/>
    <w:rsid w:val="00C82AA6"/>
    <w:rsid w:val="00C8338B"/>
    <w:rsid w:val="00C83456"/>
    <w:rsid w:val="00C835F0"/>
    <w:rsid w:val="00C840F1"/>
    <w:rsid w:val="00C84216"/>
    <w:rsid w:val="00C84DCF"/>
    <w:rsid w:val="00C853D4"/>
    <w:rsid w:val="00C85EE7"/>
    <w:rsid w:val="00C86F21"/>
    <w:rsid w:val="00C87287"/>
    <w:rsid w:val="00C90CBF"/>
    <w:rsid w:val="00C917E3"/>
    <w:rsid w:val="00C917F3"/>
    <w:rsid w:val="00C91F59"/>
    <w:rsid w:val="00C91F74"/>
    <w:rsid w:val="00C93ABC"/>
    <w:rsid w:val="00C93B70"/>
    <w:rsid w:val="00C93D70"/>
    <w:rsid w:val="00C947D4"/>
    <w:rsid w:val="00C96295"/>
    <w:rsid w:val="00C96EE4"/>
    <w:rsid w:val="00C96F3C"/>
    <w:rsid w:val="00C974EB"/>
    <w:rsid w:val="00C97E15"/>
    <w:rsid w:val="00CA0A80"/>
    <w:rsid w:val="00CA0BC8"/>
    <w:rsid w:val="00CA1EC6"/>
    <w:rsid w:val="00CA207E"/>
    <w:rsid w:val="00CA2366"/>
    <w:rsid w:val="00CA2615"/>
    <w:rsid w:val="00CA3692"/>
    <w:rsid w:val="00CA4C21"/>
    <w:rsid w:val="00CA4F34"/>
    <w:rsid w:val="00CA5E97"/>
    <w:rsid w:val="00CA626D"/>
    <w:rsid w:val="00CA6432"/>
    <w:rsid w:val="00CA6740"/>
    <w:rsid w:val="00CA6B3E"/>
    <w:rsid w:val="00CA6F03"/>
    <w:rsid w:val="00CA79A2"/>
    <w:rsid w:val="00CB0F7F"/>
    <w:rsid w:val="00CB13F5"/>
    <w:rsid w:val="00CB1A60"/>
    <w:rsid w:val="00CB1B25"/>
    <w:rsid w:val="00CB2C85"/>
    <w:rsid w:val="00CB34CD"/>
    <w:rsid w:val="00CB3681"/>
    <w:rsid w:val="00CB3F6E"/>
    <w:rsid w:val="00CB48E4"/>
    <w:rsid w:val="00CB5242"/>
    <w:rsid w:val="00CB5B7F"/>
    <w:rsid w:val="00CB6752"/>
    <w:rsid w:val="00CB6E03"/>
    <w:rsid w:val="00CB7424"/>
    <w:rsid w:val="00CB7B7F"/>
    <w:rsid w:val="00CB7E72"/>
    <w:rsid w:val="00CB7FE6"/>
    <w:rsid w:val="00CC0470"/>
    <w:rsid w:val="00CC04A2"/>
    <w:rsid w:val="00CC28DD"/>
    <w:rsid w:val="00CC2D43"/>
    <w:rsid w:val="00CC3B48"/>
    <w:rsid w:val="00CC4289"/>
    <w:rsid w:val="00CC4379"/>
    <w:rsid w:val="00CC4729"/>
    <w:rsid w:val="00CC5251"/>
    <w:rsid w:val="00CC5EBF"/>
    <w:rsid w:val="00CC650C"/>
    <w:rsid w:val="00CD081D"/>
    <w:rsid w:val="00CD0D30"/>
    <w:rsid w:val="00CD15A0"/>
    <w:rsid w:val="00CD3A96"/>
    <w:rsid w:val="00CD4A93"/>
    <w:rsid w:val="00CD505B"/>
    <w:rsid w:val="00CD60CF"/>
    <w:rsid w:val="00CD62BA"/>
    <w:rsid w:val="00CD69CA"/>
    <w:rsid w:val="00CD6BDF"/>
    <w:rsid w:val="00CE03DF"/>
    <w:rsid w:val="00CE05EB"/>
    <w:rsid w:val="00CE0AED"/>
    <w:rsid w:val="00CE1C3C"/>
    <w:rsid w:val="00CE1DD6"/>
    <w:rsid w:val="00CE2C8F"/>
    <w:rsid w:val="00CE31D1"/>
    <w:rsid w:val="00CE407A"/>
    <w:rsid w:val="00CE4AAD"/>
    <w:rsid w:val="00CE50EB"/>
    <w:rsid w:val="00CE55E7"/>
    <w:rsid w:val="00CE5FC5"/>
    <w:rsid w:val="00CE6EC8"/>
    <w:rsid w:val="00CE782C"/>
    <w:rsid w:val="00CE7D3F"/>
    <w:rsid w:val="00CF05FC"/>
    <w:rsid w:val="00CF0FF3"/>
    <w:rsid w:val="00CF1414"/>
    <w:rsid w:val="00CF2ADC"/>
    <w:rsid w:val="00CF4365"/>
    <w:rsid w:val="00CF4407"/>
    <w:rsid w:val="00CF4A8E"/>
    <w:rsid w:val="00CF5164"/>
    <w:rsid w:val="00CF537D"/>
    <w:rsid w:val="00CF574C"/>
    <w:rsid w:val="00CF5D42"/>
    <w:rsid w:val="00CF6B2D"/>
    <w:rsid w:val="00CF72C6"/>
    <w:rsid w:val="00CF790B"/>
    <w:rsid w:val="00D0104D"/>
    <w:rsid w:val="00D027EA"/>
    <w:rsid w:val="00D031F9"/>
    <w:rsid w:val="00D03885"/>
    <w:rsid w:val="00D03E46"/>
    <w:rsid w:val="00D03F72"/>
    <w:rsid w:val="00D045EF"/>
    <w:rsid w:val="00D061A9"/>
    <w:rsid w:val="00D06497"/>
    <w:rsid w:val="00D064BE"/>
    <w:rsid w:val="00D10414"/>
    <w:rsid w:val="00D117B2"/>
    <w:rsid w:val="00D123D5"/>
    <w:rsid w:val="00D12B54"/>
    <w:rsid w:val="00D13D00"/>
    <w:rsid w:val="00D13FC4"/>
    <w:rsid w:val="00D141D5"/>
    <w:rsid w:val="00D14945"/>
    <w:rsid w:val="00D14AF6"/>
    <w:rsid w:val="00D14CB3"/>
    <w:rsid w:val="00D15A89"/>
    <w:rsid w:val="00D15C14"/>
    <w:rsid w:val="00D16102"/>
    <w:rsid w:val="00D174F8"/>
    <w:rsid w:val="00D17DA6"/>
    <w:rsid w:val="00D202DF"/>
    <w:rsid w:val="00D20AE1"/>
    <w:rsid w:val="00D20B2A"/>
    <w:rsid w:val="00D210BC"/>
    <w:rsid w:val="00D21284"/>
    <w:rsid w:val="00D2143F"/>
    <w:rsid w:val="00D2245D"/>
    <w:rsid w:val="00D22A4D"/>
    <w:rsid w:val="00D22D11"/>
    <w:rsid w:val="00D2343C"/>
    <w:rsid w:val="00D23B9A"/>
    <w:rsid w:val="00D2595E"/>
    <w:rsid w:val="00D25E6E"/>
    <w:rsid w:val="00D264C8"/>
    <w:rsid w:val="00D30701"/>
    <w:rsid w:val="00D309E3"/>
    <w:rsid w:val="00D316CA"/>
    <w:rsid w:val="00D31F86"/>
    <w:rsid w:val="00D32C9A"/>
    <w:rsid w:val="00D33CBE"/>
    <w:rsid w:val="00D3411C"/>
    <w:rsid w:val="00D344C7"/>
    <w:rsid w:val="00D34701"/>
    <w:rsid w:val="00D349ED"/>
    <w:rsid w:val="00D37246"/>
    <w:rsid w:val="00D375B0"/>
    <w:rsid w:val="00D414C7"/>
    <w:rsid w:val="00D42010"/>
    <w:rsid w:val="00D42555"/>
    <w:rsid w:val="00D42AEC"/>
    <w:rsid w:val="00D446E2"/>
    <w:rsid w:val="00D45264"/>
    <w:rsid w:val="00D4534B"/>
    <w:rsid w:val="00D45A73"/>
    <w:rsid w:val="00D46A6F"/>
    <w:rsid w:val="00D46DF9"/>
    <w:rsid w:val="00D46FAB"/>
    <w:rsid w:val="00D47F46"/>
    <w:rsid w:val="00D5004B"/>
    <w:rsid w:val="00D50119"/>
    <w:rsid w:val="00D501CD"/>
    <w:rsid w:val="00D50B35"/>
    <w:rsid w:val="00D522F5"/>
    <w:rsid w:val="00D524D8"/>
    <w:rsid w:val="00D525DB"/>
    <w:rsid w:val="00D53C05"/>
    <w:rsid w:val="00D54D92"/>
    <w:rsid w:val="00D55065"/>
    <w:rsid w:val="00D55549"/>
    <w:rsid w:val="00D56FD6"/>
    <w:rsid w:val="00D5786F"/>
    <w:rsid w:val="00D57DC3"/>
    <w:rsid w:val="00D631FC"/>
    <w:rsid w:val="00D6374C"/>
    <w:rsid w:val="00D63F02"/>
    <w:rsid w:val="00D63F44"/>
    <w:rsid w:val="00D64289"/>
    <w:rsid w:val="00D64AC3"/>
    <w:rsid w:val="00D65EC2"/>
    <w:rsid w:val="00D66A9B"/>
    <w:rsid w:val="00D67F5C"/>
    <w:rsid w:val="00D7176F"/>
    <w:rsid w:val="00D73EF9"/>
    <w:rsid w:val="00D74EF9"/>
    <w:rsid w:val="00D765C4"/>
    <w:rsid w:val="00D76C15"/>
    <w:rsid w:val="00D80CBC"/>
    <w:rsid w:val="00D81EF1"/>
    <w:rsid w:val="00D82550"/>
    <w:rsid w:val="00D82D9A"/>
    <w:rsid w:val="00D82EB3"/>
    <w:rsid w:val="00D84535"/>
    <w:rsid w:val="00D8570F"/>
    <w:rsid w:val="00D86522"/>
    <w:rsid w:val="00D865F3"/>
    <w:rsid w:val="00D873AC"/>
    <w:rsid w:val="00D87912"/>
    <w:rsid w:val="00D87CC9"/>
    <w:rsid w:val="00D87D2C"/>
    <w:rsid w:val="00D9026F"/>
    <w:rsid w:val="00D9121E"/>
    <w:rsid w:val="00D919A5"/>
    <w:rsid w:val="00D91B3B"/>
    <w:rsid w:val="00D91CEF"/>
    <w:rsid w:val="00D91E33"/>
    <w:rsid w:val="00D93140"/>
    <w:rsid w:val="00D93471"/>
    <w:rsid w:val="00D94FE5"/>
    <w:rsid w:val="00D9648A"/>
    <w:rsid w:val="00D966D1"/>
    <w:rsid w:val="00D97155"/>
    <w:rsid w:val="00D97761"/>
    <w:rsid w:val="00DA046D"/>
    <w:rsid w:val="00DA12B7"/>
    <w:rsid w:val="00DA15AE"/>
    <w:rsid w:val="00DA1670"/>
    <w:rsid w:val="00DA1DC5"/>
    <w:rsid w:val="00DA2198"/>
    <w:rsid w:val="00DA2FBF"/>
    <w:rsid w:val="00DA31BB"/>
    <w:rsid w:val="00DA333D"/>
    <w:rsid w:val="00DA34A0"/>
    <w:rsid w:val="00DA34E0"/>
    <w:rsid w:val="00DA3EB4"/>
    <w:rsid w:val="00DA4085"/>
    <w:rsid w:val="00DA49F2"/>
    <w:rsid w:val="00DA4A90"/>
    <w:rsid w:val="00DA5A50"/>
    <w:rsid w:val="00DA5F22"/>
    <w:rsid w:val="00DA6DC0"/>
    <w:rsid w:val="00DA71FD"/>
    <w:rsid w:val="00DB0FDE"/>
    <w:rsid w:val="00DB1125"/>
    <w:rsid w:val="00DB1F72"/>
    <w:rsid w:val="00DB2357"/>
    <w:rsid w:val="00DB2513"/>
    <w:rsid w:val="00DB3318"/>
    <w:rsid w:val="00DB37DF"/>
    <w:rsid w:val="00DB389B"/>
    <w:rsid w:val="00DB5B0C"/>
    <w:rsid w:val="00DB5B10"/>
    <w:rsid w:val="00DB6A83"/>
    <w:rsid w:val="00DB7F95"/>
    <w:rsid w:val="00DC0078"/>
    <w:rsid w:val="00DC044A"/>
    <w:rsid w:val="00DC0CE7"/>
    <w:rsid w:val="00DC0EA0"/>
    <w:rsid w:val="00DC2111"/>
    <w:rsid w:val="00DC2890"/>
    <w:rsid w:val="00DC2987"/>
    <w:rsid w:val="00DC371A"/>
    <w:rsid w:val="00DC3CB0"/>
    <w:rsid w:val="00DC3ED5"/>
    <w:rsid w:val="00DC5BC6"/>
    <w:rsid w:val="00DC64B3"/>
    <w:rsid w:val="00DC7F20"/>
    <w:rsid w:val="00DD08C9"/>
    <w:rsid w:val="00DD1533"/>
    <w:rsid w:val="00DD15BF"/>
    <w:rsid w:val="00DD2515"/>
    <w:rsid w:val="00DD3A89"/>
    <w:rsid w:val="00DD3D43"/>
    <w:rsid w:val="00DD5BD0"/>
    <w:rsid w:val="00DD62EC"/>
    <w:rsid w:val="00DD7F31"/>
    <w:rsid w:val="00DE1DF3"/>
    <w:rsid w:val="00DE2006"/>
    <w:rsid w:val="00DE3537"/>
    <w:rsid w:val="00DE3C0E"/>
    <w:rsid w:val="00DE3D9F"/>
    <w:rsid w:val="00DE4466"/>
    <w:rsid w:val="00DE46D1"/>
    <w:rsid w:val="00DE4A56"/>
    <w:rsid w:val="00DE54B0"/>
    <w:rsid w:val="00DE60DD"/>
    <w:rsid w:val="00DE62FE"/>
    <w:rsid w:val="00DE6609"/>
    <w:rsid w:val="00DE664E"/>
    <w:rsid w:val="00DE6C48"/>
    <w:rsid w:val="00DE6E76"/>
    <w:rsid w:val="00DF0213"/>
    <w:rsid w:val="00DF084C"/>
    <w:rsid w:val="00DF189F"/>
    <w:rsid w:val="00DF2FD8"/>
    <w:rsid w:val="00DF3734"/>
    <w:rsid w:val="00DF3D23"/>
    <w:rsid w:val="00DF44AA"/>
    <w:rsid w:val="00DF4653"/>
    <w:rsid w:val="00DF69A3"/>
    <w:rsid w:val="00DF6EF4"/>
    <w:rsid w:val="00DF71EC"/>
    <w:rsid w:val="00DF7C30"/>
    <w:rsid w:val="00DF7CAC"/>
    <w:rsid w:val="00DF7DF4"/>
    <w:rsid w:val="00E00DEE"/>
    <w:rsid w:val="00E013F5"/>
    <w:rsid w:val="00E01A73"/>
    <w:rsid w:val="00E01E41"/>
    <w:rsid w:val="00E02C2D"/>
    <w:rsid w:val="00E02CCC"/>
    <w:rsid w:val="00E0310A"/>
    <w:rsid w:val="00E04882"/>
    <w:rsid w:val="00E0498C"/>
    <w:rsid w:val="00E055F5"/>
    <w:rsid w:val="00E059EC"/>
    <w:rsid w:val="00E06B68"/>
    <w:rsid w:val="00E075B7"/>
    <w:rsid w:val="00E07B87"/>
    <w:rsid w:val="00E07D25"/>
    <w:rsid w:val="00E10006"/>
    <w:rsid w:val="00E10C3C"/>
    <w:rsid w:val="00E132CF"/>
    <w:rsid w:val="00E1409F"/>
    <w:rsid w:val="00E140E4"/>
    <w:rsid w:val="00E15EE2"/>
    <w:rsid w:val="00E200EF"/>
    <w:rsid w:val="00E2099A"/>
    <w:rsid w:val="00E21651"/>
    <w:rsid w:val="00E2175A"/>
    <w:rsid w:val="00E21A88"/>
    <w:rsid w:val="00E23EA3"/>
    <w:rsid w:val="00E26AEC"/>
    <w:rsid w:val="00E27850"/>
    <w:rsid w:val="00E27D86"/>
    <w:rsid w:val="00E30588"/>
    <w:rsid w:val="00E323D2"/>
    <w:rsid w:val="00E32678"/>
    <w:rsid w:val="00E32F4E"/>
    <w:rsid w:val="00E3515E"/>
    <w:rsid w:val="00E35601"/>
    <w:rsid w:val="00E35DE9"/>
    <w:rsid w:val="00E368D2"/>
    <w:rsid w:val="00E40844"/>
    <w:rsid w:val="00E4374F"/>
    <w:rsid w:val="00E43AD5"/>
    <w:rsid w:val="00E43C49"/>
    <w:rsid w:val="00E449E6"/>
    <w:rsid w:val="00E44D2C"/>
    <w:rsid w:val="00E45855"/>
    <w:rsid w:val="00E45C41"/>
    <w:rsid w:val="00E463D0"/>
    <w:rsid w:val="00E46404"/>
    <w:rsid w:val="00E473B5"/>
    <w:rsid w:val="00E473D8"/>
    <w:rsid w:val="00E503ED"/>
    <w:rsid w:val="00E510B9"/>
    <w:rsid w:val="00E51CC7"/>
    <w:rsid w:val="00E523AD"/>
    <w:rsid w:val="00E53C5C"/>
    <w:rsid w:val="00E54C3D"/>
    <w:rsid w:val="00E55779"/>
    <w:rsid w:val="00E55D58"/>
    <w:rsid w:val="00E55F5C"/>
    <w:rsid w:val="00E56197"/>
    <w:rsid w:val="00E56B84"/>
    <w:rsid w:val="00E5729C"/>
    <w:rsid w:val="00E5796E"/>
    <w:rsid w:val="00E621B6"/>
    <w:rsid w:val="00E63263"/>
    <w:rsid w:val="00E63275"/>
    <w:rsid w:val="00E64305"/>
    <w:rsid w:val="00E64629"/>
    <w:rsid w:val="00E648B2"/>
    <w:rsid w:val="00E65BFC"/>
    <w:rsid w:val="00E65F91"/>
    <w:rsid w:val="00E66893"/>
    <w:rsid w:val="00E674B3"/>
    <w:rsid w:val="00E70B06"/>
    <w:rsid w:val="00E70BFD"/>
    <w:rsid w:val="00E71AB3"/>
    <w:rsid w:val="00E71C11"/>
    <w:rsid w:val="00E71CD7"/>
    <w:rsid w:val="00E72DFF"/>
    <w:rsid w:val="00E73A2A"/>
    <w:rsid w:val="00E73F90"/>
    <w:rsid w:val="00E740AD"/>
    <w:rsid w:val="00E743A2"/>
    <w:rsid w:val="00E7525E"/>
    <w:rsid w:val="00E75517"/>
    <w:rsid w:val="00E76A44"/>
    <w:rsid w:val="00E76B14"/>
    <w:rsid w:val="00E77733"/>
    <w:rsid w:val="00E77B8B"/>
    <w:rsid w:val="00E810F7"/>
    <w:rsid w:val="00E8263E"/>
    <w:rsid w:val="00E826A2"/>
    <w:rsid w:val="00E82A4C"/>
    <w:rsid w:val="00E832F7"/>
    <w:rsid w:val="00E836D5"/>
    <w:rsid w:val="00E83A23"/>
    <w:rsid w:val="00E84FEE"/>
    <w:rsid w:val="00E85485"/>
    <w:rsid w:val="00E87DD9"/>
    <w:rsid w:val="00E902AC"/>
    <w:rsid w:val="00E9047A"/>
    <w:rsid w:val="00E9185A"/>
    <w:rsid w:val="00E92ED4"/>
    <w:rsid w:val="00E93E18"/>
    <w:rsid w:val="00E95B77"/>
    <w:rsid w:val="00E963C7"/>
    <w:rsid w:val="00EA0A98"/>
    <w:rsid w:val="00EA1478"/>
    <w:rsid w:val="00EA180F"/>
    <w:rsid w:val="00EA2862"/>
    <w:rsid w:val="00EA2DF1"/>
    <w:rsid w:val="00EA3C8D"/>
    <w:rsid w:val="00EA4513"/>
    <w:rsid w:val="00EA497D"/>
    <w:rsid w:val="00EA4C5A"/>
    <w:rsid w:val="00EA549E"/>
    <w:rsid w:val="00EA5773"/>
    <w:rsid w:val="00EA62B9"/>
    <w:rsid w:val="00EA62F6"/>
    <w:rsid w:val="00EA7378"/>
    <w:rsid w:val="00EA7C83"/>
    <w:rsid w:val="00EB083C"/>
    <w:rsid w:val="00EB228C"/>
    <w:rsid w:val="00EB29C3"/>
    <w:rsid w:val="00EB4399"/>
    <w:rsid w:val="00EB5F41"/>
    <w:rsid w:val="00EB6A98"/>
    <w:rsid w:val="00EB7767"/>
    <w:rsid w:val="00EB7869"/>
    <w:rsid w:val="00EC15C8"/>
    <w:rsid w:val="00EC175C"/>
    <w:rsid w:val="00EC2A97"/>
    <w:rsid w:val="00EC406C"/>
    <w:rsid w:val="00EC4F03"/>
    <w:rsid w:val="00EC5643"/>
    <w:rsid w:val="00EC5F31"/>
    <w:rsid w:val="00EC6123"/>
    <w:rsid w:val="00EC7EFE"/>
    <w:rsid w:val="00ED0FEC"/>
    <w:rsid w:val="00ED0FF6"/>
    <w:rsid w:val="00ED1740"/>
    <w:rsid w:val="00ED1777"/>
    <w:rsid w:val="00ED1FF2"/>
    <w:rsid w:val="00ED2C75"/>
    <w:rsid w:val="00ED30DA"/>
    <w:rsid w:val="00ED3546"/>
    <w:rsid w:val="00ED36E6"/>
    <w:rsid w:val="00ED39F7"/>
    <w:rsid w:val="00ED3C1D"/>
    <w:rsid w:val="00ED3E6B"/>
    <w:rsid w:val="00ED4817"/>
    <w:rsid w:val="00ED66B0"/>
    <w:rsid w:val="00ED6927"/>
    <w:rsid w:val="00ED69E2"/>
    <w:rsid w:val="00ED6ED9"/>
    <w:rsid w:val="00ED7BA5"/>
    <w:rsid w:val="00ED7C16"/>
    <w:rsid w:val="00EE0505"/>
    <w:rsid w:val="00EE0947"/>
    <w:rsid w:val="00EE1131"/>
    <w:rsid w:val="00EE13CC"/>
    <w:rsid w:val="00EE3B32"/>
    <w:rsid w:val="00EE41C6"/>
    <w:rsid w:val="00EE4279"/>
    <w:rsid w:val="00EE4298"/>
    <w:rsid w:val="00EE42D2"/>
    <w:rsid w:val="00EE4758"/>
    <w:rsid w:val="00EE6308"/>
    <w:rsid w:val="00EE696C"/>
    <w:rsid w:val="00EE7B4B"/>
    <w:rsid w:val="00EF0194"/>
    <w:rsid w:val="00EF1249"/>
    <w:rsid w:val="00EF12BC"/>
    <w:rsid w:val="00EF23E1"/>
    <w:rsid w:val="00EF3076"/>
    <w:rsid w:val="00EF4112"/>
    <w:rsid w:val="00EF5684"/>
    <w:rsid w:val="00EF5CD7"/>
    <w:rsid w:val="00EF671D"/>
    <w:rsid w:val="00EF6FD5"/>
    <w:rsid w:val="00EF7214"/>
    <w:rsid w:val="00F00BA6"/>
    <w:rsid w:val="00F01B60"/>
    <w:rsid w:val="00F031E3"/>
    <w:rsid w:val="00F03808"/>
    <w:rsid w:val="00F0418B"/>
    <w:rsid w:val="00F045AE"/>
    <w:rsid w:val="00F057CC"/>
    <w:rsid w:val="00F0590D"/>
    <w:rsid w:val="00F05D09"/>
    <w:rsid w:val="00F05F8C"/>
    <w:rsid w:val="00F067C2"/>
    <w:rsid w:val="00F06C29"/>
    <w:rsid w:val="00F06F07"/>
    <w:rsid w:val="00F07F3E"/>
    <w:rsid w:val="00F11D52"/>
    <w:rsid w:val="00F1209F"/>
    <w:rsid w:val="00F12BFE"/>
    <w:rsid w:val="00F1312A"/>
    <w:rsid w:val="00F152EB"/>
    <w:rsid w:val="00F15B07"/>
    <w:rsid w:val="00F1605D"/>
    <w:rsid w:val="00F163BF"/>
    <w:rsid w:val="00F16E00"/>
    <w:rsid w:val="00F17259"/>
    <w:rsid w:val="00F17381"/>
    <w:rsid w:val="00F20D1D"/>
    <w:rsid w:val="00F20FF0"/>
    <w:rsid w:val="00F2134C"/>
    <w:rsid w:val="00F22429"/>
    <w:rsid w:val="00F23229"/>
    <w:rsid w:val="00F238CF"/>
    <w:rsid w:val="00F23D8A"/>
    <w:rsid w:val="00F2480D"/>
    <w:rsid w:val="00F250C9"/>
    <w:rsid w:val="00F25849"/>
    <w:rsid w:val="00F2678D"/>
    <w:rsid w:val="00F2693A"/>
    <w:rsid w:val="00F27591"/>
    <w:rsid w:val="00F27C84"/>
    <w:rsid w:val="00F27FF0"/>
    <w:rsid w:val="00F31A20"/>
    <w:rsid w:val="00F32390"/>
    <w:rsid w:val="00F32E82"/>
    <w:rsid w:val="00F3377D"/>
    <w:rsid w:val="00F34C3C"/>
    <w:rsid w:val="00F34DD4"/>
    <w:rsid w:val="00F35B86"/>
    <w:rsid w:val="00F35B8A"/>
    <w:rsid w:val="00F365A2"/>
    <w:rsid w:val="00F36B3B"/>
    <w:rsid w:val="00F405FC"/>
    <w:rsid w:val="00F41414"/>
    <w:rsid w:val="00F41B24"/>
    <w:rsid w:val="00F4293A"/>
    <w:rsid w:val="00F43D15"/>
    <w:rsid w:val="00F441CD"/>
    <w:rsid w:val="00F4435D"/>
    <w:rsid w:val="00F44A37"/>
    <w:rsid w:val="00F50B9B"/>
    <w:rsid w:val="00F50E7A"/>
    <w:rsid w:val="00F51104"/>
    <w:rsid w:val="00F513DD"/>
    <w:rsid w:val="00F5340E"/>
    <w:rsid w:val="00F55483"/>
    <w:rsid w:val="00F56C15"/>
    <w:rsid w:val="00F56C87"/>
    <w:rsid w:val="00F56D54"/>
    <w:rsid w:val="00F60463"/>
    <w:rsid w:val="00F60493"/>
    <w:rsid w:val="00F60760"/>
    <w:rsid w:val="00F62787"/>
    <w:rsid w:val="00F62966"/>
    <w:rsid w:val="00F65355"/>
    <w:rsid w:val="00F65CC5"/>
    <w:rsid w:val="00F677BC"/>
    <w:rsid w:val="00F70CC9"/>
    <w:rsid w:val="00F70E02"/>
    <w:rsid w:val="00F717AB"/>
    <w:rsid w:val="00F7193F"/>
    <w:rsid w:val="00F71957"/>
    <w:rsid w:val="00F72526"/>
    <w:rsid w:val="00F72C25"/>
    <w:rsid w:val="00F740AF"/>
    <w:rsid w:val="00F768F2"/>
    <w:rsid w:val="00F76999"/>
    <w:rsid w:val="00F77229"/>
    <w:rsid w:val="00F80D10"/>
    <w:rsid w:val="00F80E88"/>
    <w:rsid w:val="00F81175"/>
    <w:rsid w:val="00F817BA"/>
    <w:rsid w:val="00F82805"/>
    <w:rsid w:val="00F82DED"/>
    <w:rsid w:val="00F83E20"/>
    <w:rsid w:val="00F846D4"/>
    <w:rsid w:val="00F84AB4"/>
    <w:rsid w:val="00F85471"/>
    <w:rsid w:val="00F8556C"/>
    <w:rsid w:val="00F86396"/>
    <w:rsid w:val="00F86DA8"/>
    <w:rsid w:val="00F86F04"/>
    <w:rsid w:val="00F87359"/>
    <w:rsid w:val="00F916E4"/>
    <w:rsid w:val="00F919B8"/>
    <w:rsid w:val="00F91FA6"/>
    <w:rsid w:val="00F926D4"/>
    <w:rsid w:val="00F938D4"/>
    <w:rsid w:val="00F93FFA"/>
    <w:rsid w:val="00F95A1C"/>
    <w:rsid w:val="00F96A5D"/>
    <w:rsid w:val="00F96CE0"/>
    <w:rsid w:val="00F979F7"/>
    <w:rsid w:val="00FA01A1"/>
    <w:rsid w:val="00FA16ED"/>
    <w:rsid w:val="00FA173D"/>
    <w:rsid w:val="00FA17AD"/>
    <w:rsid w:val="00FA20B5"/>
    <w:rsid w:val="00FA4576"/>
    <w:rsid w:val="00FA4755"/>
    <w:rsid w:val="00FA576B"/>
    <w:rsid w:val="00FA5D34"/>
    <w:rsid w:val="00FA6C52"/>
    <w:rsid w:val="00FA6D95"/>
    <w:rsid w:val="00FA701B"/>
    <w:rsid w:val="00FB128A"/>
    <w:rsid w:val="00FB167E"/>
    <w:rsid w:val="00FB3263"/>
    <w:rsid w:val="00FB44CF"/>
    <w:rsid w:val="00FB5D3B"/>
    <w:rsid w:val="00FB660D"/>
    <w:rsid w:val="00FB67C1"/>
    <w:rsid w:val="00FC0138"/>
    <w:rsid w:val="00FC0A80"/>
    <w:rsid w:val="00FC2377"/>
    <w:rsid w:val="00FC4772"/>
    <w:rsid w:val="00FC4ABD"/>
    <w:rsid w:val="00FC5080"/>
    <w:rsid w:val="00FC53D2"/>
    <w:rsid w:val="00FC59CB"/>
    <w:rsid w:val="00FC6099"/>
    <w:rsid w:val="00FC6EC8"/>
    <w:rsid w:val="00FC7DC9"/>
    <w:rsid w:val="00FD08C3"/>
    <w:rsid w:val="00FD1572"/>
    <w:rsid w:val="00FD19D2"/>
    <w:rsid w:val="00FD1B7A"/>
    <w:rsid w:val="00FD4377"/>
    <w:rsid w:val="00FD453E"/>
    <w:rsid w:val="00FD4DEF"/>
    <w:rsid w:val="00FD54A3"/>
    <w:rsid w:val="00FD54AE"/>
    <w:rsid w:val="00FD5ED6"/>
    <w:rsid w:val="00FD6B1A"/>
    <w:rsid w:val="00FD7CC9"/>
    <w:rsid w:val="00FE0586"/>
    <w:rsid w:val="00FE0AE0"/>
    <w:rsid w:val="00FE5239"/>
    <w:rsid w:val="00FE5709"/>
    <w:rsid w:val="00FE5E24"/>
    <w:rsid w:val="00FE6441"/>
    <w:rsid w:val="00FE781F"/>
    <w:rsid w:val="00FF13A3"/>
    <w:rsid w:val="00FF235C"/>
    <w:rsid w:val="00FF3698"/>
    <w:rsid w:val="00FF3CC5"/>
    <w:rsid w:val="00FF3D95"/>
    <w:rsid w:val="00FF4499"/>
    <w:rsid w:val="00FF44CF"/>
    <w:rsid w:val="00FF5C49"/>
    <w:rsid w:val="00FF60A8"/>
    <w:rsid w:val="00FF6C34"/>
    <w:rsid w:val="00FF6F46"/>
    <w:rsid w:val="00FF7C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49"/>
    <o:shapelayout v:ext="edit">
      <o:idmap v:ext="edit" data="1"/>
    </o:shapelayout>
  </w:shapeDefaults>
  <w:decimalSymbol w:val="."/>
  <w:listSeparator w:val=","/>
  <w14:docId w14:val="21DF6938"/>
  <w15:docId w15:val="{52181F4C-6495-4820-B316-B83A8E0B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locked="1" w:semiHidden="1" w:uiPriority="0"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E15"/>
    <w:rPr>
      <w:rFonts w:ascii="Times New Roman" w:eastAsia="Times New Roman" w:hAnsi="Times New Roman"/>
      <w:sz w:val="24"/>
      <w:szCs w:val="24"/>
    </w:rPr>
  </w:style>
  <w:style w:type="paragraph" w:styleId="Heading1">
    <w:name w:val="heading 1"/>
    <w:aliases w:val="H1,Section Heading,heading1,Antraste 1,h1,Section Heading Char,heading1 Char,Antraste 1 Char,h1 Char"/>
    <w:basedOn w:val="Normal"/>
    <w:next w:val="Normal"/>
    <w:link w:val="Heading1Char"/>
    <w:uiPriority w:val="9"/>
    <w:qFormat/>
    <w:rsid w:val="00CE31D1"/>
    <w:pPr>
      <w:keepNext/>
      <w:widowControl w:val="0"/>
      <w:numPr>
        <w:numId w:val="2"/>
      </w:numPr>
      <w:autoSpaceDE w:val="0"/>
      <w:autoSpaceDN w:val="0"/>
      <w:jc w:val="center"/>
      <w:outlineLvl w:val="0"/>
    </w:pPr>
    <w:rPr>
      <w:rFonts w:ascii="Times New Roman Bold" w:hAnsi="Times New Roman Bold" w:cs="Times New Roman Bold"/>
      <w:b/>
      <w:bCs/>
      <w:smallCaps/>
      <w:sz w:val="28"/>
      <w:szCs w:val="28"/>
      <w:lang w:eastAsia="en-US"/>
    </w:rPr>
  </w:style>
  <w:style w:type="paragraph" w:styleId="Heading2">
    <w:name w:val="heading 2"/>
    <w:basedOn w:val="Normal"/>
    <w:next w:val="Normal"/>
    <w:link w:val="Heading2Char"/>
    <w:uiPriority w:val="9"/>
    <w:qFormat/>
    <w:rsid w:val="00CE31D1"/>
    <w:pPr>
      <w:keepNext/>
      <w:widowControl w:val="0"/>
      <w:numPr>
        <w:ilvl w:val="1"/>
        <w:numId w:val="2"/>
      </w:numPr>
      <w:autoSpaceDE w:val="0"/>
      <w:autoSpaceDN w:val="0"/>
      <w:jc w:val="both"/>
      <w:outlineLvl w:val="1"/>
    </w:pPr>
    <w:rPr>
      <w:b/>
      <w:bCs/>
      <w:lang w:eastAsia="en-US"/>
    </w:rPr>
  </w:style>
  <w:style w:type="paragraph" w:styleId="Heading3">
    <w:name w:val="heading 3"/>
    <w:basedOn w:val="Normal"/>
    <w:next w:val="Normal"/>
    <w:link w:val="Heading3Char"/>
    <w:uiPriority w:val="9"/>
    <w:qFormat/>
    <w:rsid w:val="00CE31D1"/>
    <w:pPr>
      <w:keepNext/>
      <w:widowControl w:val="0"/>
      <w:numPr>
        <w:ilvl w:val="2"/>
        <w:numId w:val="2"/>
      </w:numPr>
      <w:autoSpaceDE w:val="0"/>
      <w:autoSpaceDN w:val="0"/>
      <w:jc w:val="both"/>
      <w:outlineLvl w:val="2"/>
    </w:pPr>
    <w:rPr>
      <w:lang w:eastAsia="en-US"/>
    </w:rPr>
  </w:style>
  <w:style w:type="paragraph" w:styleId="Heading4">
    <w:name w:val="heading 4"/>
    <w:basedOn w:val="Normal"/>
    <w:next w:val="Normal"/>
    <w:link w:val="Heading4Char"/>
    <w:uiPriority w:val="9"/>
    <w:qFormat/>
    <w:rsid w:val="00CE31D1"/>
    <w:pPr>
      <w:keepNext/>
      <w:widowControl w:val="0"/>
      <w:numPr>
        <w:ilvl w:val="3"/>
        <w:numId w:val="2"/>
      </w:numPr>
      <w:autoSpaceDE w:val="0"/>
      <w:autoSpaceDN w:val="0"/>
      <w:jc w:val="both"/>
      <w:outlineLvl w:val="3"/>
    </w:pPr>
    <w:rPr>
      <w:lang w:eastAsia="en-US"/>
    </w:rPr>
  </w:style>
  <w:style w:type="paragraph" w:styleId="Heading5">
    <w:name w:val="heading 5"/>
    <w:basedOn w:val="Normal"/>
    <w:next w:val="Normal"/>
    <w:link w:val="Heading5Char"/>
    <w:qFormat/>
    <w:rsid w:val="00CE31D1"/>
    <w:pPr>
      <w:keepNext/>
      <w:widowControl w:val="0"/>
      <w:numPr>
        <w:ilvl w:val="4"/>
        <w:numId w:val="2"/>
      </w:numPr>
      <w:autoSpaceDE w:val="0"/>
      <w:autoSpaceDN w:val="0"/>
      <w:jc w:val="both"/>
      <w:outlineLvl w:val="4"/>
    </w:pPr>
    <w:rPr>
      <w:lang w:eastAsia="en-US"/>
    </w:rPr>
  </w:style>
  <w:style w:type="paragraph" w:styleId="Heading6">
    <w:name w:val="heading 6"/>
    <w:basedOn w:val="Normal"/>
    <w:next w:val="Normal"/>
    <w:link w:val="Heading6Char"/>
    <w:uiPriority w:val="99"/>
    <w:qFormat/>
    <w:rsid w:val="00CE31D1"/>
    <w:pPr>
      <w:keepNext/>
      <w:widowControl w:val="0"/>
      <w:numPr>
        <w:ilvl w:val="5"/>
        <w:numId w:val="2"/>
      </w:numPr>
      <w:autoSpaceDE w:val="0"/>
      <w:autoSpaceDN w:val="0"/>
      <w:jc w:val="center"/>
      <w:outlineLvl w:val="5"/>
    </w:pPr>
    <w:rPr>
      <w:b/>
      <w:bCs/>
      <w:sz w:val="22"/>
      <w:szCs w:val="22"/>
      <w:lang w:eastAsia="en-US"/>
    </w:rPr>
  </w:style>
  <w:style w:type="paragraph" w:styleId="Heading7">
    <w:name w:val="heading 7"/>
    <w:basedOn w:val="Normal"/>
    <w:next w:val="Normal"/>
    <w:link w:val="Heading7Char"/>
    <w:uiPriority w:val="99"/>
    <w:qFormat/>
    <w:rsid w:val="00CE31D1"/>
    <w:pPr>
      <w:keepNext/>
      <w:widowControl w:val="0"/>
      <w:numPr>
        <w:ilvl w:val="6"/>
        <w:numId w:val="2"/>
      </w:numPr>
      <w:autoSpaceDE w:val="0"/>
      <w:autoSpaceDN w:val="0"/>
      <w:jc w:val="both"/>
      <w:outlineLvl w:val="6"/>
    </w:pPr>
    <w:rPr>
      <w:b/>
      <w:bCs/>
      <w:sz w:val="22"/>
      <w:szCs w:val="22"/>
      <w:lang w:eastAsia="en-US"/>
    </w:rPr>
  </w:style>
  <w:style w:type="paragraph" w:styleId="Heading8">
    <w:name w:val="heading 8"/>
    <w:basedOn w:val="Normal"/>
    <w:next w:val="Normal"/>
    <w:link w:val="Heading8Char"/>
    <w:uiPriority w:val="99"/>
    <w:qFormat/>
    <w:rsid w:val="00CE31D1"/>
    <w:pPr>
      <w:keepNext/>
      <w:widowControl w:val="0"/>
      <w:numPr>
        <w:ilvl w:val="7"/>
        <w:numId w:val="2"/>
      </w:numPr>
      <w:autoSpaceDE w:val="0"/>
      <w:autoSpaceDN w:val="0"/>
      <w:jc w:val="both"/>
      <w:outlineLvl w:val="7"/>
    </w:pPr>
    <w:rPr>
      <w:b/>
      <w:bCs/>
      <w:sz w:val="22"/>
      <w:szCs w:val="22"/>
      <w:lang w:eastAsia="en-US"/>
    </w:rPr>
  </w:style>
  <w:style w:type="paragraph" w:styleId="Heading9">
    <w:name w:val="heading 9"/>
    <w:basedOn w:val="Normal"/>
    <w:next w:val="Normal"/>
    <w:link w:val="Heading9Char"/>
    <w:qFormat/>
    <w:rsid w:val="00CE31D1"/>
    <w:pPr>
      <w:keepNext/>
      <w:widowControl w:val="0"/>
      <w:numPr>
        <w:ilvl w:val="8"/>
        <w:numId w:val="2"/>
      </w:numPr>
      <w:autoSpaceDE w:val="0"/>
      <w:autoSpaceDN w:val="0"/>
      <w:jc w:val="center"/>
      <w:outlineLvl w:val="8"/>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
    <w:locked/>
    <w:rsid w:val="00CE31D1"/>
    <w:rPr>
      <w:rFonts w:ascii="Times New Roman Bold" w:eastAsia="Times New Roman" w:hAnsi="Times New Roman Bold" w:cs="Times New Roman Bold"/>
      <w:b/>
      <w:bCs/>
      <w:smallCaps/>
      <w:sz w:val="28"/>
      <w:szCs w:val="28"/>
      <w:lang w:eastAsia="en-US"/>
    </w:rPr>
  </w:style>
  <w:style w:type="character" w:customStyle="1" w:styleId="Heading2Char">
    <w:name w:val="Heading 2 Char"/>
    <w:basedOn w:val="DefaultParagraphFont"/>
    <w:link w:val="Heading2"/>
    <w:uiPriority w:val="9"/>
    <w:locked/>
    <w:rsid w:val="00CE31D1"/>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locked/>
    <w:rsid w:val="00CE31D1"/>
    <w:rPr>
      <w:rFonts w:ascii="Times New Roman" w:eastAsia="Times New Roman" w:hAnsi="Times New Roman"/>
      <w:sz w:val="24"/>
      <w:szCs w:val="24"/>
      <w:lang w:eastAsia="en-US"/>
    </w:rPr>
  </w:style>
  <w:style w:type="character" w:customStyle="1" w:styleId="Heading4Char">
    <w:name w:val="Heading 4 Char"/>
    <w:basedOn w:val="DefaultParagraphFont"/>
    <w:link w:val="Heading4"/>
    <w:uiPriority w:val="9"/>
    <w:locked/>
    <w:rsid w:val="00CE31D1"/>
    <w:rPr>
      <w:rFonts w:ascii="Times New Roman" w:eastAsia="Times New Roman" w:hAnsi="Times New Roman"/>
      <w:sz w:val="24"/>
      <w:szCs w:val="24"/>
      <w:lang w:eastAsia="en-US"/>
    </w:rPr>
  </w:style>
  <w:style w:type="character" w:customStyle="1" w:styleId="Heading5Char">
    <w:name w:val="Heading 5 Char"/>
    <w:basedOn w:val="DefaultParagraphFont"/>
    <w:link w:val="Heading5"/>
    <w:locked/>
    <w:rsid w:val="00CE31D1"/>
    <w:rPr>
      <w:rFonts w:ascii="Times New Roman" w:eastAsia="Times New Roman" w:hAnsi="Times New Roman"/>
      <w:sz w:val="24"/>
      <w:szCs w:val="24"/>
      <w:lang w:eastAsia="en-US"/>
    </w:rPr>
  </w:style>
  <w:style w:type="character" w:customStyle="1" w:styleId="Heading6Char">
    <w:name w:val="Heading 6 Char"/>
    <w:basedOn w:val="DefaultParagraphFont"/>
    <w:link w:val="Heading6"/>
    <w:uiPriority w:val="99"/>
    <w:locked/>
    <w:rsid w:val="00CE31D1"/>
    <w:rPr>
      <w:rFonts w:ascii="Times New Roman" w:eastAsia="Times New Roman" w:hAnsi="Times New Roman"/>
      <w:b/>
      <w:bCs/>
      <w:lang w:eastAsia="en-US"/>
    </w:rPr>
  </w:style>
  <w:style w:type="character" w:customStyle="1" w:styleId="Heading7Char">
    <w:name w:val="Heading 7 Char"/>
    <w:basedOn w:val="DefaultParagraphFont"/>
    <w:link w:val="Heading7"/>
    <w:uiPriority w:val="99"/>
    <w:locked/>
    <w:rsid w:val="00CE31D1"/>
    <w:rPr>
      <w:rFonts w:ascii="Times New Roman" w:eastAsia="Times New Roman" w:hAnsi="Times New Roman"/>
      <w:b/>
      <w:bCs/>
      <w:lang w:eastAsia="en-US"/>
    </w:rPr>
  </w:style>
  <w:style w:type="character" w:customStyle="1" w:styleId="Heading8Char">
    <w:name w:val="Heading 8 Char"/>
    <w:basedOn w:val="DefaultParagraphFont"/>
    <w:link w:val="Heading8"/>
    <w:uiPriority w:val="99"/>
    <w:locked/>
    <w:rsid w:val="00CE31D1"/>
    <w:rPr>
      <w:rFonts w:ascii="Times New Roman" w:eastAsia="Times New Roman" w:hAnsi="Times New Roman"/>
      <w:b/>
      <w:bCs/>
      <w:lang w:eastAsia="en-US"/>
    </w:rPr>
  </w:style>
  <w:style w:type="character" w:customStyle="1" w:styleId="Heading9Char">
    <w:name w:val="Heading 9 Char"/>
    <w:basedOn w:val="DefaultParagraphFont"/>
    <w:link w:val="Heading9"/>
    <w:locked/>
    <w:rsid w:val="00CE31D1"/>
    <w:rPr>
      <w:rFonts w:ascii="Times New Roman" w:eastAsia="Times New Roman" w:hAnsi="Times New Roman"/>
      <w:sz w:val="28"/>
      <w:szCs w:val="28"/>
      <w:lang w:eastAsia="en-US"/>
    </w:rPr>
  </w:style>
  <w:style w:type="character" w:styleId="CommentReference">
    <w:name w:val="annotation reference"/>
    <w:basedOn w:val="DefaultParagraphFont"/>
    <w:uiPriority w:val="99"/>
    <w:rsid w:val="00BA0212"/>
    <w:rPr>
      <w:sz w:val="16"/>
      <w:szCs w:val="16"/>
    </w:rPr>
  </w:style>
  <w:style w:type="paragraph" w:styleId="CommentText">
    <w:name w:val="annotation text"/>
    <w:basedOn w:val="Normal"/>
    <w:link w:val="CommentTextChar"/>
    <w:uiPriority w:val="99"/>
    <w:rsid w:val="00BA0212"/>
    <w:rPr>
      <w:sz w:val="20"/>
      <w:szCs w:val="20"/>
    </w:rPr>
  </w:style>
  <w:style w:type="character" w:customStyle="1" w:styleId="CommentTextChar">
    <w:name w:val="Comment Text Char"/>
    <w:basedOn w:val="DefaultParagraphFont"/>
    <w:link w:val="CommentText"/>
    <w:uiPriority w:val="99"/>
    <w:locked/>
    <w:rsid w:val="00BA0212"/>
    <w:rPr>
      <w:rFonts w:ascii="Times New Roman" w:hAnsi="Times New Roman" w:cs="Times New Roman"/>
      <w:sz w:val="20"/>
      <w:szCs w:val="20"/>
      <w:lang w:eastAsia="lv-LV"/>
    </w:rPr>
  </w:style>
  <w:style w:type="paragraph" w:styleId="ListParagraph">
    <w:name w:val="List Paragraph"/>
    <w:aliases w:val="Saistīto dokumentu saraksts,Strip,H&amp;P List Paragraph"/>
    <w:basedOn w:val="Normal"/>
    <w:link w:val="ListParagraphChar"/>
    <w:uiPriority w:val="34"/>
    <w:qFormat/>
    <w:rsid w:val="00BA0212"/>
    <w:pPr>
      <w:ind w:left="720"/>
    </w:pPr>
  </w:style>
  <w:style w:type="character" w:styleId="Hyperlink">
    <w:name w:val="Hyperlink"/>
    <w:basedOn w:val="DefaultParagraphFont"/>
    <w:rsid w:val="00BA0212"/>
    <w:rPr>
      <w:color w:val="0000FF"/>
      <w:u w:val="single"/>
    </w:rPr>
  </w:style>
  <w:style w:type="paragraph" w:styleId="Footer">
    <w:name w:val="footer"/>
    <w:basedOn w:val="Normal"/>
    <w:link w:val="FooterChar"/>
    <w:uiPriority w:val="99"/>
    <w:rsid w:val="00BA0212"/>
    <w:pPr>
      <w:tabs>
        <w:tab w:val="center" w:pos="4153"/>
        <w:tab w:val="right" w:pos="8306"/>
      </w:tabs>
    </w:pPr>
  </w:style>
  <w:style w:type="character" w:customStyle="1" w:styleId="FooterChar">
    <w:name w:val="Footer Char"/>
    <w:basedOn w:val="DefaultParagraphFont"/>
    <w:link w:val="Footer"/>
    <w:uiPriority w:val="99"/>
    <w:locked/>
    <w:rsid w:val="00BA0212"/>
    <w:rPr>
      <w:rFonts w:ascii="Times New Roman" w:hAnsi="Times New Roman" w:cs="Times New Roman"/>
      <w:sz w:val="24"/>
      <w:szCs w:val="24"/>
      <w:lang w:eastAsia="lv-LV"/>
    </w:rPr>
  </w:style>
  <w:style w:type="paragraph" w:styleId="NoSpacing">
    <w:name w:val="No Spacing"/>
    <w:link w:val="NoSpacingChar"/>
    <w:uiPriority w:val="99"/>
    <w:qFormat/>
    <w:rsid w:val="00BA0212"/>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rsid w:val="00BA02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0212"/>
    <w:rPr>
      <w:rFonts w:ascii="Tahoma" w:hAnsi="Tahoma" w:cs="Tahoma"/>
      <w:sz w:val="16"/>
      <w:szCs w:val="16"/>
      <w:lang w:eastAsia="lv-LV"/>
    </w:rPr>
  </w:style>
  <w:style w:type="paragraph" w:styleId="BodyText">
    <w:name w:val="Body Text"/>
    <w:basedOn w:val="Normal"/>
    <w:link w:val="BodyTextChar"/>
    <w:rsid w:val="007951F1"/>
    <w:pPr>
      <w:widowControl w:val="0"/>
      <w:autoSpaceDE w:val="0"/>
      <w:autoSpaceDN w:val="0"/>
      <w:jc w:val="both"/>
    </w:pPr>
    <w:rPr>
      <w:lang w:eastAsia="en-US"/>
    </w:rPr>
  </w:style>
  <w:style w:type="character" w:customStyle="1" w:styleId="BodyTextChar">
    <w:name w:val="Body Text Char"/>
    <w:basedOn w:val="DefaultParagraphFont"/>
    <w:link w:val="BodyText"/>
    <w:locked/>
    <w:rsid w:val="007951F1"/>
    <w:rPr>
      <w:rFonts w:ascii="Times New Roman" w:hAnsi="Times New Roman" w:cs="Times New Roman"/>
      <w:sz w:val="24"/>
      <w:szCs w:val="24"/>
    </w:rPr>
  </w:style>
  <w:style w:type="paragraph" w:customStyle="1" w:styleId="Nolikumiem">
    <w:name w:val="Nolikumiem"/>
    <w:basedOn w:val="Normal"/>
    <w:uiPriority w:val="99"/>
    <w:rsid w:val="00CE31D1"/>
    <w:pPr>
      <w:spacing w:before="120"/>
      <w:ind w:left="720" w:hanging="360"/>
      <w:jc w:val="center"/>
    </w:pPr>
    <w:rPr>
      <w:rFonts w:eastAsia="Calibri"/>
      <w:position w:val="-22"/>
    </w:rPr>
  </w:style>
  <w:style w:type="paragraph" w:styleId="CommentSubject">
    <w:name w:val="annotation subject"/>
    <w:basedOn w:val="CommentText"/>
    <w:next w:val="CommentText"/>
    <w:link w:val="CommentSubjectChar"/>
    <w:uiPriority w:val="99"/>
    <w:semiHidden/>
    <w:rsid w:val="001C60B4"/>
    <w:rPr>
      <w:b/>
      <w:bCs/>
    </w:rPr>
  </w:style>
  <w:style w:type="character" w:customStyle="1" w:styleId="CommentSubjectChar">
    <w:name w:val="Comment Subject Char"/>
    <w:basedOn w:val="CommentTextChar"/>
    <w:link w:val="CommentSubject"/>
    <w:uiPriority w:val="99"/>
    <w:semiHidden/>
    <w:locked/>
    <w:rsid w:val="001C60B4"/>
    <w:rPr>
      <w:rFonts w:ascii="Times New Roman" w:hAnsi="Times New Roman" w:cs="Times New Roman"/>
      <w:b/>
      <w:bCs/>
      <w:sz w:val="20"/>
      <w:szCs w:val="20"/>
      <w:lang w:eastAsia="lv-LV"/>
    </w:rPr>
  </w:style>
  <w:style w:type="paragraph" w:styleId="BodyTextIndent">
    <w:name w:val="Body Text Indent"/>
    <w:basedOn w:val="Normal"/>
    <w:link w:val="BodyTextIndentChar"/>
    <w:rsid w:val="004B5D0C"/>
    <w:pPr>
      <w:spacing w:after="120"/>
      <w:ind w:left="283"/>
    </w:pPr>
  </w:style>
  <w:style w:type="character" w:customStyle="1" w:styleId="BodyTextIndentChar">
    <w:name w:val="Body Text Indent Char"/>
    <w:basedOn w:val="DefaultParagraphFont"/>
    <w:link w:val="BodyTextIndent"/>
    <w:locked/>
    <w:rsid w:val="004B5D0C"/>
    <w:rPr>
      <w:rFonts w:ascii="Times New Roman" w:hAnsi="Times New Roman" w:cs="Times New Roman"/>
      <w:sz w:val="24"/>
      <w:szCs w:val="24"/>
      <w:lang w:eastAsia="lv-LV"/>
    </w:rPr>
  </w:style>
  <w:style w:type="paragraph" w:styleId="BlockText">
    <w:name w:val="Block Text"/>
    <w:basedOn w:val="Normal"/>
    <w:rsid w:val="004B5D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paragraph" w:styleId="PlainText">
    <w:name w:val="Plain Text"/>
    <w:basedOn w:val="Normal"/>
    <w:link w:val="PlainTextChar"/>
    <w:rsid w:val="004B5D0C"/>
    <w:pPr>
      <w:tabs>
        <w:tab w:val="num" w:pos="360"/>
      </w:tabs>
      <w:spacing w:after="120"/>
      <w:ind w:left="360" w:hanging="360"/>
      <w:jc w:val="both"/>
    </w:pPr>
    <w:rPr>
      <w:rFonts w:ascii="Courier New" w:hAnsi="Courier New" w:cs="Courier New"/>
      <w:sz w:val="20"/>
      <w:szCs w:val="20"/>
      <w:lang w:eastAsia="en-US"/>
    </w:rPr>
  </w:style>
  <w:style w:type="character" w:customStyle="1" w:styleId="PlainTextChar">
    <w:name w:val="Plain Text Char"/>
    <w:basedOn w:val="DefaultParagraphFont"/>
    <w:link w:val="PlainText"/>
    <w:locked/>
    <w:rsid w:val="004B5D0C"/>
    <w:rPr>
      <w:rFonts w:ascii="Courier New" w:hAnsi="Courier New" w:cs="Courier New"/>
      <w:sz w:val="20"/>
      <w:szCs w:val="20"/>
    </w:rPr>
  </w:style>
  <w:style w:type="character" w:customStyle="1" w:styleId="colora">
    <w:name w:val="colora"/>
    <w:basedOn w:val="DefaultParagraphFont"/>
    <w:rsid w:val="00AB44B9"/>
  </w:style>
  <w:style w:type="character" w:customStyle="1" w:styleId="BodyTextIndentChar1">
    <w:name w:val="Body Text Indent Char1"/>
    <w:uiPriority w:val="99"/>
    <w:locked/>
    <w:rsid w:val="00B533E2"/>
    <w:rPr>
      <w:rFonts w:ascii="Calibri" w:hAnsi="Calibri" w:cs="Calibri"/>
      <w:sz w:val="20"/>
      <w:szCs w:val="20"/>
      <w:lang w:val="en-US"/>
    </w:rPr>
  </w:style>
  <w:style w:type="paragraph" w:styleId="BodyTextIndent3">
    <w:name w:val="Body Text Indent 3"/>
    <w:basedOn w:val="Normal"/>
    <w:link w:val="BodyTextIndent3Char"/>
    <w:uiPriority w:val="99"/>
    <w:semiHidden/>
    <w:rsid w:val="00B533E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533E2"/>
    <w:rPr>
      <w:rFonts w:ascii="Times New Roman" w:hAnsi="Times New Roman" w:cs="Times New Roman"/>
      <w:sz w:val="16"/>
      <w:szCs w:val="16"/>
      <w:lang w:eastAsia="lv-LV"/>
    </w:rPr>
  </w:style>
  <w:style w:type="paragraph" w:styleId="Title">
    <w:name w:val="Title"/>
    <w:basedOn w:val="Normal"/>
    <w:link w:val="TitleChar"/>
    <w:qFormat/>
    <w:rsid w:val="00B533E2"/>
    <w:pPr>
      <w:jc w:val="center"/>
    </w:pPr>
    <w:rPr>
      <w:b/>
      <w:bCs/>
      <w:sz w:val="28"/>
      <w:szCs w:val="28"/>
      <w:lang w:eastAsia="en-US"/>
    </w:rPr>
  </w:style>
  <w:style w:type="character" w:customStyle="1" w:styleId="TitleChar">
    <w:name w:val="Title Char"/>
    <w:basedOn w:val="DefaultParagraphFont"/>
    <w:link w:val="Title"/>
    <w:locked/>
    <w:rsid w:val="00B533E2"/>
    <w:rPr>
      <w:rFonts w:ascii="Times New Roman" w:hAnsi="Times New Roman" w:cs="Times New Roman"/>
      <w:b/>
      <w:bCs/>
      <w:sz w:val="20"/>
      <w:szCs w:val="20"/>
    </w:rPr>
  </w:style>
  <w:style w:type="paragraph" w:customStyle="1" w:styleId="Nodaa">
    <w:name w:val="Nodaļa"/>
    <w:basedOn w:val="Normal"/>
    <w:rsid w:val="00B533E2"/>
    <w:rPr>
      <w:rFonts w:ascii="Arial" w:hAnsi="Arial" w:cs="Arial"/>
      <w:b/>
      <w:bCs/>
      <w:sz w:val="20"/>
      <w:szCs w:val="20"/>
      <w:lang w:eastAsia="en-US"/>
    </w:rPr>
  </w:style>
  <w:style w:type="paragraph" w:customStyle="1" w:styleId="appakspunkts">
    <w:name w:val="appakspunkts"/>
    <w:basedOn w:val="Normal"/>
    <w:uiPriority w:val="99"/>
    <w:rsid w:val="00B533E2"/>
    <w:pPr>
      <w:ind w:left="720" w:hanging="720"/>
      <w:jc w:val="both"/>
    </w:pPr>
    <w:rPr>
      <w:rFonts w:ascii="BaltArial" w:hAnsi="BaltArial" w:cs="BaltArial"/>
      <w:lang w:eastAsia="en-US"/>
    </w:rPr>
  </w:style>
  <w:style w:type="table" w:styleId="TableGrid">
    <w:name w:val="Table Grid"/>
    <w:basedOn w:val="TableNormal"/>
    <w:rsid w:val="00B533E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rsid w:val="00B533E2"/>
    <w:pPr>
      <w:widowControl w:val="0"/>
      <w:tabs>
        <w:tab w:val="center" w:pos="4153"/>
        <w:tab w:val="right" w:pos="8306"/>
      </w:tabs>
      <w:autoSpaceDE w:val="0"/>
      <w:autoSpaceDN w:val="0"/>
    </w:pPr>
    <w:rPr>
      <w:lang w:eastAsia="en-US"/>
    </w:rPr>
  </w:style>
  <w:style w:type="character" w:customStyle="1" w:styleId="HeaderChar">
    <w:name w:val="Header Char"/>
    <w:aliases w:val="Galvene Rakstz.1 Char,Galvene Rakstz. Rakstz.1 Char,Galvene Rakstz.2 Rakstz. Rakstz. Char,Galvene Rakstz.1 Rakstz. Rakstz. Rakstz. Char,Galvene Rakstz. Rakstz. Rakstz. Rakstz. Rakstz. Char,Galvene Rakstz. Rakstz.1 Rakstz. Rakstz. Char"/>
    <w:basedOn w:val="DefaultParagraphFont"/>
    <w:link w:val="Header"/>
    <w:uiPriority w:val="99"/>
    <w:locked/>
    <w:rsid w:val="00B533E2"/>
    <w:rPr>
      <w:rFonts w:ascii="Times New Roman" w:hAnsi="Times New Roman" w:cs="Times New Roman"/>
      <w:sz w:val="24"/>
      <w:szCs w:val="24"/>
    </w:rPr>
  </w:style>
  <w:style w:type="character" w:styleId="PageNumber">
    <w:name w:val="page number"/>
    <w:basedOn w:val="DefaultParagraphFont"/>
    <w:rsid w:val="00B533E2"/>
    <w:rPr>
      <w:rFonts w:ascii="Times New Roman" w:hAnsi="Times New Roman" w:cs="Times New Roman"/>
      <w:sz w:val="20"/>
      <w:szCs w:val="20"/>
    </w:rPr>
  </w:style>
  <w:style w:type="paragraph" w:styleId="BodyTextIndent2">
    <w:name w:val="Body Text Indent 2"/>
    <w:basedOn w:val="Normal"/>
    <w:link w:val="BodyTextIndent2Char"/>
    <w:rsid w:val="00B533E2"/>
    <w:pPr>
      <w:widowControl w:val="0"/>
      <w:autoSpaceDE w:val="0"/>
      <w:autoSpaceDN w:val="0"/>
      <w:ind w:left="284" w:firstLine="76"/>
      <w:jc w:val="both"/>
    </w:pPr>
    <w:rPr>
      <w:color w:val="000000"/>
      <w:lang w:eastAsia="en-US"/>
    </w:rPr>
  </w:style>
  <w:style w:type="character" w:customStyle="1" w:styleId="BodyTextIndent2Char">
    <w:name w:val="Body Text Indent 2 Char"/>
    <w:basedOn w:val="DefaultParagraphFont"/>
    <w:link w:val="BodyTextIndent2"/>
    <w:locked/>
    <w:rsid w:val="00B533E2"/>
    <w:rPr>
      <w:rFonts w:ascii="Times New Roman" w:hAnsi="Times New Roman" w:cs="Times New Roman"/>
      <w:color w:val="000000"/>
      <w:sz w:val="24"/>
      <w:szCs w:val="24"/>
    </w:rPr>
  </w:style>
  <w:style w:type="paragraph" w:styleId="TOC1">
    <w:name w:val="toc 1"/>
    <w:basedOn w:val="Normal"/>
    <w:next w:val="Normal"/>
    <w:autoRedefine/>
    <w:uiPriority w:val="39"/>
    <w:rsid w:val="00B533E2"/>
    <w:pPr>
      <w:widowControl w:val="0"/>
      <w:tabs>
        <w:tab w:val="right" w:leader="dot" w:pos="8640"/>
      </w:tabs>
      <w:autoSpaceDE w:val="0"/>
      <w:autoSpaceDN w:val="0"/>
      <w:ind w:left="1080" w:hanging="1080"/>
    </w:pPr>
    <w:rPr>
      <w:lang w:eastAsia="en-US"/>
    </w:rPr>
  </w:style>
  <w:style w:type="paragraph" w:styleId="TOC2">
    <w:name w:val="toc 2"/>
    <w:basedOn w:val="Normal"/>
    <w:next w:val="Normal"/>
    <w:autoRedefine/>
    <w:uiPriority w:val="39"/>
    <w:rsid w:val="00B533E2"/>
    <w:pPr>
      <w:tabs>
        <w:tab w:val="right" w:leader="dot" w:pos="8690"/>
      </w:tabs>
      <w:autoSpaceDE w:val="0"/>
      <w:autoSpaceDN w:val="0"/>
    </w:pPr>
    <w:rPr>
      <w:lang w:eastAsia="en-US"/>
    </w:rPr>
  </w:style>
  <w:style w:type="paragraph" w:styleId="BodyText2">
    <w:name w:val="Body Text 2"/>
    <w:basedOn w:val="Normal"/>
    <w:link w:val="BodyText2Char"/>
    <w:rsid w:val="00B533E2"/>
    <w:pPr>
      <w:tabs>
        <w:tab w:val="left" w:pos="0"/>
      </w:tabs>
      <w:suppressAutoHyphens/>
      <w:jc w:val="both"/>
    </w:pPr>
    <w:rPr>
      <w:lang w:eastAsia="sv-SE"/>
    </w:rPr>
  </w:style>
  <w:style w:type="character" w:customStyle="1" w:styleId="BodyText2Char">
    <w:name w:val="Body Text 2 Char"/>
    <w:basedOn w:val="DefaultParagraphFont"/>
    <w:link w:val="BodyText2"/>
    <w:locked/>
    <w:rsid w:val="00B533E2"/>
    <w:rPr>
      <w:rFonts w:ascii="Times New Roman" w:hAnsi="Times New Roman" w:cs="Times New Roman"/>
      <w:sz w:val="24"/>
      <w:szCs w:val="24"/>
      <w:lang w:eastAsia="sv-SE"/>
    </w:rPr>
  </w:style>
  <w:style w:type="paragraph" w:customStyle="1" w:styleId="Head61">
    <w:name w:val="Head 6.1"/>
    <w:basedOn w:val="Normal"/>
    <w:rsid w:val="00B533E2"/>
    <w:pPr>
      <w:widowControl w:val="0"/>
      <w:suppressAutoHyphens/>
      <w:autoSpaceDE w:val="0"/>
      <w:autoSpaceDN w:val="0"/>
      <w:jc w:val="center"/>
    </w:pPr>
    <w:rPr>
      <w:rFonts w:ascii="Times New Roman Bold" w:hAnsi="Times New Roman Bold" w:cs="Times New Roman Bold"/>
      <w:b/>
      <w:bCs/>
      <w:sz w:val="28"/>
      <w:szCs w:val="28"/>
      <w:lang w:eastAsia="en-US"/>
    </w:rPr>
  </w:style>
  <w:style w:type="paragraph" w:customStyle="1" w:styleId="Style1">
    <w:name w:val="Style1"/>
    <w:basedOn w:val="Normal"/>
    <w:rsid w:val="00B533E2"/>
    <w:pPr>
      <w:widowControl w:val="0"/>
      <w:jc w:val="both"/>
    </w:pPr>
    <w:rPr>
      <w:lang w:val="en-US" w:eastAsia="en-US"/>
    </w:rPr>
  </w:style>
  <w:style w:type="paragraph" w:styleId="NormalWeb">
    <w:name w:val="Normal (Web)"/>
    <w:basedOn w:val="Normal"/>
    <w:uiPriority w:val="99"/>
    <w:rsid w:val="00B533E2"/>
    <w:pPr>
      <w:spacing w:before="100" w:beforeAutospacing="1" w:after="100" w:afterAutospacing="1"/>
    </w:pPr>
    <w:rPr>
      <w:lang w:val="en-GB" w:eastAsia="en-US"/>
    </w:rPr>
  </w:style>
  <w:style w:type="paragraph" w:customStyle="1" w:styleId="xl30">
    <w:name w:val="xl30"/>
    <w:basedOn w:val="Normal"/>
    <w:rsid w:val="00B533E2"/>
    <w:pPr>
      <w:spacing w:before="100" w:beforeAutospacing="1" w:after="100" w:afterAutospacing="1"/>
      <w:jc w:val="center"/>
      <w:textAlignment w:val="center"/>
    </w:pPr>
    <w:rPr>
      <w:lang w:val="en-US" w:eastAsia="en-US"/>
    </w:rPr>
  </w:style>
  <w:style w:type="paragraph" w:customStyle="1" w:styleId="xl44">
    <w:name w:val="xl44"/>
    <w:basedOn w:val="Normal"/>
    <w:rsid w:val="00B533E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BodySingle">
    <w:name w:val="Body Single"/>
    <w:rsid w:val="00B533E2"/>
    <w:pPr>
      <w:tabs>
        <w:tab w:val="left" w:pos="705"/>
        <w:tab w:val="left" w:pos="1440"/>
        <w:tab w:val="left" w:pos="2304"/>
      </w:tabs>
      <w:jc w:val="both"/>
    </w:pPr>
    <w:rPr>
      <w:rFonts w:ascii="CG Times (W1)" w:eastAsia="Times New Roman" w:hAnsi="CG Times (W1)" w:cs="CG Times (W1)"/>
      <w:color w:val="000000"/>
      <w:sz w:val="24"/>
      <w:szCs w:val="24"/>
      <w:lang w:val="en-US" w:eastAsia="en-US"/>
    </w:rPr>
  </w:style>
  <w:style w:type="paragraph" w:customStyle="1" w:styleId="naisf">
    <w:name w:val="naisf"/>
    <w:basedOn w:val="Normal"/>
    <w:rsid w:val="00B533E2"/>
    <w:pPr>
      <w:spacing w:before="75" w:after="75"/>
      <w:ind w:firstLine="375"/>
      <w:jc w:val="both"/>
    </w:pPr>
  </w:style>
  <w:style w:type="character" w:customStyle="1" w:styleId="RakstzRakstz">
    <w:name w:val="Rakstz. Rakstz."/>
    <w:basedOn w:val="DefaultParagraphFont"/>
    <w:rsid w:val="00B533E2"/>
    <w:rPr>
      <w:lang w:val="en-US" w:eastAsia="en-US"/>
    </w:rPr>
  </w:style>
  <w:style w:type="paragraph" w:customStyle="1" w:styleId="NormalJustified">
    <w:name w:val="Normal + Justified"/>
    <w:aliases w:val="Left:  2.22 cm"/>
    <w:basedOn w:val="TOC1"/>
    <w:rsid w:val="00B533E2"/>
    <w:rPr>
      <w:b/>
      <w:bCs/>
      <w:i/>
      <w:iCs/>
    </w:rPr>
  </w:style>
  <w:style w:type="paragraph" w:customStyle="1" w:styleId="bdc">
    <w:name w:val="bdc"/>
    <w:basedOn w:val="Normal"/>
    <w:rsid w:val="00B533E2"/>
    <w:pPr>
      <w:spacing w:before="75" w:after="75"/>
    </w:pPr>
    <w:rPr>
      <w:b/>
      <w:bCs/>
    </w:rPr>
  </w:style>
  <w:style w:type="paragraph" w:styleId="TOC3">
    <w:name w:val="toc 3"/>
    <w:basedOn w:val="Normal"/>
    <w:next w:val="Normal"/>
    <w:autoRedefine/>
    <w:uiPriority w:val="39"/>
    <w:rsid w:val="00B533E2"/>
    <w:pPr>
      <w:widowControl w:val="0"/>
      <w:autoSpaceDE w:val="0"/>
      <w:autoSpaceDN w:val="0"/>
      <w:ind w:left="480"/>
    </w:pPr>
    <w:rPr>
      <w:lang w:eastAsia="en-US"/>
    </w:rPr>
  </w:style>
  <w:style w:type="paragraph" w:customStyle="1" w:styleId="StyleHeading3Arial10ptCharChar">
    <w:name w:val="Style Heading 3 + Arial 10 pt Char Char"/>
    <w:basedOn w:val="Normal"/>
    <w:uiPriority w:val="99"/>
    <w:rsid w:val="00B533E2"/>
    <w:pPr>
      <w:ind w:left="720" w:hanging="720"/>
    </w:pPr>
    <w:rPr>
      <w:rFonts w:eastAsia="Calibri"/>
    </w:rPr>
  </w:style>
  <w:style w:type="character" w:styleId="Emphasis">
    <w:name w:val="Emphasis"/>
    <w:basedOn w:val="DefaultParagraphFont"/>
    <w:qFormat/>
    <w:rsid w:val="00B533E2"/>
    <w:rPr>
      <w:i/>
      <w:iCs/>
    </w:rPr>
  </w:style>
  <w:style w:type="paragraph" w:customStyle="1" w:styleId="Bodynumber">
    <w:name w:val="Body number"/>
    <w:basedOn w:val="Normal"/>
    <w:autoRedefine/>
    <w:rsid w:val="00B533E2"/>
    <w:pPr>
      <w:spacing w:after="40"/>
      <w:jc w:val="both"/>
    </w:pPr>
    <w:rPr>
      <w:lang w:eastAsia="ru-RU"/>
    </w:rPr>
  </w:style>
  <w:style w:type="paragraph" w:customStyle="1" w:styleId="BodyText1">
    <w:name w:val="Body Text1"/>
    <w:basedOn w:val="Normal"/>
    <w:link w:val="BodytextChar0"/>
    <w:autoRedefine/>
    <w:rsid w:val="00B533E2"/>
    <w:pPr>
      <w:tabs>
        <w:tab w:val="num" w:pos="360"/>
        <w:tab w:val="left" w:pos="720"/>
      </w:tabs>
      <w:spacing w:after="40"/>
      <w:ind w:left="360" w:hanging="360"/>
      <w:jc w:val="both"/>
    </w:pPr>
    <w:rPr>
      <w:lang w:eastAsia="ru-RU"/>
    </w:rPr>
  </w:style>
  <w:style w:type="character" w:customStyle="1" w:styleId="BodytextChar0">
    <w:name w:val="Body text Char"/>
    <w:basedOn w:val="DefaultParagraphFont"/>
    <w:link w:val="BodyText1"/>
    <w:locked/>
    <w:rsid w:val="00B533E2"/>
    <w:rPr>
      <w:rFonts w:ascii="Times New Roman" w:hAnsi="Times New Roman" w:cs="Times New Roman"/>
      <w:sz w:val="24"/>
      <w:szCs w:val="24"/>
      <w:lang w:eastAsia="ru-RU"/>
    </w:rPr>
  </w:style>
  <w:style w:type="paragraph" w:customStyle="1" w:styleId="Titles">
    <w:name w:val="Titles"/>
    <w:basedOn w:val="BodyText1"/>
    <w:autoRedefine/>
    <w:rsid w:val="00B533E2"/>
    <w:pPr>
      <w:spacing w:before="360" w:after="120"/>
      <w:outlineLvl w:val="0"/>
    </w:pPr>
    <w:rPr>
      <w:b/>
      <w:bCs/>
    </w:rPr>
  </w:style>
  <w:style w:type="paragraph" w:customStyle="1" w:styleId="Punkts">
    <w:name w:val="Punkts"/>
    <w:basedOn w:val="Normal"/>
    <w:next w:val="Apakpunkts"/>
    <w:rsid w:val="00B533E2"/>
    <w:pPr>
      <w:tabs>
        <w:tab w:val="num" w:pos="851"/>
      </w:tabs>
      <w:ind w:left="851" w:hanging="851"/>
    </w:pPr>
    <w:rPr>
      <w:rFonts w:ascii="Arial" w:hAnsi="Arial" w:cs="Arial"/>
      <w:b/>
      <w:bCs/>
      <w:sz w:val="20"/>
      <w:szCs w:val="20"/>
    </w:rPr>
  </w:style>
  <w:style w:type="paragraph" w:customStyle="1" w:styleId="Apakpunkts">
    <w:name w:val="Apakšpunkts"/>
    <w:basedOn w:val="Normal"/>
    <w:uiPriority w:val="99"/>
    <w:rsid w:val="00B533E2"/>
    <w:pPr>
      <w:tabs>
        <w:tab w:val="num" w:pos="851"/>
      </w:tabs>
      <w:ind w:left="851" w:hanging="851"/>
    </w:pPr>
    <w:rPr>
      <w:rFonts w:ascii="Arial" w:hAnsi="Arial" w:cs="Arial"/>
      <w:b/>
      <w:bCs/>
      <w:sz w:val="20"/>
      <w:szCs w:val="20"/>
    </w:rPr>
  </w:style>
  <w:style w:type="paragraph" w:customStyle="1" w:styleId="Paragrfs">
    <w:name w:val="Paragrāfs"/>
    <w:basedOn w:val="Normal"/>
    <w:next w:val="Normal"/>
    <w:rsid w:val="00B533E2"/>
    <w:pPr>
      <w:tabs>
        <w:tab w:val="num" w:pos="851"/>
      </w:tabs>
      <w:ind w:left="851" w:hanging="851"/>
      <w:jc w:val="both"/>
    </w:pPr>
    <w:rPr>
      <w:rFonts w:ascii="Arial" w:hAnsi="Arial" w:cs="Arial"/>
      <w:sz w:val="20"/>
      <w:szCs w:val="20"/>
    </w:rPr>
  </w:style>
  <w:style w:type="paragraph" w:customStyle="1" w:styleId="Char">
    <w:name w:val="Char"/>
    <w:basedOn w:val="Normal"/>
    <w:rsid w:val="00F84AB4"/>
    <w:pPr>
      <w:spacing w:after="160" w:line="240" w:lineRule="exact"/>
    </w:pPr>
    <w:rPr>
      <w:rFonts w:ascii="Verdana" w:hAnsi="Verdana" w:cs="Verdana"/>
      <w:sz w:val="16"/>
      <w:szCs w:val="16"/>
      <w:lang w:val="en-US" w:eastAsia="en-US"/>
    </w:rPr>
  </w:style>
  <w:style w:type="paragraph" w:styleId="Revision">
    <w:name w:val="Revision"/>
    <w:hidden/>
    <w:uiPriority w:val="99"/>
    <w:semiHidden/>
    <w:rsid w:val="0075237B"/>
    <w:rPr>
      <w:rFonts w:ascii="Times New Roman" w:eastAsia="Times New Roman" w:hAnsi="Times New Roman"/>
      <w:sz w:val="24"/>
      <w:szCs w:val="24"/>
    </w:rPr>
  </w:style>
  <w:style w:type="character" w:customStyle="1" w:styleId="ListParagraphChar">
    <w:name w:val="List Paragraph Char"/>
    <w:aliases w:val="Saistīto dokumentu saraksts Char,Strip Char,H&amp;P List Paragraph Char"/>
    <w:link w:val="ListParagraph"/>
    <w:uiPriority w:val="34"/>
    <w:rsid w:val="004505D8"/>
    <w:rPr>
      <w:rFonts w:ascii="Times New Roman" w:eastAsia="Times New Roman" w:hAnsi="Times New Roman"/>
      <w:sz w:val="24"/>
      <w:szCs w:val="24"/>
    </w:rPr>
  </w:style>
  <w:style w:type="numbering" w:customStyle="1" w:styleId="Style2">
    <w:name w:val="Style2"/>
    <w:rsid w:val="00A74968"/>
    <w:pPr>
      <w:numPr>
        <w:numId w:val="4"/>
      </w:numPr>
    </w:pPr>
  </w:style>
  <w:style w:type="paragraph" w:customStyle="1" w:styleId="tv213">
    <w:name w:val="tv213"/>
    <w:basedOn w:val="Normal"/>
    <w:rsid w:val="00527876"/>
    <w:pPr>
      <w:spacing w:before="100" w:beforeAutospacing="1" w:after="100" w:afterAutospacing="1"/>
    </w:pPr>
  </w:style>
  <w:style w:type="paragraph" w:customStyle="1" w:styleId="tv2131">
    <w:name w:val="tv2131"/>
    <w:basedOn w:val="Normal"/>
    <w:rsid w:val="00C835F0"/>
    <w:pPr>
      <w:spacing w:line="360" w:lineRule="auto"/>
      <w:ind w:firstLine="300"/>
    </w:pPr>
    <w:rPr>
      <w:color w:val="414142"/>
      <w:sz w:val="20"/>
      <w:szCs w:val="20"/>
      <w:lang w:val="en-US" w:eastAsia="en-US"/>
    </w:rPr>
  </w:style>
  <w:style w:type="paragraph" w:styleId="FootnoteText">
    <w:name w:val="footnote text"/>
    <w:basedOn w:val="Normal"/>
    <w:link w:val="FootnoteTextChar"/>
    <w:uiPriority w:val="99"/>
    <w:unhideWhenUsed/>
    <w:rsid w:val="00663913"/>
    <w:rPr>
      <w:sz w:val="20"/>
      <w:szCs w:val="20"/>
    </w:rPr>
  </w:style>
  <w:style w:type="character" w:customStyle="1" w:styleId="FootnoteTextChar">
    <w:name w:val="Footnote Text Char"/>
    <w:basedOn w:val="DefaultParagraphFont"/>
    <w:link w:val="FootnoteText"/>
    <w:uiPriority w:val="99"/>
    <w:semiHidden/>
    <w:rsid w:val="00663913"/>
    <w:rPr>
      <w:rFonts w:ascii="Times New Roman" w:eastAsia="Times New Roman" w:hAnsi="Times New Roman"/>
      <w:sz w:val="20"/>
      <w:szCs w:val="20"/>
    </w:rPr>
  </w:style>
  <w:style w:type="character" w:styleId="FootnoteReference">
    <w:name w:val="footnote reference"/>
    <w:basedOn w:val="DefaultParagraphFont"/>
    <w:unhideWhenUsed/>
    <w:rsid w:val="00663913"/>
    <w:rPr>
      <w:vertAlign w:val="superscript"/>
    </w:rPr>
  </w:style>
  <w:style w:type="paragraph" w:customStyle="1" w:styleId="ListParagraph2">
    <w:name w:val="List Paragraph2"/>
    <w:rsid w:val="00871FE6"/>
    <w:pPr>
      <w:ind w:left="720"/>
    </w:pPr>
    <w:rPr>
      <w:rFonts w:ascii="Times New Roman" w:eastAsia="Times New Roman" w:hAnsi="Times New Roman"/>
      <w:color w:val="000000"/>
      <w:sz w:val="24"/>
      <w:szCs w:val="24"/>
    </w:rPr>
  </w:style>
  <w:style w:type="paragraph" w:customStyle="1" w:styleId="WW-BodyText2">
    <w:name w:val="WW-Body Text 2"/>
    <w:basedOn w:val="Normal"/>
    <w:rsid w:val="0037206D"/>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rsid w:val="0037206D"/>
    <w:pPr>
      <w:widowControl w:val="0"/>
      <w:suppressAutoHyphens/>
      <w:ind w:left="720"/>
    </w:pPr>
    <w:rPr>
      <w:color w:val="000000"/>
      <w:lang w:eastAsia="ar-SA"/>
    </w:rPr>
  </w:style>
  <w:style w:type="paragraph" w:customStyle="1" w:styleId="Sarakstarindkopa1">
    <w:name w:val="Saraksta rindkopa1"/>
    <w:basedOn w:val="Normal"/>
    <w:rsid w:val="0037206D"/>
    <w:pPr>
      <w:ind w:left="720"/>
    </w:pPr>
    <w:rPr>
      <w:color w:val="000000"/>
      <w:lang w:eastAsia="en-US"/>
    </w:rPr>
  </w:style>
  <w:style w:type="paragraph" w:customStyle="1" w:styleId="Teksts1">
    <w:name w:val="Teksts1"/>
    <w:basedOn w:val="Normal"/>
    <w:rsid w:val="0037206D"/>
    <w:pPr>
      <w:spacing w:after="320"/>
    </w:pPr>
    <w:rPr>
      <w:rFonts w:ascii="BaltTimes" w:hAnsi="BaltTimes" w:cs="BaltTimes"/>
    </w:rPr>
  </w:style>
  <w:style w:type="paragraph" w:customStyle="1" w:styleId="ColorfulList-Accent11">
    <w:name w:val="Colorful List - Accent 11"/>
    <w:basedOn w:val="Normal"/>
    <w:qFormat/>
    <w:rsid w:val="00EA7C83"/>
    <w:pPr>
      <w:suppressAutoHyphens/>
      <w:spacing w:after="200" w:line="276" w:lineRule="auto"/>
      <w:ind w:left="720"/>
    </w:pPr>
    <w:rPr>
      <w:rFonts w:eastAsia="Calibri"/>
      <w:kern w:val="22"/>
      <w:sz w:val="22"/>
      <w:szCs w:val="22"/>
      <w:lang w:eastAsia="ar-SA"/>
    </w:rPr>
  </w:style>
  <w:style w:type="paragraph" w:customStyle="1" w:styleId="Footer1">
    <w:name w:val="Footer1"/>
    <w:rsid w:val="00EA7C83"/>
    <w:pPr>
      <w:tabs>
        <w:tab w:val="center" w:pos="4153"/>
        <w:tab w:val="right" w:pos="8306"/>
      </w:tabs>
    </w:pPr>
    <w:rPr>
      <w:rFonts w:eastAsia="ヒラギノ角ゴ Pro W3"/>
      <w:color w:val="000000"/>
      <w:szCs w:val="20"/>
    </w:rPr>
  </w:style>
  <w:style w:type="character" w:customStyle="1" w:styleId="NoSpacingChar">
    <w:name w:val="No Spacing Char"/>
    <w:link w:val="NoSpacing"/>
    <w:uiPriority w:val="99"/>
    <w:rsid w:val="00EA7C83"/>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433DC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Līgumam"/>
    <w:basedOn w:val="Normal"/>
    <w:qFormat/>
    <w:rsid w:val="00E85485"/>
    <w:pPr>
      <w:numPr>
        <w:ilvl w:val="2"/>
        <w:numId w:val="6"/>
      </w:numPr>
      <w:ind w:left="360" w:hanging="360"/>
      <w:jc w:val="center"/>
    </w:pPr>
    <w:rPr>
      <w:b/>
      <w:lang w:val="x-none" w:eastAsia="en-US"/>
    </w:rPr>
  </w:style>
  <w:style w:type="numbering" w:customStyle="1" w:styleId="WWOutlineListStyle412">
    <w:name w:val="WW_OutlineListStyle_412"/>
    <w:rsid w:val="00E85485"/>
    <w:pPr>
      <w:numPr>
        <w:numId w:val="6"/>
      </w:numPr>
    </w:pPr>
  </w:style>
  <w:style w:type="paragraph" w:customStyle="1" w:styleId="1pielikums">
    <w:name w:val="1. pielikums"/>
    <w:basedOn w:val="Normal"/>
    <w:link w:val="1pielikumsChar"/>
    <w:qFormat/>
    <w:rsid w:val="00714EFB"/>
    <w:pPr>
      <w:ind w:left="8866" w:right="-1" w:hanging="360"/>
      <w:jc w:val="right"/>
    </w:pPr>
    <w:rPr>
      <w:rFonts w:eastAsia="Calibri"/>
      <w:szCs w:val="22"/>
      <w:lang w:val="x-none" w:eastAsia="en-US"/>
    </w:rPr>
  </w:style>
  <w:style w:type="character" w:customStyle="1" w:styleId="1pielikumsChar">
    <w:name w:val="1. pielikums Char"/>
    <w:link w:val="1pielikums"/>
    <w:rsid w:val="00714EFB"/>
    <w:rPr>
      <w:rFonts w:ascii="Times New Roman" w:hAnsi="Times New Roman"/>
      <w:sz w:val="24"/>
      <w:lang w:val="x-none" w:eastAsia="en-US"/>
    </w:rPr>
  </w:style>
  <w:style w:type="paragraph" w:customStyle="1" w:styleId="Default">
    <w:name w:val="Default"/>
    <w:rsid w:val="009131A2"/>
    <w:pPr>
      <w:autoSpaceDE w:val="0"/>
      <w:autoSpaceDN w:val="0"/>
      <w:adjustRightInd w:val="0"/>
    </w:pPr>
    <w:rPr>
      <w:rFonts w:ascii="Times New Roman" w:hAnsi="Times New Roman"/>
      <w:color w:val="000000"/>
      <w:sz w:val="24"/>
      <w:szCs w:val="24"/>
    </w:rPr>
  </w:style>
  <w:style w:type="paragraph" w:customStyle="1" w:styleId="1Lgumam0">
    <w:name w:val="1. Līgumam"/>
    <w:basedOn w:val="Normal"/>
    <w:link w:val="1LgumamChar"/>
    <w:qFormat/>
    <w:rsid w:val="009131A2"/>
    <w:pPr>
      <w:widowControl w:val="0"/>
      <w:numPr>
        <w:numId w:val="8"/>
      </w:numPr>
      <w:spacing w:before="120" w:after="120"/>
      <w:jc w:val="center"/>
    </w:pPr>
    <w:rPr>
      <w:b/>
      <w:lang w:val="x-none" w:eastAsia="x-none"/>
    </w:rPr>
  </w:style>
  <w:style w:type="character" w:customStyle="1" w:styleId="1LgumamChar">
    <w:name w:val="1. Līgumam Char"/>
    <w:link w:val="1Lgumam0"/>
    <w:rsid w:val="009131A2"/>
    <w:rPr>
      <w:rFonts w:ascii="Times New Roman" w:eastAsia="Times New Roman" w:hAnsi="Times New Roman"/>
      <w:b/>
      <w:sz w:val="24"/>
      <w:szCs w:val="24"/>
      <w:lang w:val="x-none" w:eastAsia="x-none"/>
    </w:rPr>
  </w:style>
  <w:style w:type="paragraph" w:customStyle="1" w:styleId="11Lgumam">
    <w:name w:val="1.1. Līgumam"/>
    <w:basedOn w:val="Normal"/>
    <w:link w:val="11LgumamChar"/>
    <w:qFormat/>
    <w:rsid w:val="009131A2"/>
    <w:pPr>
      <w:numPr>
        <w:ilvl w:val="1"/>
        <w:numId w:val="8"/>
      </w:numPr>
      <w:ind w:left="567" w:hanging="567"/>
      <w:contextualSpacing/>
      <w:jc w:val="both"/>
    </w:pPr>
    <w:rPr>
      <w:rFonts w:eastAsia="Calibri"/>
      <w:lang w:val="x-none" w:eastAsia="en-US"/>
    </w:rPr>
  </w:style>
  <w:style w:type="character" w:customStyle="1" w:styleId="11LgumamChar">
    <w:name w:val="1.1. Līgumam Char"/>
    <w:link w:val="11Lgumam"/>
    <w:rsid w:val="009131A2"/>
    <w:rPr>
      <w:rFonts w:ascii="Times New Roman" w:hAnsi="Times New Roman"/>
      <w:sz w:val="24"/>
      <w:szCs w:val="24"/>
      <w:lang w:val="x-none" w:eastAsia="en-US"/>
    </w:rPr>
  </w:style>
  <w:style w:type="paragraph" w:customStyle="1" w:styleId="111Lgumam">
    <w:name w:val="1.1.1. Līgumam"/>
    <w:basedOn w:val="11Lgumam"/>
    <w:link w:val="111LgumamChar"/>
    <w:qFormat/>
    <w:rsid w:val="009131A2"/>
    <w:pPr>
      <w:numPr>
        <w:ilvl w:val="2"/>
      </w:numPr>
      <w:ind w:left="1418" w:hanging="709"/>
      <w:contextualSpacing w:val="0"/>
    </w:pPr>
    <w:rPr>
      <w:lang w:eastAsia="x-none"/>
    </w:rPr>
  </w:style>
  <w:style w:type="character" w:customStyle="1" w:styleId="111LgumamChar">
    <w:name w:val="1.1.1. Līgumam Char"/>
    <w:link w:val="111Lgumam"/>
    <w:rsid w:val="009131A2"/>
    <w:rPr>
      <w:rFonts w:ascii="Times New Roman" w:hAnsi="Times New Roman"/>
      <w:sz w:val="24"/>
      <w:szCs w:val="24"/>
      <w:lang w:val="x-none" w:eastAsia="x-none"/>
    </w:rPr>
  </w:style>
  <w:style w:type="paragraph" w:customStyle="1" w:styleId="1111lgumam">
    <w:name w:val="1.1.1.1. līgumam"/>
    <w:basedOn w:val="111Lgumam"/>
    <w:qFormat/>
    <w:rsid w:val="009131A2"/>
    <w:pPr>
      <w:numPr>
        <w:ilvl w:val="3"/>
      </w:numPr>
      <w:tabs>
        <w:tab w:val="num" w:pos="360"/>
      </w:tabs>
      <w:ind w:left="2127" w:hanging="992"/>
    </w:pPr>
  </w:style>
  <w:style w:type="character" w:customStyle="1" w:styleId="apple-converted-space">
    <w:name w:val="apple-converted-space"/>
    <w:basedOn w:val="DefaultParagraphFont"/>
    <w:rsid w:val="001D2E68"/>
  </w:style>
  <w:style w:type="paragraph" w:customStyle="1" w:styleId="1Lgumam2">
    <w:name w:val="1.Līgumam2"/>
    <w:basedOn w:val="Normal"/>
    <w:qFormat/>
    <w:rsid w:val="0023586F"/>
    <w:pPr>
      <w:ind w:left="792" w:hanging="432"/>
      <w:jc w:val="both"/>
    </w:pPr>
    <w:rPr>
      <w:lang w:val="x-none" w:eastAsia="en-US"/>
    </w:rPr>
  </w:style>
  <w:style w:type="paragraph" w:customStyle="1" w:styleId="1Lgumam1">
    <w:name w:val="1.Līgumam1"/>
    <w:basedOn w:val="Normal"/>
    <w:qFormat/>
    <w:rsid w:val="0023586F"/>
    <w:pPr>
      <w:ind w:left="1224" w:hanging="504"/>
      <w:jc w:val="both"/>
    </w:pPr>
    <w:rPr>
      <w:lang w:val="x-none" w:eastAsia="en-US"/>
    </w:rPr>
  </w:style>
  <w:style w:type="paragraph" w:styleId="TOCHeading">
    <w:name w:val="TOC Heading"/>
    <w:basedOn w:val="Heading1"/>
    <w:next w:val="Normal"/>
    <w:uiPriority w:val="39"/>
    <w:semiHidden/>
    <w:unhideWhenUsed/>
    <w:qFormat/>
    <w:rsid w:val="000A0741"/>
    <w:pPr>
      <w:keepLines/>
      <w:widowControl/>
      <w:numPr>
        <w:numId w:val="0"/>
      </w:numPr>
      <w:autoSpaceDE/>
      <w:autoSpaceDN/>
      <w:spacing w:before="480" w:line="276" w:lineRule="auto"/>
      <w:jc w:val="left"/>
      <w:outlineLvl w:val="9"/>
    </w:pPr>
    <w:rPr>
      <w:rFonts w:asciiTheme="majorHAnsi" w:eastAsiaTheme="majorEastAsia" w:hAnsiTheme="majorHAnsi" w:cstheme="majorBidi"/>
      <w:smallCaps w:val="0"/>
      <w:color w:val="365F91" w:themeColor="accent1" w:themeShade="BF"/>
      <w:lang w:val="en-US" w:eastAsia="ja-JP"/>
    </w:rPr>
  </w:style>
  <w:style w:type="paragraph" w:styleId="TOC4">
    <w:name w:val="toc 4"/>
    <w:basedOn w:val="Normal"/>
    <w:next w:val="Normal"/>
    <w:autoRedefine/>
    <w:uiPriority w:val="39"/>
    <w:unhideWhenUsed/>
    <w:locked/>
    <w:rsid w:val="000A074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0A074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0A074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0A074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0A074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0A0741"/>
    <w:pPr>
      <w:spacing w:after="100" w:line="276" w:lineRule="auto"/>
      <w:ind w:left="1760"/>
    </w:pPr>
    <w:rPr>
      <w:rFonts w:asciiTheme="minorHAnsi" w:eastAsiaTheme="minorEastAsia" w:hAnsiTheme="minorHAnsi" w:cstheme="minorBidi"/>
      <w:sz w:val="22"/>
      <w:szCs w:val="22"/>
    </w:rPr>
  </w:style>
  <w:style w:type="table" w:customStyle="1" w:styleId="TableGrid2">
    <w:name w:val="Table Grid2"/>
    <w:basedOn w:val="TableNormal"/>
    <w:next w:val="TableGrid"/>
    <w:uiPriority w:val="59"/>
    <w:rsid w:val="00E21A8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7450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ia1Char">
    <w:name w:val="tabuliņa 1 Char"/>
    <w:link w:val="tabulia1"/>
    <w:rsid w:val="00777A21"/>
    <w:rPr>
      <w:rFonts w:ascii="Times New Roman" w:eastAsia="Times New Roman" w:hAnsi="Times New Roman"/>
      <w:sz w:val="24"/>
      <w:szCs w:val="24"/>
    </w:rPr>
  </w:style>
  <w:style w:type="paragraph" w:customStyle="1" w:styleId="tabulia1">
    <w:name w:val="tabuliņa 1"/>
    <w:basedOn w:val="Normal"/>
    <w:link w:val="tabulia1Char"/>
    <w:qFormat/>
    <w:rsid w:val="00777A21"/>
    <w:pPr>
      <w:numPr>
        <w:ilvl w:val="2"/>
        <w:numId w:val="12"/>
      </w:numPr>
      <w:jc w:val="both"/>
    </w:pPr>
  </w:style>
  <w:style w:type="paragraph" w:customStyle="1" w:styleId="tabulia2">
    <w:name w:val="tabuliņa 2"/>
    <w:basedOn w:val="tabulia1"/>
    <w:qFormat/>
    <w:rsid w:val="00777A21"/>
    <w:pPr>
      <w:numPr>
        <w:ilvl w:val="3"/>
      </w:numPr>
      <w:ind w:left="863" w:hanging="863"/>
    </w:pPr>
  </w:style>
  <w:style w:type="character" w:styleId="Strong">
    <w:name w:val="Strong"/>
    <w:basedOn w:val="DefaultParagraphFont"/>
    <w:uiPriority w:val="99"/>
    <w:qFormat/>
    <w:locked/>
    <w:rsid w:val="004A7E77"/>
    <w:rPr>
      <w:b/>
      <w:bCs/>
    </w:rPr>
  </w:style>
  <w:style w:type="paragraph" w:styleId="EndnoteText">
    <w:name w:val="endnote text"/>
    <w:basedOn w:val="Normal"/>
    <w:link w:val="EndnoteTextChar"/>
    <w:uiPriority w:val="99"/>
    <w:semiHidden/>
    <w:unhideWhenUsed/>
    <w:rsid w:val="00F919B8"/>
    <w:rPr>
      <w:sz w:val="20"/>
      <w:szCs w:val="20"/>
    </w:rPr>
  </w:style>
  <w:style w:type="character" w:customStyle="1" w:styleId="EndnoteTextChar">
    <w:name w:val="Endnote Text Char"/>
    <w:basedOn w:val="DefaultParagraphFont"/>
    <w:link w:val="EndnoteText"/>
    <w:uiPriority w:val="99"/>
    <w:semiHidden/>
    <w:rsid w:val="00F919B8"/>
    <w:rPr>
      <w:rFonts w:ascii="Times New Roman" w:eastAsia="Times New Roman" w:hAnsi="Times New Roman"/>
      <w:sz w:val="20"/>
      <w:szCs w:val="20"/>
    </w:rPr>
  </w:style>
  <w:style w:type="character" w:styleId="EndnoteReference">
    <w:name w:val="endnote reference"/>
    <w:basedOn w:val="DefaultParagraphFont"/>
    <w:uiPriority w:val="99"/>
    <w:semiHidden/>
    <w:unhideWhenUsed/>
    <w:rsid w:val="00F919B8"/>
    <w:rPr>
      <w:vertAlign w:val="superscript"/>
    </w:rPr>
  </w:style>
  <w:style w:type="numbering" w:customStyle="1" w:styleId="1111112312">
    <w:name w:val="1 / 1.1 / 1.1.12312"/>
    <w:rsid w:val="001C45A7"/>
    <w:pPr>
      <w:numPr>
        <w:numId w:val="24"/>
      </w:numPr>
    </w:pPr>
  </w:style>
  <w:style w:type="character" w:customStyle="1" w:styleId="WW8Num21z0">
    <w:name w:val="WW8Num21z0"/>
    <w:rsid w:val="00324057"/>
    <w:rPr>
      <w:rFonts w:ascii="Symbol" w:hAnsi="Symbol" w:cs="Symbol"/>
      <w:color w:val="auto"/>
    </w:rPr>
  </w:style>
  <w:style w:type="character" w:customStyle="1" w:styleId="FootnoteTextChar1">
    <w:name w:val="Footnote Text Char1"/>
    <w:rsid w:val="003A54E1"/>
    <w:rPr>
      <w:rFonts w:ascii="Times New Roman" w:eastAsia="Times New Roman" w:hAnsi="Times New Roman" w:cs="Times New Roman"/>
      <w:kern w:val="1"/>
      <w:sz w:val="20"/>
      <w:szCs w:val="20"/>
      <w:lang w:eastAsia="zh-CN"/>
    </w:rPr>
  </w:style>
  <w:style w:type="numbering" w:customStyle="1" w:styleId="Style3">
    <w:name w:val="Style3"/>
    <w:rsid w:val="00B75F42"/>
    <w:pPr>
      <w:numPr>
        <w:numId w:val="37"/>
      </w:numPr>
    </w:pPr>
  </w:style>
  <w:style w:type="paragraph" w:customStyle="1" w:styleId="Noteikumutekstam">
    <w:name w:val="Noteikumu tekstam"/>
    <w:basedOn w:val="Normal"/>
    <w:autoRedefine/>
    <w:rsid w:val="00B75F42"/>
    <w:pPr>
      <w:widowControl w:val="0"/>
      <w:numPr>
        <w:ilvl w:val="1"/>
        <w:numId w:val="37"/>
      </w:numPr>
      <w:tabs>
        <w:tab w:val="left" w:pos="567"/>
      </w:tabs>
      <w:autoSpaceDE w:val="0"/>
      <w:autoSpaceDN w:val="0"/>
      <w:adjustRightInd w:val="0"/>
      <w:spacing w:after="120"/>
      <w:ind w:left="567" w:hanging="567"/>
      <w:jc w:val="both"/>
      <w:outlineLvl w:val="1"/>
    </w:pPr>
    <w:rPr>
      <w:rFonts w:eastAsia="PMingLi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0576">
      <w:bodyDiv w:val="1"/>
      <w:marLeft w:val="0"/>
      <w:marRight w:val="0"/>
      <w:marTop w:val="0"/>
      <w:marBottom w:val="0"/>
      <w:divBdr>
        <w:top w:val="none" w:sz="0" w:space="0" w:color="auto"/>
        <w:left w:val="none" w:sz="0" w:space="0" w:color="auto"/>
        <w:bottom w:val="none" w:sz="0" w:space="0" w:color="auto"/>
        <w:right w:val="none" w:sz="0" w:space="0" w:color="auto"/>
      </w:divBdr>
    </w:div>
    <w:div w:id="215359169">
      <w:bodyDiv w:val="1"/>
      <w:marLeft w:val="0"/>
      <w:marRight w:val="0"/>
      <w:marTop w:val="0"/>
      <w:marBottom w:val="0"/>
      <w:divBdr>
        <w:top w:val="none" w:sz="0" w:space="0" w:color="auto"/>
        <w:left w:val="none" w:sz="0" w:space="0" w:color="auto"/>
        <w:bottom w:val="none" w:sz="0" w:space="0" w:color="auto"/>
        <w:right w:val="none" w:sz="0" w:space="0" w:color="auto"/>
      </w:divBdr>
    </w:div>
    <w:div w:id="300500642">
      <w:bodyDiv w:val="1"/>
      <w:marLeft w:val="0"/>
      <w:marRight w:val="0"/>
      <w:marTop w:val="0"/>
      <w:marBottom w:val="0"/>
      <w:divBdr>
        <w:top w:val="none" w:sz="0" w:space="0" w:color="auto"/>
        <w:left w:val="none" w:sz="0" w:space="0" w:color="auto"/>
        <w:bottom w:val="none" w:sz="0" w:space="0" w:color="auto"/>
        <w:right w:val="none" w:sz="0" w:space="0" w:color="auto"/>
      </w:divBdr>
    </w:div>
    <w:div w:id="406609786">
      <w:bodyDiv w:val="1"/>
      <w:marLeft w:val="0"/>
      <w:marRight w:val="0"/>
      <w:marTop w:val="0"/>
      <w:marBottom w:val="0"/>
      <w:divBdr>
        <w:top w:val="none" w:sz="0" w:space="0" w:color="auto"/>
        <w:left w:val="none" w:sz="0" w:space="0" w:color="auto"/>
        <w:bottom w:val="none" w:sz="0" w:space="0" w:color="auto"/>
        <w:right w:val="none" w:sz="0" w:space="0" w:color="auto"/>
      </w:divBdr>
    </w:div>
    <w:div w:id="532351738">
      <w:bodyDiv w:val="1"/>
      <w:marLeft w:val="0"/>
      <w:marRight w:val="0"/>
      <w:marTop w:val="0"/>
      <w:marBottom w:val="0"/>
      <w:divBdr>
        <w:top w:val="none" w:sz="0" w:space="0" w:color="auto"/>
        <w:left w:val="none" w:sz="0" w:space="0" w:color="auto"/>
        <w:bottom w:val="none" w:sz="0" w:space="0" w:color="auto"/>
        <w:right w:val="none" w:sz="0" w:space="0" w:color="auto"/>
      </w:divBdr>
    </w:div>
    <w:div w:id="722101883">
      <w:bodyDiv w:val="1"/>
      <w:marLeft w:val="0"/>
      <w:marRight w:val="0"/>
      <w:marTop w:val="0"/>
      <w:marBottom w:val="0"/>
      <w:divBdr>
        <w:top w:val="none" w:sz="0" w:space="0" w:color="auto"/>
        <w:left w:val="none" w:sz="0" w:space="0" w:color="auto"/>
        <w:bottom w:val="none" w:sz="0" w:space="0" w:color="auto"/>
        <w:right w:val="none" w:sz="0" w:space="0" w:color="auto"/>
      </w:divBdr>
    </w:div>
    <w:div w:id="736366345">
      <w:bodyDiv w:val="1"/>
      <w:marLeft w:val="0"/>
      <w:marRight w:val="0"/>
      <w:marTop w:val="0"/>
      <w:marBottom w:val="0"/>
      <w:divBdr>
        <w:top w:val="none" w:sz="0" w:space="0" w:color="auto"/>
        <w:left w:val="none" w:sz="0" w:space="0" w:color="auto"/>
        <w:bottom w:val="none" w:sz="0" w:space="0" w:color="auto"/>
        <w:right w:val="none" w:sz="0" w:space="0" w:color="auto"/>
      </w:divBdr>
    </w:div>
    <w:div w:id="741024991">
      <w:bodyDiv w:val="1"/>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1">
      <w:marLeft w:val="45"/>
      <w:marRight w:val="45"/>
      <w:marTop w:val="90"/>
      <w:marBottom w:val="90"/>
      <w:divBdr>
        <w:top w:val="none" w:sz="0" w:space="0" w:color="auto"/>
        <w:left w:val="none" w:sz="0" w:space="0" w:color="auto"/>
        <w:bottom w:val="none" w:sz="0" w:space="0" w:color="auto"/>
        <w:right w:val="none" w:sz="0" w:space="0" w:color="auto"/>
      </w:divBdr>
      <w:divsChild>
        <w:div w:id="747117130">
          <w:marLeft w:val="0"/>
          <w:marRight w:val="0"/>
          <w:marTop w:val="240"/>
          <w:marBottom w:val="0"/>
          <w:divBdr>
            <w:top w:val="none" w:sz="0" w:space="0" w:color="auto"/>
            <w:left w:val="none" w:sz="0" w:space="0" w:color="auto"/>
            <w:bottom w:val="none" w:sz="0" w:space="0" w:color="auto"/>
            <w:right w:val="none" w:sz="0" w:space="0" w:color="auto"/>
          </w:divBdr>
        </w:div>
        <w:div w:id="747117131">
          <w:marLeft w:val="0"/>
          <w:marRight w:val="0"/>
          <w:marTop w:val="240"/>
          <w:marBottom w:val="0"/>
          <w:divBdr>
            <w:top w:val="none" w:sz="0" w:space="0" w:color="auto"/>
            <w:left w:val="none" w:sz="0" w:space="0" w:color="auto"/>
            <w:bottom w:val="none" w:sz="0" w:space="0" w:color="auto"/>
            <w:right w:val="none" w:sz="0" w:space="0" w:color="auto"/>
          </w:divBdr>
        </w:div>
        <w:div w:id="747117132">
          <w:marLeft w:val="0"/>
          <w:marRight w:val="0"/>
          <w:marTop w:val="240"/>
          <w:marBottom w:val="0"/>
          <w:divBdr>
            <w:top w:val="none" w:sz="0" w:space="0" w:color="auto"/>
            <w:left w:val="none" w:sz="0" w:space="0" w:color="auto"/>
            <w:bottom w:val="none" w:sz="0" w:space="0" w:color="auto"/>
            <w:right w:val="none" w:sz="0" w:space="0" w:color="auto"/>
          </w:divBdr>
        </w:div>
        <w:div w:id="747117135">
          <w:marLeft w:val="0"/>
          <w:marRight w:val="0"/>
          <w:marTop w:val="240"/>
          <w:marBottom w:val="0"/>
          <w:divBdr>
            <w:top w:val="none" w:sz="0" w:space="0" w:color="auto"/>
            <w:left w:val="none" w:sz="0" w:space="0" w:color="auto"/>
            <w:bottom w:val="none" w:sz="0" w:space="0" w:color="auto"/>
            <w:right w:val="none" w:sz="0" w:space="0" w:color="auto"/>
          </w:divBdr>
        </w:div>
        <w:div w:id="747117138">
          <w:marLeft w:val="0"/>
          <w:marRight w:val="0"/>
          <w:marTop w:val="240"/>
          <w:marBottom w:val="0"/>
          <w:divBdr>
            <w:top w:val="none" w:sz="0" w:space="0" w:color="auto"/>
            <w:left w:val="none" w:sz="0" w:space="0" w:color="auto"/>
            <w:bottom w:val="none" w:sz="0" w:space="0" w:color="auto"/>
            <w:right w:val="none" w:sz="0" w:space="0" w:color="auto"/>
          </w:divBdr>
        </w:div>
      </w:divsChild>
    </w:div>
    <w:div w:id="784735167">
      <w:bodyDiv w:val="1"/>
      <w:marLeft w:val="0"/>
      <w:marRight w:val="0"/>
      <w:marTop w:val="0"/>
      <w:marBottom w:val="0"/>
      <w:divBdr>
        <w:top w:val="none" w:sz="0" w:space="0" w:color="auto"/>
        <w:left w:val="none" w:sz="0" w:space="0" w:color="auto"/>
        <w:bottom w:val="none" w:sz="0" w:space="0" w:color="auto"/>
        <w:right w:val="none" w:sz="0" w:space="0" w:color="auto"/>
      </w:divBdr>
    </w:div>
    <w:div w:id="852915459">
      <w:bodyDiv w:val="1"/>
      <w:marLeft w:val="0"/>
      <w:marRight w:val="0"/>
      <w:marTop w:val="0"/>
      <w:marBottom w:val="0"/>
      <w:divBdr>
        <w:top w:val="none" w:sz="0" w:space="0" w:color="auto"/>
        <w:left w:val="none" w:sz="0" w:space="0" w:color="auto"/>
        <w:bottom w:val="none" w:sz="0" w:space="0" w:color="auto"/>
        <w:right w:val="none" w:sz="0" w:space="0" w:color="auto"/>
      </w:divBdr>
    </w:div>
    <w:div w:id="879171077">
      <w:bodyDiv w:val="1"/>
      <w:marLeft w:val="0"/>
      <w:marRight w:val="0"/>
      <w:marTop w:val="0"/>
      <w:marBottom w:val="0"/>
      <w:divBdr>
        <w:top w:val="none" w:sz="0" w:space="0" w:color="auto"/>
        <w:left w:val="none" w:sz="0" w:space="0" w:color="auto"/>
        <w:bottom w:val="none" w:sz="0" w:space="0" w:color="auto"/>
        <w:right w:val="none" w:sz="0" w:space="0" w:color="auto"/>
      </w:divBdr>
    </w:div>
    <w:div w:id="879317641">
      <w:bodyDiv w:val="1"/>
      <w:marLeft w:val="0"/>
      <w:marRight w:val="0"/>
      <w:marTop w:val="0"/>
      <w:marBottom w:val="0"/>
      <w:divBdr>
        <w:top w:val="none" w:sz="0" w:space="0" w:color="auto"/>
        <w:left w:val="none" w:sz="0" w:space="0" w:color="auto"/>
        <w:bottom w:val="none" w:sz="0" w:space="0" w:color="auto"/>
        <w:right w:val="none" w:sz="0" w:space="0" w:color="auto"/>
      </w:divBdr>
    </w:div>
    <w:div w:id="950477125">
      <w:bodyDiv w:val="1"/>
      <w:marLeft w:val="0"/>
      <w:marRight w:val="0"/>
      <w:marTop w:val="0"/>
      <w:marBottom w:val="0"/>
      <w:divBdr>
        <w:top w:val="none" w:sz="0" w:space="0" w:color="auto"/>
        <w:left w:val="none" w:sz="0" w:space="0" w:color="auto"/>
        <w:bottom w:val="none" w:sz="0" w:space="0" w:color="auto"/>
        <w:right w:val="none" w:sz="0" w:space="0" w:color="auto"/>
      </w:divBdr>
    </w:div>
    <w:div w:id="974455577">
      <w:bodyDiv w:val="1"/>
      <w:marLeft w:val="0"/>
      <w:marRight w:val="0"/>
      <w:marTop w:val="0"/>
      <w:marBottom w:val="0"/>
      <w:divBdr>
        <w:top w:val="none" w:sz="0" w:space="0" w:color="auto"/>
        <w:left w:val="none" w:sz="0" w:space="0" w:color="auto"/>
        <w:bottom w:val="none" w:sz="0" w:space="0" w:color="auto"/>
        <w:right w:val="none" w:sz="0" w:space="0" w:color="auto"/>
      </w:divBdr>
    </w:div>
    <w:div w:id="993025674">
      <w:bodyDiv w:val="1"/>
      <w:marLeft w:val="0"/>
      <w:marRight w:val="0"/>
      <w:marTop w:val="0"/>
      <w:marBottom w:val="0"/>
      <w:divBdr>
        <w:top w:val="none" w:sz="0" w:space="0" w:color="auto"/>
        <w:left w:val="none" w:sz="0" w:space="0" w:color="auto"/>
        <w:bottom w:val="none" w:sz="0" w:space="0" w:color="auto"/>
        <w:right w:val="none" w:sz="0" w:space="0" w:color="auto"/>
      </w:divBdr>
    </w:div>
    <w:div w:id="1134955514">
      <w:bodyDiv w:val="1"/>
      <w:marLeft w:val="0"/>
      <w:marRight w:val="0"/>
      <w:marTop w:val="0"/>
      <w:marBottom w:val="0"/>
      <w:divBdr>
        <w:top w:val="none" w:sz="0" w:space="0" w:color="auto"/>
        <w:left w:val="none" w:sz="0" w:space="0" w:color="auto"/>
        <w:bottom w:val="none" w:sz="0" w:space="0" w:color="auto"/>
        <w:right w:val="none" w:sz="0" w:space="0" w:color="auto"/>
      </w:divBdr>
      <w:divsChild>
        <w:div w:id="1961842556">
          <w:marLeft w:val="0"/>
          <w:marRight w:val="0"/>
          <w:marTop w:val="0"/>
          <w:marBottom w:val="0"/>
          <w:divBdr>
            <w:top w:val="none" w:sz="0" w:space="0" w:color="auto"/>
            <w:left w:val="none" w:sz="0" w:space="0" w:color="auto"/>
            <w:bottom w:val="none" w:sz="0" w:space="0" w:color="auto"/>
            <w:right w:val="none" w:sz="0" w:space="0" w:color="auto"/>
          </w:divBdr>
          <w:divsChild>
            <w:div w:id="71394260">
              <w:marLeft w:val="0"/>
              <w:marRight w:val="0"/>
              <w:marTop w:val="0"/>
              <w:marBottom w:val="0"/>
              <w:divBdr>
                <w:top w:val="none" w:sz="0" w:space="0" w:color="auto"/>
                <w:left w:val="none" w:sz="0" w:space="0" w:color="auto"/>
                <w:bottom w:val="none" w:sz="0" w:space="0" w:color="auto"/>
                <w:right w:val="none" w:sz="0" w:space="0" w:color="auto"/>
              </w:divBdr>
              <w:divsChild>
                <w:div w:id="714543035">
                  <w:marLeft w:val="0"/>
                  <w:marRight w:val="0"/>
                  <w:marTop w:val="0"/>
                  <w:marBottom w:val="0"/>
                  <w:divBdr>
                    <w:top w:val="none" w:sz="0" w:space="0" w:color="auto"/>
                    <w:left w:val="none" w:sz="0" w:space="0" w:color="auto"/>
                    <w:bottom w:val="none" w:sz="0" w:space="0" w:color="auto"/>
                    <w:right w:val="none" w:sz="0" w:space="0" w:color="auto"/>
                  </w:divBdr>
                  <w:divsChild>
                    <w:div w:id="211187034">
                      <w:marLeft w:val="0"/>
                      <w:marRight w:val="0"/>
                      <w:marTop w:val="0"/>
                      <w:marBottom w:val="0"/>
                      <w:divBdr>
                        <w:top w:val="none" w:sz="0" w:space="0" w:color="auto"/>
                        <w:left w:val="none" w:sz="0" w:space="0" w:color="auto"/>
                        <w:bottom w:val="none" w:sz="0" w:space="0" w:color="auto"/>
                        <w:right w:val="none" w:sz="0" w:space="0" w:color="auto"/>
                      </w:divBdr>
                      <w:divsChild>
                        <w:div w:id="101800839">
                          <w:marLeft w:val="0"/>
                          <w:marRight w:val="0"/>
                          <w:marTop w:val="0"/>
                          <w:marBottom w:val="0"/>
                          <w:divBdr>
                            <w:top w:val="none" w:sz="0" w:space="0" w:color="auto"/>
                            <w:left w:val="none" w:sz="0" w:space="0" w:color="auto"/>
                            <w:bottom w:val="none" w:sz="0" w:space="0" w:color="auto"/>
                            <w:right w:val="none" w:sz="0" w:space="0" w:color="auto"/>
                          </w:divBdr>
                          <w:divsChild>
                            <w:div w:id="2848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65854">
      <w:bodyDiv w:val="1"/>
      <w:marLeft w:val="0"/>
      <w:marRight w:val="0"/>
      <w:marTop w:val="0"/>
      <w:marBottom w:val="0"/>
      <w:divBdr>
        <w:top w:val="none" w:sz="0" w:space="0" w:color="auto"/>
        <w:left w:val="none" w:sz="0" w:space="0" w:color="auto"/>
        <w:bottom w:val="none" w:sz="0" w:space="0" w:color="auto"/>
        <w:right w:val="none" w:sz="0" w:space="0" w:color="auto"/>
      </w:divBdr>
    </w:div>
    <w:div w:id="1305548408">
      <w:bodyDiv w:val="1"/>
      <w:marLeft w:val="0"/>
      <w:marRight w:val="0"/>
      <w:marTop w:val="0"/>
      <w:marBottom w:val="0"/>
      <w:divBdr>
        <w:top w:val="none" w:sz="0" w:space="0" w:color="auto"/>
        <w:left w:val="none" w:sz="0" w:space="0" w:color="auto"/>
        <w:bottom w:val="none" w:sz="0" w:space="0" w:color="auto"/>
        <w:right w:val="none" w:sz="0" w:space="0" w:color="auto"/>
      </w:divBdr>
    </w:div>
    <w:div w:id="1347639529">
      <w:bodyDiv w:val="1"/>
      <w:marLeft w:val="0"/>
      <w:marRight w:val="0"/>
      <w:marTop w:val="0"/>
      <w:marBottom w:val="0"/>
      <w:divBdr>
        <w:top w:val="none" w:sz="0" w:space="0" w:color="auto"/>
        <w:left w:val="none" w:sz="0" w:space="0" w:color="auto"/>
        <w:bottom w:val="none" w:sz="0" w:space="0" w:color="auto"/>
        <w:right w:val="none" w:sz="0" w:space="0" w:color="auto"/>
      </w:divBdr>
    </w:div>
    <w:div w:id="1364404990">
      <w:bodyDiv w:val="1"/>
      <w:marLeft w:val="0"/>
      <w:marRight w:val="0"/>
      <w:marTop w:val="0"/>
      <w:marBottom w:val="0"/>
      <w:divBdr>
        <w:top w:val="none" w:sz="0" w:space="0" w:color="auto"/>
        <w:left w:val="none" w:sz="0" w:space="0" w:color="auto"/>
        <w:bottom w:val="none" w:sz="0" w:space="0" w:color="auto"/>
        <w:right w:val="none" w:sz="0" w:space="0" w:color="auto"/>
      </w:divBdr>
    </w:div>
    <w:div w:id="1404720063">
      <w:bodyDiv w:val="1"/>
      <w:marLeft w:val="0"/>
      <w:marRight w:val="0"/>
      <w:marTop w:val="0"/>
      <w:marBottom w:val="0"/>
      <w:divBdr>
        <w:top w:val="none" w:sz="0" w:space="0" w:color="auto"/>
        <w:left w:val="none" w:sz="0" w:space="0" w:color="auto"/>
        <w:bottom w:val="none" w:sz="0" w:space="0" w:color="auto"/>
        <w:right w:val="none" w:sz="0" w:space="0" w:color="auto"/>
      </w:divBdr>
    </w:div>
    <w:div w:id="1425153267">
      <w:bodyDiv w:val="1"/>
      <w:marLeft w:val="0"/>
      <w:marRight w:val="0"/>
      <w:marTop w:val="0"/>
      <w:marBottom w:val="0"/>
      <w:divBdr>
        <w:top w:val="none" w:sz="0" w:space="0" w:color="auto"/>
        <w:left w:val="none" w:sz="0" w:space="0" w:color="auto"/>
        <w:bottom w:val="none" w:sz="0" w:space="0" w:color="auto"/>
        <w:right w:val="none" w:sz="0" w:space="0" w:color="auto"/>
      </w:divBdr>
    </w:div>
    <w:div w:id="1525317143">
      <w:bodyDiv w:val="1"/>
      <w:marLeft w:val="0"/>
      <w:marRight w:val="0"/>
      <w:marTop w:val="0"/>
      <w:marBottom w:val="0"/>
      <w:divBdr>
        <w:top w:val="none" w:sz="0" w:space="0" w:color="auto"/>
        <w:left w:val="none" w:sz="0" w:space="0" w:color="auto"/>
        <w:bottom w:val="none" w:sz="0" w:space="0" w:color="auto"/>
        <w:right w:val="none" w:sz="0" w:space="0" w:color="auto"/>
      </w:divBdr>
    </w:div>
    <w:div w:id="1593466427">
      <w:bodyDiv w:val="1"/>
      <w:marLeft w:val="0"/>
      <w:marRight w:val="0"/>
      <w:marTop w:val="0"/>
      <w:marBottom w:val="0"/>
      <w:divBdr>
        <w:top w:val="none" w:sz="0" w:space="0" w:color="auto"/>
        <w:left w:val="none" w:sz="0" w:space="0" w:color="auto"/>
        <w:bottom w:val="none" w:sz="0" w:space="0" w:color="auto"/>
        <w:right w:val="none" w:sz="0" w:space="0" w:color="auto"/>
      </w:divBdr>
    </w:div>
    <w:div w:id="1674530211">
      <w:bodyDiv w:val="1"/>
      <w:marLeft w:val="0"/>
      <w:marRight w:val="0"/>
      <w:marTop w:val="0"/>
      <w:marBottom w:val="0"/>
      <w:divBdr>
        <w:top w:val="none" w:sz="0" w:space="0" w:color="auto"/>
        <w:left w:val="none" w:sz="0" w:space="0" w:color="auto"/>
        <w:bottom w:val="none" w:sz="0" w:space="0" w:color="auto"/>
        <w:right w:val="none" w:sz="0" w:space="0" w:color="auto"/>
      </w:divBdr>
    </w:div>
    <w:div w:id="1675452031">
      <w:bodyDiv w:val="1"/>
      <w:marLeft w:val="0"/>
      <w:marRight w:val="0"/>
      <w:marTop w:val="0"/>
      <w:marBottom w:val="0"/>
      <w:divBdr>
        <w:top w:val="none" w:sz="0" w:space="0" w:color="auto"/>
        <w:left w:val="none" w:sz="0" w:space="0" w:color="auto"/>
        <w:bottom w:val="none" w:sz="0" w:space="0" w:color="auto"/>
        <w:right w:val="none" w:sz="0" w:space="0" w:color="auto"/>
      </w:divBdr>
    </w:div>
    <w:div w:id="1720401501">
      <w:bodyDiv w:val="1"/>
      <w:marLeft w:val="0"/>
      <w:marRight w:val="0"/>
      <w:marTop w:val="0"/>
      <w:marBottom w:val="0"/>
      <w:divBdr>
        <w:top w:val="none" w:sz="0" w:space="0" w:color="auto"/>
        <w:left w:val="none" w:sz="0" w:space="0" w:color="auto"/>
        <w:bottom w:val="none" w:sz="0" w:space="0" w:color="auto"/>
        <w:right w:val="none" w:sz="0" w:space="0" w:color="auto"/>
      </w:divBdr>
    </w:div>
    <w:div w:id="1763840995">
      <w:bodyDiv w:val="1"/>
      <w:marLeft w:val="0"/>
      <w:marRight w:val="0"/>
      <w:marTop w:val="0"/>
      <w:marBottom w:val="0"/>
      <w:divBdr>
        <w:top w:val="none" w:sz="0" w:space="0" w:color="auto"/>
        <w:left w:val="none" w:sz="0" w:space="0" w:color="auto"/>
        <w:bottom w:val="none" w:sz="0" w:space="0" w:color="auto"/>
        <w:right w:val="none" w:sz="0" w:space="0" w:color="auto"/>
      </w:divBdr>
    </w:div>
    <w:div w:id="1819102936">
      <w:bodyDiv w:val="1"/>
      <w:marLeft w:val="0"/>
      <w:marRight w:val="0"/>
      <w:marTop w:val="0"/>
      <w:marBottom w:val="0"/>
      <w:divBdr>
        <w:top w:val="none" w:sz="0" w:space="0" w:color="auto"/>
        <w:left w:val="none" w:sz="0" w:space="0" w:color="auto"/>
        <w:bottom w:val="none" w:sz="0" w:space="0" w:color="auto"/>
        <w:right w:val="none" w:sz="0" w:space="0" w:color="auto"/>
      </w:divBdr>
    </w:div>
    <w:div w:id="1820876615">
      <w:bodyDiv w:val="1"/>
      <w:marLeft w:val="0"/>
      <w:marRight w:val="0"/>
      <w:marTop w:val="0"/>
      <w:marBottom w:val="0"/>
      <w:divBdr>
        <w:top w:val="none" w:sz="0" w:space="0" w:color="auto"/>
        <w:left w:val="none" w:sz="0" w:space="0" w:color="auto"/>
        <w:bottom w:val="none" w:sz="0" w:space="0" w:color="auto"/>
        <w:right w:val="none" w:sz="0" w:space="0" w:color="auto"/>
      </w:divBdr>
    </w:div>
    <w:div w:id="1903717359">
      <w:bodyDiv w:val="1"/>
      <w:marLeft w:val="0"/>
      <w:marRight w:val="0"/>
      <w:marTop w:val="0"/>
      <w:marBottom w:val="0"/>
      <w:divBdr>
        <w:top w:val="none" w:sz="0" w:space="0" w:color="auto"/>
        <w:left w:val="none" w:sz="0" w:space="0" w:color="auto"/>
        <w:bottom w:val="none" w:sz="0" w:space="0" w:color="auto"/>
        <w:right w:val="none" w:sz="0" w:space="0" w:color="auto"/>
      </w:divBdr>
    </w:div>
    <w:div w:id="1959291256">
      <w:bodyDiv w:val="1"/>
      <w:marLeft w:val="0"/>
      <w:marRight w:val="0"/>
      <w:marTop w:val="0"/>
      <w:marBottom w:val="0"/>
      <w:divBdr>
        <w:top w:val="none" w:sz="0" w:space="0" w:color="auto"/>
        <w:left w:val="none" w:sz="0" w:space="0" w:color="auto"/>
        <w:bottom w:val="none" w:sz="0" w:space="0" w:color="auto"/>
        <w:right w:val="none" w:sz="0" w:space="0" w:color="auto"/>
      </w:divBdr>
    </w:div>
    <w:div w:id="1977682840">
      <w:bodyDiv w:val="1"/>
      <w:marLeft w:val="0"/>
      <w:marRight w:val="0"/>
      <w:marTop w:val="0"/>
      <w:marBottom w:val="0"/>
      <w:divBdr>
        <w:top w:val="none" w:sz="0" w:space="0" w:color="auto"/>
        <w:left w:val="none" w:sz="0" w:space="0" w:color="auto"/>
        <w:bottom w:val="none" w:sz="0" w:space="0" w:color="auto"/>
        <w:right w:val="none" w:sz="0" w:space="0" w:color="auto"/>
      </w:divBdr>
    </w:div>
    <w:div w:id="2002811998">
      <w:bodyDiv w:val="1"/>
      <w:marLeft w:val="0"/>
      <w:marRight w:val="0"/>
      <w:marTop w:val="0"/>
      <w:marBottom w:val="0"/>
      <w:divBdr>
        <w:top w:val="none" w:sz="0" w:space="0" w:color="auto"/>
        <w:left w:val="none" w:sz="0" w:space="0" w:color="auto"/>
        <w:bottom w:val="none" w:sz="0" w:space="0" w:color="auto"/>
        <w:right w:val="none" w:sz="0" w:space="0" w:color="auto"/>
      </w:divBdr>
    </w:div>
    <w:div w:id="2059814648">
      <w:bodyDiv w:val="1"/>
      <w:marLeft w:val="0"/>
      <w:marRight w:val="0"/>
      <w:marTop w:val="0"/>
      <w:marBottom w:val="0"/>
      <w:divBdr>
        <w:top w:val="none" w:sz="0" w:space="0" w:color="auto"/>
        <w:left w:val="none" w:sz="0" w:space="0" w:color="auto"/>
        <w:bottom w:val="none" w:sz="0" w:space="0" w:color="auto"/>
        <w:right w:val="none" w:sz="0" w:space="0" w:color="auto"/>
      </w:divBdr>
    </w:div>
    <w:div w:id="2083093399">
      <w:bodyDiv w:val="1"/>
      <w:marLeft w:val="0"/>
      <w:marRight w:val="0"/>
      <w:marTop w:val="0"/>
      <w:marBottom w:val="0"/>
      <w:divBdr>
        <w:top w:val="none" w:sz="0" w:space="0" w:color="auto"/>
        <w:left w:val="none" w:sz="0" w:space="0" w:color="auto"/>
        <w:bottom w:val="none" w:sz="0" w:space="0" w:color="auto"/>
        <w:right w:val="none" w:sz="0" w:space="0" w:color="auto"/>
      </w:divBdr>
    </w:div>
    <w:div w:id="2099516927">
      <w:bodyDiv w:val="1"/>
      <w:marLeft w:val="0"/>
      <w:marRight w:val="0"/>
      <w:marTop w:val="0"/>
      <w:marBottom w:val="0"/>
      <w:divBdr>
        <w:top w:val="none" w:sz="0" w:space="0" w:color="auto"/>
        <w:left w:val="none" w:sz="0" w:space="0" w:color="auto"/>
        <w:bottom w:val="none" w:sz="0" w:space="0" w:color="auto"/>
        <w:right w:val="none" w:sz="0" w:space="0" w:color="auto"/>
      </w:divBdr>
    </w:div>
    <w:div w:id="2103993024">
      <w:bodyDiv w:val="1"/>
      <w:marLeft w:val="0"/>
      <w:marRight w:val="0"/>
      <w:marTop w:val="0"/>
      <w:marBottom w:val="0"/>
      <w:divBdr>
        <w:top w:val="none" w:sz="0" w:space="0" w:color="auto"/>
        <w:left w:val="none" w:sz="0" w:space="0" w:color="auto"/>
        <w:bottom w:val="none" w:sz="0" w:space="0" w:color="auto"/>
        <w:right w:val="none" w:sz="0" w:space="0" w:color="auto"/>
      </w:divBdr>
    </w:div>
    <w:div w:id="211825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is.gov.lv/bisp/pieejamaj&#257;" TargetMode="External"/><Relationship Id="rId4" Type="http://schemas.openxmlformats.org/officeDocument/2006/relationships/settings" Target="settings.xml"/><Relationship Id="rId9" Type="http://schemas.openxmlformats.org/officeDocument/2006/relationships/hyperlink" Target="http://www.nrcvaivar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329EA-03A6-4667-8F02-BD926157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32</Pages>
  <Words>12590</Words>
  <Characters>71767</Characters>
  <Application>Microsoft Office Word</Application>
  <DocSecurity>0</DocSecurity>
  <Lines>598</Lines>
  <Paragraphs>168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 Stradins University</Company>
  <LinksUpToDate>false</LinksUpToDate>
  <CharactersWithSpaces>84189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hetero</dc:creator>
  <cp:lastModifiedBy>Sandras Balodes</cp:lastModifiedBy>
  <cp:revision>78</cp:revision>
  <cp:lastPrinted>2017-07-14T07:12:00Z</cp:lastPrinted>
  <dcterms:created xsi:type="dcterms:W3CDTF">2017-07-14T11:48:00Z</dcterms:created>
  <dcterms:modified xsi:type="dcterms:W3CDTF">2018-07-03T11:10:00Z</dcterms:modified>
</cp:coreProperties>
</file>