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2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71"/>
        <w:gridCol w:w="5400"/>
      </w:tblGrid>
      <w:tr w:rsidR="00B46808" w:rsidRPr="00792FCD" w14:paraId="135A29EC" w14:textId="77777777" w:rsidTr="00054A70">
        <w:tc>
          <w:tcPr>
            <w:tcW w:w="6771" w:type="dxa"/>
            <w:tcBorders>
              <w:top w:val="nil"/>
              <w:left w:val="nil"/>
              <w:bottom w:val="nil"/>
              <w:right w:val="nil"/>
            </w:tcBorders>
          </w:tcPr>
          <w:p w14:paraId="6A92B42B" w14:textId="77777777" w:rsidR="00B46808" w:rsidRPr="00386268" w:rsidRDefault="00B46808" w:rsidP="00247AB8">
            <w:pPr>
              <w:keepNext/>
              <w:spacing w:line="360" w:lineRule="auto"/>
              <w:jc w:val="center"/>
              <w:outlineLvl w:val="1"/>
              <w:rPr>
                <w:rFonts w:ascii="Times New Roman" w:eastAsia="Times New Roman" w:hAnsi="Times New Roman" w:cs="Times New Roman"/>
                <w:color w:val="FF0000"/>
              </w:rPr>
            </w:pPr>
          </w:p>
          <w:p w14:paraId="1916C9D6" w14:textId="77777777" w:rsidR="00B46808" w:rsidRPr="00386268" w:rsidRDefault="00B46808" w:rsidP="00247AB8">
            <w:pPr>
              <w:jc w:val="center"/>
              <w:rPr>
                <w:rFonts w:ascii="Times New Roman" w:eastAsia="Times New Roman" w:hAnsi="Times New Roman" w:cs="Times New Roman"/>
              </w:rPr>
            </w:pPr>
          </w:p>
          <w:p w14:paraId="1A49E605" w14:textId="77777777" w:rsidR="00B46808" w:rsidRPr="00386268" w:rsidRDefault="00B46808" w:rsidP="00247AB8">
            <w:pPr>
              <w:tabs>
                <w:tab w:val="left" w:pos="2700"/>
              </w:tabs>
              <w:jc w:val="center"/>
              <w:rPr>
                <w:rFonts w:ascii="Times New Roman" w:eastAsia="Times New Roman" w:hAnsi="Times New Roman" w:cs="Times New Roman"/>
              </w:rPr>
            </w:pPr>
          </w:p>
        </w:tc>
        <w:tc>
          <w:tcPr>
            <w:tcW w:w="5400" w:type="dxa"/>
            <w:tcBorders>
              <w:top w:val="nil"/>
              <w:left w:val="nil"/>
              <w:bottom w:val="nil"/>
              <w:right w:val="nil"/>
            </w:tcBorders>
          </w:tcPr>
          <w:p w14:paraId="200A080A" w14:textId="77777777" w:rsidR="00B46808" w:rsidRDefault="00B46808" w:rsidP="00247AB8">
            <w:pPr>
              <w:ind w:left="-108"/>
              <w:jc w:val="center"/>
              <w:rPr>
                <w:rFonts w:ascii="Times New Roman" w:eastAsia="Times New Roman" w:hAnsi="Times New Roman" w:cs="Times New Roman"/>
                <w:b/>
                <w:bCs/>
              </w:rPr>
            </w:pPr>
          </w:p>
          <w:p w14:paraId="3BE32047" w14:textId="77777777" w:rsidR="00247AB8" w:rsidRPr="00386268" w:rsidRDefault="00247AB8" w:rsidP="00247AB8">
            <w:pPr>
              <w:ind w:left="-108"/>
              <w:jc w:val="center"/>
              <w:rPr>
                <w:rFonts w:ascii="Times New Roman" w:eastAsia="Times New Roman" w:hAnsi="Times New Roman" w:cs="Times New Roman"/>
                <w:bCs/>
              </w:rPr>
            </w:pPr>
          </w:p>
        </w:tc>
      </w:tr>
    </w:tbl>
    <w:p w14:paraId="05070C51" w14:textId="77777777" w:rsidR="00B46808" w:rsidRPr="00792FCD" w:rsidRDefault="00B46808" w:rsidP="00247AB8">
      <w:pPr>
        <w:jc w:val="center"/>
        <w:rPr>
          <w:rFonts w:ascii="Times New Roman" w:eastAsia="Times New Roman" w:hAnsi="Times New Roman" w:cs="Times New Roman"/>
          <w:b/>
          <w:bCs/>
          <w:spacing w:val="30"/>
          <w:sz w:val="24"/>
          <w:szCs w:val="24"/>
          <w:highlight w:val="yellow"/>
        </w:rPr>
      </w:pPr>
      <w:bookmarkStart w:id="0" w:name="_Toc100898767"/>
      <w:bookmarkStart w:id="1" w:name="_Toc100899618"/>
      <w:bookmarkStart w:id="2" w:name="_Toc100901295"/>
      <w:bookmarkStart w:id="3" w:name="_Toc100901413"/>
      <w:bookmarkStart w:id="4" w:name="_Toc29636530"/>
    </w:p>
    <w:p w14:paraId="7A704122" w14:textId="77777777" w:rsidR="00A00E05" w:rsidRPr="009420A0" w:rsidRDefault="00A00E05" w:rsidP="00A00E05">
      <w:pPr>
        <w:pStyle w:val="Header"/>
        <w:ind w:left="3119"/>
        <w:rPr>
          <w:rFonts w:ascii="Myriad Pro Light" w:hAnsi="Myriad Pro Light"/>
          <w:sz w:val="28"/>
          <w:szCs w:val="28"/>
        </w:rPr>
      </w:pPr>
      <w:r w:rsidRPr="009420A0">
        <w:rPr>
          <w:rFonts w:ascii="Myriad Pro Light" w:hAnsi="Myriad Pro Light"/>
          <w:sz w:val="28"/>
          <w:szCs w:val="28"/>
        </w:rPr>
        <w:t>Valsts sabiedrība ar ierobežotu atbildību</w:t>
      </w:r>
    </w:p>
    <w:p w14:paraId="3F7FC105" w14:textId="77777777" w:rsidR="00A00E05" w:rsidRPr="009420A0" w:rsidRDefault="00A00E05" w:rsidP="00A00E05">
      <w:pPr>
        <w:pStyle w:val="Header"/>
        <w:tabs>
          <w:tab w:val="left" w:pos="3686"/>
        </w:tabs>
        <w:spacing w:before="140" w:after="140"/>
        <w:ind w:left="3119"/>
        <w:rPr>
          <w:rFonts w:ascii="ITC Avant Garde Pro XLt" w:hAnsi="ITC Avant Garde Pro XLt"/>
          <w:caps/>
          <w:sz w:val="27"/>
          <w:szCs w:val="27"/>
        </w:rPr>
      </w:pPr>
      <w:r>
        <w:rPr>
          <w:noProof/>
        </w:rPr>
        <w:drawing>
          <wp:anchor distT="0" distB="0" distL="114300" distR="114300" simplePos="0" relativeHeight="251659264" behindDoc="0" locked="0" layoutInCell="1" allowOverlap="1" wp14:anchorId="3208025C" wp14:editId="784F4FFF">
            <wp:simplePos x="0" y="0"/>
            <wp:positionH relativeFrom="column">
              <wp:posOffset>0</wp:posOffset>
            </wp:positionH>
            <wp:positionV relativeFrom="paragraph">
              <wp:posOffset>62865</wp:posOffset>
            </wp:positionV>
            <wp:extent cx="1600200" cy="9150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00200" cy="91503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420A0">
        <w:rPr>
          <w:rFonts w:ascii="ITC Avant Garde Pro XLt" w:hAnsi="ITC Avant Garde Pro XLt"/>
          <w:caps/>
          <w:sz w:val="27"/>
          <w:szCs w:val="27"/>
        </w:rPr>
        <w:t>“Nacionālais rehabilitācijas centrs “Vaivari””</w:t>
      </w:r>
    </w:p>
    <w:p w14:paraId="231CA679" w14:textId="77777777" w:rsidR="00A00E05" w:rsidRPr="004D747C" w:rsidRDefault="00A00E05" w:rsidP="00A00E05">
      <w:pPr>
        <w:pStyle w:val="Header"/>
        <w:tabs>
          <w:tab w:val="left" w:pos="3686"/>
        </w:tabs>
        <w:ind w:left="3119"/>
        <w:rPr>
          <w:rFonts w:ascii="Myriad Pro Light" w:hAnsi="Myriad Pro Light"/>
        </w:rPr>
      </w:pPr>
      <w:r w:rsidRPr="004D747C">
        <w:rPr>
          <w:rFonts w:ascii="Myriad Pro Light" w:hAnsi="Myriad Pro Light"/>
        </w:rPr>
        <w:t>Vienotais reģistrācijas Nr.40003273900</w:t>
      </w:r>
    </w:p>
    <w:p w14:paraId="1D2B38A4" w14:textId="77777777" w:rsidR="00A00E05" w:rsidRPr="004D747C" w:rsidRDefault="00A00E05" w:rsidP="00A00E05">
      <w:pPr>
        <w:pStyle w:val="Header"/>
        <w:tabs>
          <w:tab w:val="left" w:pos="3686"/>
        </w:tabs>
        <w:ind w:left="3119"/>
        <w:rPr>
          <w:rFonts w:ascii="Myriad Pro Light" w:hAnsi="Myriad Pro Light"/>
        </w:rPr>
      </w:pPr>
      <w:r>
        <w:rPr>
          <w:rFonts w:ascii="Myriad Pro Light" w:hAnsi="Myriad Pro Light"/>
        </w:rPr>
        <w:t xml:space="preserve">Adrese: </w:t>
      </w:r>
      <w:r w:rsidRPr="004D747C">
        <w:rPr>
          <w:rFonts w:ascii="Myriad Pro Light" w:hAnsi="Myriad Pro Light"/>
        </w:rPr>
        <w:t>Asaru prospekts 61, Jūrmala, LV-2008</w:t>
      </w:r>
    </w:p>
    <w:p w14:paraId="1E28A666" w14:textId="77777777" w:rsidR="00A00E05" w:rsidRPr="004D747C" w:rsidRDefault="00A00E05" w:rsidP="00A00E05">
      <w:pPr>
        <w:pStyle w:val="Header"/>
        <w:tabs>
          <w:tab w:val="left" w:pos="3686"/>
        </w:tabs>
        <w:ind w:left="3119"/>
        <w:rPr>
          <w:rFonts w:ascii="Myriad Pro Light" w:hAnsi="Myriad Pro Light"/>
        </w:rPr>
      </w:pPr>
      <w:r w:rsidRPr="004D747C">
        <w:rPr>
          <w:rFonts w:ascii="Myriad Pro Light" w:hAnsi="Myriad Pro Light"/>
        </w:rPr>
        <w:t xml:space="preserve">Tālrunis: </w:t>
      </w:r>
      <w:r w:rsidR="001E5041" w:rsidRPr="00023DBE">
        <w:rPr>
          <w:rFonts w:ascii="Myriad Pro Light" w:hAnsi="Myriad Pro Light"/>
        </w:rPr>
        <w:t>37167766124</w:t>
      </w:r>
      <w:r w:rsidRPr="00023DBE">
        <w:rPr>
          <w:rFonts w:ascii="Myriad Pro Light" w:hAnsi="Myriad Pro Light"/>
        </w:rPr>
        <w:t>,</w:t>
      </w:r>
      <w:r>
        <w:rPr>
          <w:rFonts w:ascii="Myriad Pro Light" w:hAnsi="Myriad Pro Light"/>
        </w:rPr>
        <w:t xml:space="preserve"> </w:t>
      </w:r>
      <w:r w:rsidR="001E5041" w:rsidRPr="00023DBE">
        <w:rPr>
          <w:rFonts w:ascii="Myriad Pro Light" w:hAnsi="Myriad Pro Light"/>
        </w:rPr>
        <w:t>66951122</w:t>
      </w:r>
      <w:r>
        <w:rPr>
          <w:rFonts w:ascii="Myriad Pro Light" w:hAnsi="Myriad Pro Light"/>
        </w:rPr>
        <w:t>;</w:t>
      </w:r>
      <w:r w:rsidRPr="004D747C">
        <w:rPr>
          <w:rFonts w:ascii="Myriad Pro Light" w:hAnsi="Myriad Pro Light"/>
        </w:rPr>
        <w:t xml:space="preserve"> fakss: 67766314</w:t>
      </w:r>
    </w:p>
    <w:p w14:paraId="18846116" w14:textId="77777777" w:rsidR="00A00E05" w:rsidRPr="009420A0" w:rsidRDefault="00A00E05" w:rsidP="00A00E05">
      <w:pPr>
        <w:pStyle w:val="Header"/>
        <w:tabs>
          <w:tab w:val="left" w:pos="3686"/>
        </w:tabs>
        <w:ind w:left="3119"/>
        <w:rPr>
          <w:rFonts w:ascii="Myriad Pro Light" w:hAnsi="Myriad Pro Light"/>
        </w:rPr>
      </w:pPr>
      <w:r w:rsidRPr="004D747C">
        <w:rPr>
          <w:rFonts w:ascii="Myriad Pro Light" w:hAnsi="Myriad Pro Light"/>
        </w:rPr>
        <w:t>E-pasts:</w:t>
      </w:r>
      <w:r>
        <w:rPr>
          <w:rFonts w:ascii="Myriad Pro Light" w:hAnsi="Myriad Pro Light"/>
        </w:rPr>
        <w:t xml:space="preserve"> </w:t>
      </w:r>
      <w:r w:rsidRPr="004D747C">
        <w:rPr>
          <w:rFonts w:ascii="Myriad Pro Light" w:hAnsi="Myriad Pro Light"/>
        </w:rPr>
        <w:t xml:space="preserve"> </w:t>
      </w:r>
      <w:r>
        <w:rPr>
          <w:rFonts w:ascii="Myriad Pro Light" w:hAnsi="Myriad Pro Light"/>
        </w:rPr>
        <w:t>info</w:t>
      </w:r>
      <w:r w:rsidRPr="004D747C">
        <w:rPr>
          <w:rFonts w:ascii="Myriad Pro Light" w:hAnsi="Myriad Pro Light"/>
        </w:rPr>
        <w:t>@nrc.lv</w:t>
      </w:r>
      <w:r>
        <w:rPr>
          <w:noProof/>
        </w:rPr>
        <mc:AlternateContent>
          <mc:Choice Requires="wps">
            <w:drawing>
              <wp:anchor distT="0" distB="0" distL="114300" distR="114300" simplePos="0" relativeHeight="251660288" behindDoc="0" locked="0" layoutInCell="1" allowOverlap="1" wp14:anchorId="15BCDBE8" wp14:editId="094D06E9">
                <wp:simplePos x="0" y="0"/>
                <wp:positionH relativeFrom="column">
                  <wp:align>center</wp:align>
                </wp:positionH>
                <wp:positionV relativeFrom="paragraph">
                  <wp:posOffset>342900</wp:posOffset>
                </wp:positionV>
                <wp:extent cx="7560310" cy="179705"/>
                <wp:effectExtent l="0" t="0" r="2540" b="0"/>
                <wp:wrapSquare wrapText="bothSides"/>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179705"/>
                        </a:xfrm>
                        <a:prstGeom prst="rect">
                          <a:avLst/>
                        </a:prstGeom>
                        <a:gradFill flip="none" rotWithShape="1">
                          <a:gsLst>
                            <a:gs pos="0">
                              <a:sysClr val="windowText" lastClr="000000"/>
                            </a:gs>
                            <a:gs pos="100000">
                              <a:srgbClr val="FFFFFF"/>
                            </a:gs>
                          </a:gsLst>
                          <a:lin ang="0" scaled="1"/>
                          <a:tileRect/>
                        </a:gradFill>
                        <a:ln w="9525" cap="flat" cmpd="sng" algn="ctr">
                          <a:noFill/>
                          <a:prstDash val="solid"/>
                        </a:ln>
                        <a:effectLst/>
                        <a:extLst>
                          <a:ext uri="{FAA26D3D-D897-4be2-8F04-BA451C77F1D7}"/>
                          <a:ext uri="{C572A759-6A51-4108-AA02-DFA0A04FC94B}"/>
                        </a:ex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7A5785A6" id="Rectangle 4" o:spid="_x0000_s1026" style="position:absolute;margin-left:0;margin-top:27pt;width:595.3pt;height:14.15pt;z-index:25166028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" fillcolor="windowText" stroked="f">
                <v:fill rotate="t" angle="90" focus="100%" type="gradient"/>
                <v:path arrowok="t"/>
                <w10:wrap type="square"/>
              </v:rect>
            </w:pict>
          </mc:Fallback>
        </mc:AlternateContent>
      </w:r>
    </w:p>
    <w:p w14:paraId="298D4E27" w14:textId="77777777" w:rsidR="00A00E05" w:rsidRDefault="00A00E05" w:rsidP="00A00E05">
      <w:pPr>
        <w:tabs>
          <w:tab w:val="right" w:pos="9639"/>
        </w:tabs>
        <w:rPr>
          <w:rFonts w:ascii="Myriad Pro Light" w:hAnsi="Myriad Pro Light"/>
        </w:rPr>
      </w:pPr>
    </w:p>
    <w:p w14:paraId="2CFBFABF" w14:textId="77777777" w:rsidR="00A00E05" w:rsidRDefault="00A00E05" w:rsidP="00A00E05">
      <w:pPr>
        <w:pStyle w:val="NoSpacing"/>
        <w:jc w:val="right"/>
      </w:pPr>
    </w:p>
    <w:p w14:paraId="59CF3D4A" w14:textId="77777777" w:rsidR="00A00E05" w:rsidRDefault="00A00E05" w:rsidP="00A00E05">
      <w:pPr>
        <w:pStyle w:val="NoSpacing"/>
        <w:jc w:val="right"/>
      </w:pPr>
    </w:p>
    <w:p w14:paraId="7E6F19CB" w14:textId="77777777" w:rsidR="00A00E05" w:rsidRPr="00087A54" w:rsidRDefault="00A00E05" w:rsidP="00A00E05">
      <w:pPr>
        <w:pStyle w:val="NoSpacing"/>
        <w:jc w:val="right"/>
      </w:pPr>
    </w:p>
    <w:p w14:paraId="073D7FC1" w14:textId="77777777" w:rsidR="00A00E05" w:rsidRPr="00420175" w:rsidRDefault="00A00E05" w:rsidP="00A00E05">
      <w:pPr>
        <w:pStyle w:val="NoSpacing"/>
        <w:jc w:val="right"/>
        <w:rPr>
          <w:lang w:val="lv-LV"/>
        </w:rPr>
      </w:pPr>
      <w:r w:rsidRPr="00420175">
        <w:rPr>
          <w:lang w:val="lv-LV"/>
        </w:rPr>
        <w:t>APSTIPRINĀTS</w:t>
      </w:r>
    </w:p>
    <w:p w14:paraId="5D5ABE18" w14:textId="77777777" w:rsidR="00A00E05" w:rsidRPr="004B26C8" w:rsidRDefault="00A00E05" w:rsidP="00A00E05">
      <w:pPr>
        <w:pStyle w:val="NoSpacing"/>
        <w:jc w:val="right"/>
        <w:rPr>
          <w:lang w:val="lv-LV"/>
        </w:rPr>
      </w:pPr>
      <w:r w:rsidRPr="004B26C8">
        <w:rPr>
          <w:lang w:val="lv-LV"/>
        </w:rPr>
        <w:t>VSIA „Nacionālais rehabilitācijas centrs „Vaivari””</w:t>
      </w:r>
    </w:p>
    <w:p w14:paraId="7D3B7449" w14:textId="2182FD28" w:rsidR="00A00E05" w:rsidRPr="00420175" w:rsidRDefault="00A00E05" w:rsidP="00A00E05">
      <w:pPr>
        <w:pStyle w:val="NoSpacing"/>
        <w:jc w:val="right"/>
        <w:rPr>
          <w:lang w:val="lv-LV"/>
        </w:rPr>
      </w:pPr>
      <w:r w:rsidRPr="00FE4A60">
        <w:rPr>
          <w:lang w:val="lv-LV"/>
        </w:rPr>
        <w:t>201</w:t>
      </w:r>
      <w:r w:rsidR="00446874" w:rsidRPr="00FE4A60">
        <w:rPr>
          <w:lang w:val="lv-LV"/>
        </w:rPr>
        <w:t>8</w:t>
      </w:r>
      <w:r w:rsidRPr="00FE4A60">
        <w:rPr>
          <w:lang w:val="lv-LV"/>
        </w:rPr>
        <w:t xml:space="preserve">.gada </w:t>
      </w:r>
      <w:r w:rsidR="001E4738" w:rsidRPr="00FE4A60">
        <w:rPr>
          <w:lang w:val="lv-LV"/>
        </w:rPr>
        <w:t xml:space="preserve"> </w:t>
      </w:r>
      <w:r w:rsidR="00446874" w:rsidRPr="00FE4A60">
        <w:rPr>
          <w:lang w:val="lv-LV"/>
        </w:rPr>
        <w:t xml:space="preserve"> </w:t>
      </w:r>
      <w:r w:rsidR="00FE4A60" w:rsidRPr="00FE4A60">
        <w:rPr>
          <w:lang w:val="lv-LV"/>
        </w:rPr>
        <w:t>15.</w:t>
      </w:r>
      <w:r w:rsidR="00C85717" w:rsidRPr="00FE4A60">
        <w:rPr>
          <w:lang w:val="lv-LV"/>
        </w:rPr>
        <w:t>jūnija</w:t>
      </w:r>
      <w:r w:rsidRPr="00FE4A60">
        <w:rPr>
          <w:lang w:val="lv-LV"/>
        </w:rPr>
        <w:t xml:space="preserve"> </w:t>
      </w:r>
      <w:r w:rsidR="00886C32" w:rsidRPr="00FE4A60">
        <w:rPr>
          <w:lang w:val="lv-LV"/>
        </w:rPr>
        <w:t xml:space="preserve">iepirkuma komisijas </w:t>
      </w:r>
      <w:r w:rsidRPr="00FE4A60">
        <w:rPr>
          <w:lang w:val="lv-LV"/>
        </w:rPr>
        <w:t>sēdē,</w:t>
      </w:r>
    </w:p>
    <w:p w14:paraId="6CE8FEFD" w14:textId="77777777" w:rsidR="00A00E05" w:rsidRPr="00420175" w:rsidRDefault="00A00E05" w:rsidP="00A00E05">
      <w:pPr>
        <w:pStyle w:val="NoSpacing"/>
        <w:jc w:val="right"/>
        <w:rPr>
          <w:lang w:val="lv-LV"/>
        </w:rPr>
      </w:pPr>
      <w:r w:rsidRPr="00420175">
        <w:rPr>
          <w:lang w:val="lv-LV"/>
        </w:rPr>
        <w:t>protokols Nr.1</w:t>
      </w:r>
    </w:p>
    <w:p w14:paraId="418B3475" w14:textId="77777777" w:rsidR="00A00E05" w:rsidRPr="00420175" w:rsidRDefault="00A00E05" w:rsidP="00A00E05">
      <w:pPr>
        <w:jc w:val="right"/>
        <w:rPr>
          <w:rFonts w:ascii="Times New Roman" w:hAnsi="Times New Roman" w:cs="Times New Roman"/>
          <w:lang w:val="lv-LV"/>
        </w:rPr>
      </w:pPr>
    </w:p>
    <w:p w14:paraId="146852C9" w14:textId="77777777" w:rsidR="00A00E05" w:rsidRPr="00420175" w:rsidRDefault="00A00E05" w:rsidP="00A00E05">
      <w:pPr>
        <w:jc w:val="right"/>
        <w:rPr>
          <w:rFonts w:ascii="Times New Roman" w:hAnsi="Times New Roman" w:cs="Times New Roman"/>
          <w:lang w:val="lv-LV"/>
        </w:rPr>
      </w:pPr>
    </w:p>
    <w:p w14:paraId="013C9A2D" w14:textId="77777777" w:rsidR="00A00E05" w:rsidRPr="00420175" w:rsidRDefault="00A00E05" w:rsidP="00A00E05">
      <w:pPr>
        <w:jc w:val="right"/>
        <w:rPr>
          <w:rFonts w:ascii="Times New Roman" w:hAnsi="Times New Roman" w:cs="Times New Roman"/>
          <w:lang w:val="lv-LV"/>
        </w:rPr>
      </w:pPr>
    </w:p>
    <w:p w14:paraId="0CF369D2" w14:textId="77777777" w:rsidR="00A00E05" w:rsidRPr="00420175" w:rsidRDefault="00A00E05" w:rsidP="00A00E05">
      <w:pPr>
        <w:jc w:val="right"/>
        <w:rPr>
          <w:rFonts w:ascii="Times New Roman" w:hAnsi="Times New Roman" w:cs="Times New Roman"/>
          <w:lang w:val="lv-LV"/>
        </w:rPr>
      </w:pPr>
    </w:p>
    <w:p w14:paraId="712F5CFA" w14:textId="77777777" w:rsidR="00A00E05" w:rsidRPr="00420175" w:rsidRDefault="00A00E05" w:rsidP="00A00E05">
      <w:pPr>
        <w:jc w:val="right"/>
        <w:rPr>
          <w:rFonts w:ascii="Times New Roman" w:hAnsi="Times New Roman" w:cs="Times New Roman"/>
          <w:lang w:val="lv-LV"/>
        </w:rPr>
      </w:pPr>
    </w:p>
    <w:p w14:paraId="410ED74C" w14:textId="77777777" w:rsidR="00A00E05" w:rsidRPr="00420175" w:rsidRDefault="00A00E05" w:rsidP="00A00E05">
      <w:pPr>
        <w:jc w:val="right"/>
        <w:rPr>
          <w:rFonts w:ascii="Times New Roman" w:hAnsi="Times New Roman" w:cs="Times New Roman"/>
          <w:lang w:val="lv-LV"/>
        </w:rPr>
      </w:pPr>
    </w:p>
    <w:p w14:paraId="71665333" w14:textId="77777777" w:rsidR="00A00E05" w:rsidRPr="00420175" w:rsidRDefault="00A00E05" w:rsidP="00A00E05">
      <w:pPr>
        <w:jc w:val="right"/>
        <w:rPr>
          <w:rFonts w:ascii="Times New Roman" w:hAnsi="Times New Roman" w:cs="Times New Roman"/>
          <w:szCs w:val="24"/>
          <w:lang w:val="lv-LV"/>
        </w:rPr>
      </w:pPr>
    </w:p>
    <w:p w14:paraId="7D92CE80" w14:textId="77777777" w:rsidR="00A00E05" w:rsidRPr="00420175" w:rsidRDefault="00A00E05" w:rsidP="00A00E05">
      <w:pPr>
        <w:jc w:val="center"/>
        <w:rPr>
          <w:rFonts w:ascii="Times New Roman" w:hAnsi="Times New Roman" w:cs="Times New Roman"/>
          <w:sz w:val="28"/>
          <w:szCs w:val="28"/>
          <w:lang w:val="lv-LV"/>
        </w:rPr>
      </w:pPr>
    </w:p>
    <w:p w14:paraId="0408F1D3" w14:textId="77777777" w:rsidR="00A00E05" w:rsidRPr="00420175" w:rsidRDefault="00A00E05" w:rsidP="00A00E05">
      <w:pPr>
        <w:jc w:val="center"/>
        <w:rPr>
          <w:rFonts w:ascii="Times New Roman" w:hAnsi="Times New Roman" w:cs="Times New Roman"/>
          <w:b/>
          <w:sz w:val="28"/>
          <w:szCs w:val="28"/>
          <w:lang w:val="lv-LV"/>
        </w:rPr>
      </w:pPr>
    </w:p>
    <w:p w14:paraId="6631DFBA" w14:textId="77777777" w:rsidR="00A00E05" w:rsidRPr="00420175" w:rsidRDefault="00020809" w:rsidP="00A00E05">
      <w:pPr>
        <w:pStyle w:val="NoSpacing"/>
        <w:jc w:val="center"/>
        <w:rPr>
          <w:b/>
          <w:sz w:val="28"/>
          <w:szCs w:val="28"/>
          <w:lang w:val="lv-LV"/>
        </w:rPr>
      </w:pPr>
      <w:r w:rsidRPr="00420175">
        <w:rPr>
          <w:b/>
          <w:sz w:val="28"/>
          <w:szCs w:val="28"/>
          <w:lang w:val="lv-LV"/>
        </w:rPr>
        <w:t>Atklāt</w:t>
      </w:r>
      <w:r w:rsidR="006C45E3" w:rsidRPr="00420175">
        <w:rPr>
          <w:b/>
          <w:sz w:val="28"/>
          <w:szCs w:val="28"/>
          <w:lang w:val="lv-LV"/>
        </w:rPr>
        <w:t>a</w:t>
      </w:r>
      <w:r w:rsidRPr="00420175">
        <w:rPr>
          <w:b/>
          <w:sz w:val="28"/>
          <w:szCs w:val="28"/>
          <w:lang w:val="lv-LV"/>
        </w:rPr>
        <w:t xml:space="preserve"> konkursa</w:t>
      </w:r>
    </w:p>
    <w:p w14:paraId="2260C5A1" w14:textId="77777777" w:rsidR="00A00E05" w:rsidRPr="00420175" w:rsidRDefault="00A00E05" w:rsidP="00A00E05">
      <w:pPr>
        <w:pStyle w:val="NoSpacing"/>
        <w:jc w:val="center"/>
        <w:rPr>
          <w:b/>
          <w:sz w:val="28"/>
          <w:szCs w:val="28"/>
          <w:lang w:val="lv-LV"/>
        </w:rPr>
      </w:pPr>
    </w:p>
    <w:p w14:paraId="758A69E8" w14:textId="77777777" w:rsidR="00A00E05" w:rsidRPr="00420175" w:rsidRDefault="00A00E05" w:rsidP="00A00E05">
      <w:pPr>
        <w:jc w:val="center"/>
        <w:rPr>
          <w:rFonts w:ascii="Times New Roman" w:hAnsi="Times New Roman" w:cs="Times New Roman"/>
          <w:b/>
          <w:spacing w:val="2"/>
          <w:sz w:val="28"/>
          <w:szCs w:val="28"/>
          <w:lang w:val="lv-LV"/>
        </w:rPr>
      </w:pPr>
      <w:r w:rsidRPr="00420175">
        <w:rPr>
          <w:rFonts w:ascii="Times New Roman" w:hAnsi="Times New Roman" w:cs="Times New Roman"/>
          <w:b/>
          <w:spacing w:val="2"/>
          <w:sz w:val="28"/>
          <w:szCs w:val="28"/>
          <w:lang w:val="lv-LV"/>
        </w:rPr>
        <w:t xml:space="preserve"> „</w:t>
      </w:r>
      <w:r w:rsidR="00AE22E4" w:rsidRPr="00420175">
        <w:rPr>
          <w:rFonts w:ascii="Times New Roman" w:hAnsi="Times New Roman" w:cs="Times New Roman"/>
          <w:b/>
          <w:sz w:val="28"/>
          <w:szCs w:val="28"/>
          <w:lang w:val="lv-LV"/>
        </w:rPr>
        <w:t>Nacionāl</w:t>
      </w:r>
      <w:r w:rsidR="001227F6" w:rsidRPr="00420175">
        <w:rPr>
          <w:rFonts w:ascii="Times New Roman" w:hAnsi="Times New Roman" w:cs="Times New Roman"/>
          <w:b/>
          <w:sz w:val="28"/>
          <w:szCs w:val="28"/>
          <w:lang w:val="lv-LV"/>
        </w:rPr>
        <w:t>ā</w:t>
      </w:r>
      <w:r w:rsidR="00AE22E4" w:rsidRPr="00420175">
        <w:rPr>
          <w:rFonts w:ascii="Times New Roman" w:hAnsi="Times New Roman" w:cs="Times New Roman"/>
          <w:b/>
          <w:sz w:val="28"/>
          <w:szCs w:val="28"/>
          <w:lang w:val="lv-LV"/>
        </w:rPr>
        <w:t xml:space="preserve"> rehabilitācijas centr</w:t>
      </w:r>
      <w:r w:rsidR="001227F6" w:rsidRPr="00420175">
        <w:rPr>
          <w:rFonts w:ascii="Times New Roman" w:hAnsi="Times New Roman" w:cs="Times New Roman"/>
          <w:b/>
          <w:sz w:val="28"/>
          <w:szCs w:val="28"/>
          <w:lang w:val="lv-LV"/>
        </w:rPr>
        <w:t>a</w:t>
      </w:r>
      <w:r w:rsidR="00AE22E4" w:rsidRPr="00420175">
        <w:rPr>
          <w:rFonts w:ascii="Times New Roman" w:hAnsi="Times New Roman" w:cs="Times New Roman"/>
          <w:b/>
          <w:sz w:val="28"/>
          <w:szCs w:val="28"/>
          <w:lang w:val="lv-LV"/>
        </w:rPr>
        <w:t xml:space="preserve"> “Vaivari“</w:t>
      </w:r>
      <w:r w:rsidR="00E408C9" w:rsidRPr="00420175">
        <w:rPr>
          <w:rFonts w:ascii="Times New Roman" w:hAnsi="Times New Roman" w:cs="Times New Roman"/>
          <w:b/>
          <w:sz w:val="28"/>
          <w:szCs w:val="28"/>
          <w:lang w:val="lv-LV"/>
        </w:rPr>
        <w:t xml:space="preserve"> </w:t>
      </w:r>
      <w:r w:rsidR="001227F6" w:rsidRPr="00420175">
        <w:rPr>
          <w:rFonts w:ascii="Times New Roman" w:hAnsi="Times New Roman" w:cs="Times New Roman"/>
          <w:b/>
          <w:sz w:val="28"/>
          <w:szCs w:val="28"/>
          <w:lang w:val="lv-LV"/>
        </w:rPr>
        <w:t xml:space="preserve"> ēkas</w:t>
      </w:r>
      <w:r w:rsidR="00AE22E4" w:rsidRPr="00420175">
        <w:rPr>
          <w:rFonts w:ascii="Times New Roman" w:hAnsi="Times New Roman" w:cs="Times New Roman"/>
          <w:b/>
          <w:sz w:val="28"/>
          <w:szCs w:val="28"/>
          <w:lang w:val="lv-LV"/>
        </w:rPr>
        <w:t xml:space="preserve">  </w:t>
      </w:r>
      <w:r w:rsidR="00446874">
        <w:rPr>
          <w:rFonts w:ascii="Times New Roman" w:hAnsi="Times New Roman" w:cs="Times New Roman"/>
          <w:b/>
          <w:sz w:val="28"/>
          <w:szCs w:val="28"/>
          <w:lang w:val="lv-LV"/>
        </w:rPr>
        <w:t>6</w:t>
      </w:r>
      <w:r w:rsidR="00AE22E4" w:rsidRPr="00420175">
        <w:rPr>
          <w:rFonts w:ascii="Times New Roman" w:hAnsi="Times New Roman" w:cs="Times New Roman"/>
          <w:b/>
          <w:sz w:val="28"/>
          <w:szCs w:val="28"/>
          <w:lang w:val="lv-LV"/>
        </w:rPr>
        <w:t xml:space="preserve">. un </w:t>
      </w:r>
      <w:r w:rsidR="00446874">
        <w:rPr>
          <w:rFonts w:ascii="Times New Roman" w:hAnsi="Times New Roman" w:cs="Times New Roman"/>
          <w:b/>
          <w:sz w:val="28"/>
          <w:szCs w:val="28"/>
          <w:lang w:val="lv-LV"/>
        </w:rPr>
        <w:t>7</w:t>
      </w:r>
      <w:r w:rsidR="00AE22E4" w:rsidRPr="00420175">
        <w:rPr>
          <w:rFonts w:ascii="Times New Roman" w:hAnsi="Times New Roman" w:cs="Times New Roman"/>
          <w:b/>
          <w:sz w:val="28"/>
          <w:szCs w:val="28"/>
          <w:lang w:val="lv-LV"/>
        </w:rPr>
        <w:t xml:space="preserve">.stāva </w:t>
      </w:r>
      <w:r w:rsidRPr="00420175">
        <w:rPr>
          <w:rFonts w:ascii="Times New Roman" w:hAnsi="Times New Roman" w:cs="Times New Roman"/>
          <w:b/>
          <w:sz w:val="28"/>
          <w:szCs w:val="28"/>
          <w:lang w:val="lv-LV"/>
        </w:rPr>
        <w:t xml:space="preserve"> telpu vienkāršotā atjaunošana</w:t>
      </w:r>
      <w:r w:rsidRPr="00420175">
        <w:rPr>
          <w:rFonts w:ascii="Times New Roman" w:hAnsi="Times New Roman" w:cs="Times New Roman"/>
          <w:b/>
          <w:spacing w:val="2"/>
          <w:sz w:val="28"/>
          <w:szCs w:val="28"/>
          <w:lang w:val="lv-LV"/>
        </w:rPr>
        <w:t>”</w:t>
      </w:r>
    </w:p>
    <w:p w14:paraId="5A0DE0DE" w14:textId="77777777" w:rsidR="00020809" w:rsidRPr="00420175" w:rsidRDefault="00020809" w:rsidP="00A00E05">
      <w:pPr>
        <w:jc w:val="center"/>
        <w:rPr>
          <w:rFonts w:ascii="Times New Roman" w:hAnsi="Times New Roman" w:cs="Times New Roman"/>
          <w:b/>
          <w:spacing w:val="2"/>
          <w:sz w:val="28"/>
          <w:szCs w:val="28"/>
          <w:lang w:val="lv-LV"/>
        </w:rPr>
      </w:pPr>
    </w:p>
    <w:p w14:paraId="61787A97" w14:textId="77777777" w:rsidR="00A00E05" w:rsidRPr="00420175" w:rsidRDefault="00020809" w:rsidP="00A00E05">
      <w:pPr>
        <w:jc w:val="center"/>
        <w:rPr>
          <w:rFonts w:ascii="Times New Roman" w:hAnsi="Times New Roman" w:cs="Times New Roman"/>
          <w:sz w:val="24"/>
          <w:szCs w:val="24"/>
          <w:lang w:val="lv-LV"/>
        </w:rPr>
      </w:pPr>
      <w:r w:rsidRPr="00420175">
        <w:rPr>
          <w:rFonts w:ascii="Times New Roman" w:eastAsia="Times New Roman" w:hAnsi="Times New Roman" w:cs="Times New Roman"/>
          <w:bCs/>
          <w:sz w:val="24"/>
          <w:szCs w:val="24"/>
          <w:lang w:val="lv-LV"/>
        </w:rPr>
        <w:t>identifikācijas Nr. </w:t>
      </w:r>
      <w:r w:rsidRPr="00420175">
        <w:rPr>
          <w:rFonts w:ascii="Times New Roman" w:hAnsi="Times New Roman" w:cs="Times New Roman"/>
          <w:sz w:val="24"/>
          <w:szCs w:val="24"/>
          <w:lang w:val="lv-LV"/>
        </w:rPr>
        <w:t xml:space="preserve">VSIA NRC “VAIVARI” </w:t>
      </w:r>
      <w:r w:rsidRPr="00496C22">
        <w:rPr>
          <w:rFonts w:ascii="Times New Roman" w:hAnsi="Times New Roman" w:cs="Times New Roman"/>
          <w:sz w:val="24"/>
          <w:szCs w:val="24"/>
          <w:lang w:val="lv-LV"/>
        </w:rPr>
        <w:t>201</w:t>
      </w:r>
      <w:r w:rsidR="00496C22" w:rsidRPr="00496C22">
        <w:rPr>
          <w:rFonts w:ascii="Times New Roman" w:hAnsi="Times New Roman" w:cs="Times New Roman"/>
          <w:sz w:val="24"/>
          <w:szCs w:val="24"/>
          <w:lang w:val="lv-LV"/>
        </w:rPr>
        <w:t>8</w:t>
      </w:r>
      <w:r w:rsidRPr="00496C22">
        <w:rPr>
          <w:rFonts w:ascii="Times New Roman" w:hAnsi="Times New Roman" w:cs="Times New Roman"/>
          <w:sz w:val="24"/>
          <w:szCs w:val="24"/>
          <w:lang w:val="lv-LV"/>
        </w:rPr>
        <w:t>/</w:t>
      </w:r>
      <w:r w:rsidR="00442A3E" w:rsidRPr="00496C22">
        <w:rPr>
          <w:rFonts w:ascii="Times New Roman" w:hAnsi="Times New Roman" w:cs="Times New Roman"/>
          <w:sz w:val="24"/>
          <w:szCs w:val="24"/>
          <w:lang w:val="lv-LV"/>
        </w:rPr>
        <w:t>2</w:t>
      </w:r>
      <w:r w:rsidR="00496C22" w:rsidRPr="00496C22">
        <w:rPr>
          <w:rFonts w:ascii="Times New Roman" w:hAnsi="Times New Roman" w:cs="Times New Roman"/>
          <w:sz w:val="24"/>
          <w:szCs w:val="24"/>
          <w:lang w:val="lv-LV"/>
        </w:rPr>
        <w:t>2</w:t>
      </w:r>
      <w:r w:rsidR="00556A53" w:rsidRPr="00496C22">
        <w:rPr>
          <w:rFonts w:ascii="Times New Roman" w:hAnsi="Times New Roman" w:cs="Times New Roman"/>
          <w:sz w:val="24"/>
          <w:szCs w:val="24"/>
          <w:lang w:val="lv-LV"/>
        </w:rPr>
        <w:t>/ERAF</w:t>
      </w:r>
    </w:p>
    <w:p w14:paraId="6603D9CE" w14:textId="77777777" w:rsidR="00020809" w:rsidRPr="00420175" w:rsidRDefault="00020809" w:rsidP="00A00E05">
      <w:pPr>
        <w:jc w:val="center"/>
        <w:rPr>
          <w:rFonts w:ascii="Times New Roman" w:hAnsi="Times New Roman" w:cs="Times New Roman"/>
          <w:b/>
          <w:sz w:val="28"/>
          <w:szCs w:val="28"/>
          <w:lang w:val="lv-LV"/>
        </w:rPr>
      </w:pPr>
    </w:p>
    <w:p w14:paraId="3CC7A3B4" w14:textId="77777777" w:rsidR="00A00E05" w:rsidRPr="00420175" w:rsidRDefault="00A00E05" w:rsidP="00A00E05">
      <w:pPr>
        <w:jc w:val="center"/>
        <w:rPr>
          <w:rFonts w:ascii="Times New Roman" w:hAnsi="Times New Roman" w:cs="Times New Roman"/>
          <w:b/>
          <w:bCs/>
          <w:sz w:val="28"/>
          <w:szCs w:val="28"/>
          <w:lang w:val="lv-LV"/>
        </w:rPr>
      </w:pPr>
      <w:r w:rsidRPr="00420175">
        <w:rPr>
          <w:rFonts w:ascii="Times New Roman" w:hAnsi="Times New Roman" w:cs="Times New Roman"/>
          <w:b/>
          <w:bCs/>
          <w:sz w:val="28"/>
          <w:szCs w:val="28"/>
          <w:lang w:val="lv-LV"/>
        </w:rPr>
        <w:t>NOLIKUMS</w:t>
      </w:r>
    </w:p>
    <w:p w14:paraId="51E0117F" w14:textId="77777777" w:rsidR="00247AB8" w:rsidRPr="00420175" w:rsidRDefault="00247AB8" w:rsidP="00247AB8">
      <w:pPr>
        <w:spacing w:after="80" w:line="276" w:lineRule="auto"/>
        <w:jc w:val="center"/>
        <w:rPr>
          <w:rFonts w:ascii="Times New Roman" w:eastAsia="Calibri" w:hAnsi="Times New Roman" w:cs="Times New Roman"/>
          <w:sz w:val="24"/>
          <w:szCs w:val="24"/>
          <w:lang w:val="lv-LV"/>
        </w:rPr>
      </w:pPr>
    </w:p>
    <w:p w14:paraId="1C0C1E90"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17FD4398"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6A16EA6B"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0C2C00A9"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0F221B8E"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2A87C6FE" w14:textId="77777777" w:rsidR="00247AB8" w:rsidRPr="00420175" w:rsidRDefault="00247AB8" w:rsidP="00247AB8">
      <w:pPr>
        <w:tabs>
          <w:tab w:val="left" w:pos="6208"/>
        </w:tabs>
        <w:spacing w:after="80" w:line="276" w:lineRule="auto"/>
        <w:rPr>
          <w:rFonts w:ascii="Times New Roman" w:eastAsia="Calibri" w:hAnsi="Times New Roman" w:cs="Times New Roman"/>
          <w:sz w:val="24"/>
          <w:szCs w:val="24"/>
          <w:lang w:val="lv-LV"/>
        </w:rPr>
      </w:pPr>
    </w:p>
    <w:p w14:paraId="35E9BECA" w14:textId="77777777" w:rsidR="00247AB8" w:rsidRPr="00420175" w:rsidRDefault="00886C32" w:rsidP="00247AB8">
      <w:pPr>
        <w:tabs>
          <w:tab w:val="left" w:pos="6208"/>
        </w:tabs>
        <w:spacing w:after="80" w:line="276" w:lineRule="auto"/>
        <w:jc w:val="center"/>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Jūrmala</w:t>
      </w:r>
      <w:r w:rsidR="00446874">
        <w:rPr>
          <w:rFonts w:ascii="Times New Roman" w:eastAsia="Calibri" w:hAnsi="Times New Roman" w:cs="Times New Roman"/>
          <w:sz w:val="24"/>
          <w:szCs w:val="24"/>
          <w:lang w:val="lv-LV"/>
        </w:rPr>
        <w:t>, 2018</w:t>
      </w:r>
    </w:p>
    <w:p w14:paraId="63490DEB" w14:textId="77777777" w:rsidR="00B46808" w:rsidRPr="00420175" w:rsidRDefault="00B46808" w:rsidP="00054A70">
      <w:pPr>
        <w:rPr>
          <w:rFonts w:ascii="Times New Roman" w:eastAsia="Times New Roman" w:hAnsi="Times New Roman" w:cs="Times New Roman"/>
          <w:sz w:val="24"/>
          <w:szCs w:val="24"/>
          <w:lang w:val="lv-LV"/>
        </w:rPr>
      </w:pPr>
      <w:bookmarkStart w:id="5" w:name="_Toc100901416"/>
      <w:bookmarkEnd w:id="0"/>
      <w:bookmarkEnd w:id="1"/>
      <w:bookmarkEnd w:id="2"/>
      <w:bookmarkEnd w:id="3"/>
    </w:p>
    <w:bookmarkEnd w:id="4"/>
    <w:bookmarkEnd w:id="5"/>
    <w:p w14:paraId="04A7D59A" w14:textId="77777777" w:rsidR="00B46808" w:rsidRPr="00420175" w:rsidRDefault="00F31BE4" w:rsidP="00F31BE4">
      <w:pPr>
        <w:keepNext/>
        <w:numPr>
          <w:ilvl w:val="0"/>
          <w:numId w:val="2"/>
        </w:numPr>
        <w:tabs>
          <w:tab w:val="clear" w:pos="360"/>
          <w:tab w:val="num" w:pos="426"/>
        </w:tabs>
        <w:ind w:left="426" w:firstLine="0"/>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VISPĀRĪGĀ INFORMĀCIJA</w:t>
      </w:r>
    </w:p>
    <w:p w14:paraId="35BA37A2" w14:textId="77777777" w:rsidR="007628A1" w:rsidRPr="00420175" w:rsidRDefault="00F94653" w:rsidP="00261153">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Atklāts konkurs</w:t>
      </w:r>
      <w:r w:rsidR="00EF418D" w:rsidRPr="00420175">
        <w:rPr>
          <w:rFonts w:ascii="Times New Roman" w:eastAsia="Times New Roman" w:hAnsi="Times New Roman" w:cs="Times New Roman"/>
          <w:bCs/>
          <w:sz w:val="24"/>
          <w:szCs w:val="24"/>
          <w:lang w:val="lv-LV"/>
        </w:rPr>
        <w:t>s</w:t>
      </w:r>
      <w:r w:rsidR="0024721E" w:rsidRPr="00420175">
        <w:rPr>
          <w:rFonts w:ascii="Times New Roman" w:eastAsia="Times New Roman" w:hAnsi="Times New Roman" w:cs="Times New Roman"/>
          <w:bCs/>
          <w:sz w:val="24"/>
          <w:szCs w:val="24"/>
          <w:lang w:val="lv-LV"/>
        </w:rPr>
        <w:t xml:space="preserve"> </w:t>
      </w:r>
      <w:r w:rsidR="00C80878" w:rsidRPr="00420175">
        <w:rPr>
          <w:rFonts w:ascii="Times New Roman" w:hAnsi="Times New Roman" w:cs="Times New Roman"/>
          <w:sz w:val="24"/>
          <w:szCs w:val="24"/>
          <w:lang w:val="lv-LV"/>
        </w:rPr>
        <w:t>„</w:t>
      </w:r>
      <w:r w:rsidR="00684F2B" w:rsidRPr="00420175">
        <w:rPr>
          <w:rFonts w:ascii="Times New Roman" w:eastAsia="Calibri" w:hAnsi="Times New Roman" w:cs="Times New Roman"/>
          <w:b/>
          <w:i/>
          <w:sz w:val="24"/>
          <w:szCs w:val="24"/>
          <w:lang w:val="lv-LV"/>
        </w:rPr>
        <w:t xml:space="preserve">Nacionālā rehabilitācijas centra “Vaivari“  ēkas  </w:t>
      </w:r>
      <w:r w:rsidR="00845BD2">
        <w:rPr>
          <w:rFonts w:ascii="Times New Roman" w:eastAsia="Calibri" w:hAnsi="Times New Roman" w:cs="Times New Roman"/>
          <w:b/>
          <w:i/>
          <w:sz w:val="24"/>
          <w:szCs w:val="24"/>
          <w:lang w:val="lv-LV"/>
        </w:rPr>
        <w:t>6</w:t>
      </w:r>
      <w:r w:rsidR="00684F2B" w:rsidRPr="00420175">
        <w:rPr>
          <w:rFonts w:ascii="Times New Roman" w:eastAsia="Calibri" w:hAnsi="Times New Roman" w:cs="Times New Roman"/>
          <w:b/>
          <w:i/>
          <w:sz w:val="24"/>
          <w:szCs w:val="24"/>
          <w:lang w:val="lv-LV"/>
        </w:rPr>
        <w:t xml:space="preserve">. un </w:t>
      </w:r>
      <w:r w:rsidR="00845BD2">
        <w:rPr>
          <w:rFonts w:ascii="Times New Roman" w:eastAsia="Calibri" w:hAnsi="Times New Roman" w:cs="Times New Roman"/>
          <w:b/>
          <w:i/>
          <w:sz w:val="24"/>
          <w:szCs w:val="24"/>
          <w:lang w:val="lv-LV"/>
        </w:rPr>
        <w:t>7</w:t>
      </w:r>
      <w:r w:rsidR="00684F2B" w:rsidRPr="00420175">
        <w:rPr>
          <w:rFonts w:ascii="Times New Roman" w:eastAsia="Calibri" w:hAnsi="Times New Roman" w:cs="Times New Roman"/>
          <w:b/>
          <w:i/>
          <w:sz w:val="24"/>
          <w:szCs w:val="24"/>
          <w:lang w:val="lv-LV"/>
        </w:rPr>
        <w:t>.stāva telpu vienkāršotā atjaunošana</w:t>
      </w:r>
      <w:r w:rsidR="00792FCD" w:rsidRPr="00420175">
        <w:rPr>
          <w:rFonts w:ascii="Times New Roman" w:eastAsia="Calibri" w:hAnsi="Times New Roman" w:cs="Times New Roman"/>
          <w:b/>
          <w:sz w:val="24"/>
          <w:szCs w:val="24"/>
          <w:lang w:val="lv-LV"/>
        </w:rPr>
        <w:t>"</w:t>
      </w:r>
      <w:r w:rsidR="0024721E" w:rsidRPr="00420175">
        <w:rPr>
          <w:rFonts w:ascii="Times New Roman" w:eastAsia="Times New Roman" w:hAnsi="Times New Roman" w:cs="Times New Roman"/>
          <w:bCs/>
          <w:sz w:val="24"/>
          <w:szCs w:val="24"/>
          <w:lang w:val="lv-LV"/>
        </w:rPr>
        <w:t>, ide</w:t>
      </w:r>
      <w:r w:rsidR="00571FA3" w:rsidRPr="00420175">
        <w:rPr>
          <w:rFonts w:ascii="Times New Roman" w:eastAsia="Times New Roman" w:hAnsi="Times New Roman" w:cs="Times New Roman"/>
          <w:bCs/>
          <w:sz w:val="24"/>
          <w:szCs w:val="24"/>
          <w:lang w:val="lv-LV"/>
        </w:rPr>
        <w:t xml:space="preserve">ntifikācijas </w:t>
      </w:r>
      <w:r w:rsidR="0073364A" w:rsidRPr="00420175">
        <w:rPr>
          <w:rFonts w:ascii="Times New Roman" w:eastAsia="Times New Roman" w:hAnsi="Times New Roman" w:cs="Times New Roman"/>
          <w:bCs/>
          <w:sz w:val="24"/>
          <w:szCs w:val="24"/>
          <w:lang w:val="lv-LV"/>
        </w:rPr>
        <w:t>Nr. </w:t>
      </w:r>
      <w:r w:rsidR="00CD03B9" w:rsidRPr="00420175">
        <w:rPr>
          <w:rFonts w:ascii="Times New Roman" w:hAnsi="Times New Roman" w:cs="Times New Roman"/>
          <w:sz w:val="24"/>
          <w:szCs w:val="24"/>
          <w:lang w:val="lv-LV"/>
        </w:rPr>
        <w:t>VSIA NRC “</w:t>
      </w:r>
      <w:r w:rsidR="00CD03B9" w:rsidRPr="009009E7">
        <w:rPr>
          <w:rFonts w:ascii="Times New Roman" w:hAnsi="Times New Roman" w:cs="Times New Roman"/>
          <w:sz w:val="24"/>
          <w:szCs w:val="24"/>
          <w:lang w:val="lv-LV"/>
        </w:rPr>
        <w:t xml:space="preserve">VAIVARI” </w:t>
      </w:r>
      <w:r w:rsidR="00496C22" w:rsidRPr="009009E7">
        <w:rPr>
          <w:rFonts w:ascii="Times New Roman" w:hAnsi="Times New Roman" w:cs="Times New Roman"/>
          <w:sz w:val="24"/>
          <w:szCs w:val="24"/>
          <w:lang w:val="lv-LV"/>
        </w:rPr>
        <w:t>2018/22/ERAF</w:t>
      </w:r>
      <w:r w:rsidR="00F05678" w:rsidRPr="009009E7">
        <w:rPr>
          <w:rFonts w:ascii="Times New Roman" w:hAnsi="Times New Roman" w:cs="Times New Roman"/>
          <w:sz w:val="24"/>
          <w:szCs w:val="24"/>
          <w:lang w:val="lv-LV"/>
        </w:rPr>
        <w:t>,</w:t>
      </w:r>
      <w:r w:rsidR="0073364A" w:rsidRPr="00420175">
        <w:rPr>
          <w:rFonts w:ascii="Times New Roman" w:eastAsia="Times New Roman" w:hAnsi="Times New Roman" w:cs="Times New Roman"/>
          <w:bCs/>
          <w:sz w:val="24"/>
          <w:szCs w:val="24"/>
          <w:lang w:val="lv-LV"/>
        </w:rPr>
        <w:t xml:space="preserve"> (turpmāk – </w:t>
      </w:r>
      <w:r w:rsidR="00BB750F" w:rsidRPr="00420175">
        <w:rPr>
          <w:rFonts w:ascii="Times New Roman" w:eastAsia="Times New Roman" w:hAnsi="Times New Roman" w:cs="Times New Roman"/>
          <w:bCs/>
          <w:sz w:val="24"/>
          <w:szCs w:val="24"/>
          <w:lang w:val="lv-LV"/>
        </w:rPr>
        <w:t>Iepirkums</w:t>
      </w:r>
      <w:r w:rsidR="0073364A" w:rsidRPr="00420175">
        <w:rPr>
          <w:rFonts w:ascii="Times New Roman" w:eastAsia="Times New Roman" w:hAnsi="Times New Roman" w:cs="Times New Roman"/>
          <w:bCs/>
          <w:sz w:val="24"/>
          <w:szCs w:val="24"/>
          <w:lang w:val="lv-LV"/>
        </w:rPr>
        <w:t xml:space="preserve">) </w:t>
      </w:r>
      <w:r w:rsidR="007628A1" w:rsidRPr="00420175">
        <w:rPr>
          <w:rFonts w:ascii="Times New Roman" w:eastAsia="Times New Roman" w:hAnsi="Times New Roman" w:cs="Times New Roman"/>
          <w:bCs/>
          <w:sz w:val="24"/>
          <w:szCs w:val="24"/>
          <w:lang w:val="lv-LV"/>
        </w:rPr>
        <w:t>tiek veikts saskaņā ar Publisko iepirkumu likum</w:t>
      </w:r>
      <w:r w:rsidR="00314EC5" w:rsidRPr="00420175">
        <w:rPr>
          <w:rFonts w:ascii="Times New Roman" w:eastAsia="Times New Roman" w:hAnsi="Times New Roman" w:cs="Times New Roman"/>
          <w:bCs/>
          <w:sz w:val="24"/>
          <w:szCs w:val="24"/>
          <w:lang w:val="lv-LV"/>
        </w:rPr>
        <w:t>u</w:t>
      </w:r>
      <w:r w:rsidR="00261153">
        <w:rPr>
          <w:rFonts w:ascii="Times New Roman" w:eastAsia="Times New Roman" w:hAnsi="Times New Roman" w:cs="Times New Roman"/>
          <w:bCs/>
          <w:sz w:val="24"/>
          <w:szCs w:val="24"/>
          <w:lang w:val="lv-LV"/>
        </w:rPr>
        <w:t xml:space="preserve"> 8.panta pirmās daļas 1.punktu</w:t>
      </w:r>
      <w:r w:rsidR="007628A1" w:rsidRPr="00420175">
        <w:rPr>
          <w:rFonts w:ascii="Times New Roman" w:eastAsia="Times New Roman" w:hAnsi="Times New Roman" w:cs="Times New Roman"/>
          <w:bCs/>
          <w:sz w:val="24"/>
          <w:szCs w:val="24"/>
          <w:lang w:val="lv-LV"/>
        </w:rPr>
        <w:t xml:space="preserve"> (turpmāk – PIL).</w:t>
      </w:r>
    </w:p>
    <w:p w14:paraId="43F50EA7" w14:textId="77777777" w:rsidR="00F31BE4" w:rsidRPr="00420175" w:rsidRDefault="00F31BE4" w:rsidP="000C6BB8">
      <w:pPr>
        <w:pStyle w:val="ListParagraph"/>
        <w:numPr>
          <w:ilvl w:val="1"/>
          <w:numId w:val="2"/>
        </w:numPr>
        <w:tabs>
          <w:tab w:val="clear" w:pos="792"/>
          <w:tab w:val="num" w:pos="993"/>
        </w:tabs>
        <w:ind w:left="851" w:hanging="491"/>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CPV</w:t>
      </w:r>
      <w:r w:rsidR="00F94653" w:rsidRPr="00420175">
        <w:rPr>
          <w:rFonts w:ascii="Times New Roman" w:eastAsia="Times New Roman" w:hAnsi="Times New Roman"/>
          <w:bCs/>
          <w:sz w:val="24"/>
          <w:szCs w:val="24"/>
          <w:lang w:val="lv-LV"/>
        </w:rPr>
        <w:t xml:space="preserve"> </w:t>
      </w:r>
      <w:r w:rsidRPr="00420175">
        <w:rPr>
          <w:rFonts w:ascii="Times New Roman" w:eastAsia="Times New Roman" w:hAnsi="Times New Roman"/>
          <w:bCs/>
          <w:sz w:val="24"/>
          <w:szCs w:val="24"/>
          <w:lang w:val="lv-LV"/>
        </w:rPr>
        <w:t xml:space="preserve">kods: </w:t>
      </w:r>
      <w:r w:rsidR="007E5C86" w:rsidRPr="00420175">
        <w:rPr>
          <w:rFonts w:ascii="Times New Roman" w:hAnsi="Times New Roman"/>
          <w:sz w:val="24"/>
          <w:szCs w:val="24"/>
          <w:lang w:val="lv-LV"/>
        </w:rPr>
        <w:t>45000000-7 (Celtniecības darbi).</w:t>
      </w:r>
    </w:p>
    <w:p w14:paraId="2B3FFD7A" w14:textId="77777777" w:rsidR="00175375" w:rsidRPr="00420175" w:rsidRDefault="00175375" w:rsidP="00446874">
      <w:pPr>
        <w:numPr>
          <w:ilvl w:val="1"/>
          <w:numId w:val="2"/>
        </w:numPr>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Finansējuma avots – ERAF projekts</w:t>
      </w:r>
      <w:r w:rsidR="00446874">
        <w:rPr>
          <w:rFonts w:ascii="Times New Roman" w:eastAsia="Times New Roman" w:hAnsi="Times New Roman" w:cs="Times New Roman"/>
          <w:bCs/>
          <w:sz w:val="24"/>
          <w:szCs w:val="24"/>
          <w:lang w:val="lv-LV"/>
        </w:rPr>
        <w:t xml:space="preserve"> Nr.</w:t>
      </w:r>
      <w:r w:rsidR="00446874" w:rsidRPr="00446874">
        <w:t xml:space="preserve"> </w:t>
      </w:r>
      <w:r w:rsidR="00446874" w:rsidRPr="00446874">
        <w:rPr>
          <w:rFonts w:ascii="Times New Roman" w:eastAsia="Times New Roman" w:hAnsi="Times New Roman" w:cs="Times New Roman"/>
          <w:bCs/>
          <w:sz w:val="24"/>
          <w:szCs w:val="24"/>
          <w:lang w:val="lv-LV"/>
        </w:rPr>
        <w:t>9.3.2.0/17/I/001</w:t>
      </w:r>
      <w:r w:rsidRPr="00446874">
        <w:rPr>
          <w:rFonts w:ascii="Times New Roman" w:eastAsia="Times New Roman" w:hAnsi="Times New Roman" w:cs="Times New Roman"/>
          <w:bCs/>
          <w:sz w:val="24"/>
          <w:szCs w:val="24"/>
          <w:lang w:val="lv-LV"/>
        </w:rPr>
        <w:t xml:space="preserve"> </w:t>
      </w:r>
      <w:r w:rsidRPr="00420175">
        <w:rPr>
          <w:rFonts w:ascii="Times New Roman" w:eastAsia="Times New Roman" w:hAnsi="Times New Roman" w:cs="Times New Roman"/>
          <w:bCs/>
          <w:sz w:val="24"/>
          <w:szCs w:val="24"/>
          <w:lang w:val="lv-LV"/>
        </w:rPr>
        <w:t xml:space="preserve">“Kvalitatīvu veselības aprūpes pakalpojumu pieejamības uzlabošana Nacionālajā rehabilitācijas centrā  “Vaivari”,  attīstot veselības aprūpes infrastruktūru“, valsts budžets, VSIA </w:t>
      </w:r>
      <w:r w:rsidRPr="00420175">
        <w:rPr>
          <w:rFonts w:ascii="Times New Roman" w:hAnsi="Times New Roman" w:cs="Times New Roman"/>
          <w:sz w:val="24"/>
          <w:szCs w:val="24"/>
          <w:lang w:val="lv-LV"/>
        </w:rPr>
        <w:t>„Nacionālais rehabilitācijas centrs “Vaivari””</w:t>
      </w:r>
      <w:r w:rsidRPr="00420175">
        <w:rPr>
          <w:rFonts w:ascii="Times New Roman" w:eastAsia="Times New Roman" w:hAnsi="Times New Roman" w:cs="Times New Roman"/>
          <w:bCs/>
          <w:sz w:val="24"/>
          <w:szCs w:val="24"/>
          <w:lang w:val="lv-LV"/>
        </w:rPr>
        <w:t xml:space="preserve"> budžets.</w:t>
      </w:r>
    </w:p>
    <w:p w14:paraId="50EBFEDF" w14:textId="77777777" w:rsidR="0087734D" w:rsidRPr="00420175" w:rsidRDefault="000C6BB8" w:rsidP="000C6BB8">
      <w:pPr>
        <w:numPr>
          <w:ilvl w:val="1"/>
          <w:numId w:val="2"/>
        </w:numPr>
        <w:tabs>
          <w:tab w:val="clear" w:pos="792"/>
          <w:tab w:val="num" w:pos="709"/>
        </w:tabs>
        <w:ind w:left="851" w:hanging="425"/>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bCs/>
          <w:sz w:val="24"/>
          <w:szCs w:val="24"/>
          <w:lang w:val="lv-LV"/>
        </w:rPr>
        <w:t xml:space="preserve"> </w:t>
      </w:r>
      <w:r w:rsidR="00666E29" w:rsidRPr="00420175">
        <w:rPr>
          <w:rFonts w:ascii="Times New Roman" w:eastAsia="Times New Roman" w:hAnsi="Times New Roman" w:cs="Times New Roman"/>
          <w:bCs/>
          <w:sz w:val="24"/>
          <w:szCs w:val="24"/>
          <w:lang w:val="lv-LV"/>
        </w:rPr>
        <w:t>Pasūtītājs (turpmāk – Pasūtītājs)</w:t>
      </w:r>
      <w:r w:rsidR="0024721E" w:rsidRPr="00420175">
        <w:rPr>
          <w:rFonts w:ascii="Times New Roman" w:eastAsia="Times New Roman" w:hAnsi="Times New Roman" w:cs="Times New Roman"/>
          <w:bCs/>
          <w:sz w:val="24"/>
          <w:szCs w:val="24"/>
          <w:lang w:val="lv-LV"/>
        </w:rPr>
        <w:t xml:space="preserve">: </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9"/>
        <w:gridCol w:w="5954"/>
      </w:tblGrid>
      <w:tr w:rsidR="0087734D" w:rsidRPr="00E02D4D" w14:paraId="55691A25" w14:textId="77777777" w:rsidTr="00000BA8">
        <w:tc>
          <w:tcPr>
            <w:tcW w:w="2409" w:type="dxa"/>
          </w:tcPr>
          <w:p w14:paraId="089D8AC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nosaukums</w:t>
            </w:r>
          </w:p>
        </w:tc>
        <w:tc>
          <w:tcPr>
            <w:tcW w:w="5954" w:type="dxa"/>
          </w:tcPr>
          <w:p w14:paraId="1EE1BF00" w14:textId="77777777" w:rsidR="0087734D" w:rsidRPr="00420175" w:rsidRDefault="0087734D" w:rsidP="00D17E43">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Valsts sabiedrība ar ierobežotu atbildību „Nacionālais r</w:t>
            </w:r>
            <w:r w:rsidR="001526E1" w:rsidRPr="00420175">
              <w:rPr>
                <w:rFonts w:ascii="Times New Roman" w:hAnsi="Times New Roman" w:cs="Times New Roman"/>
                <w:sz w:val="24"/>
                <w:szCs w:val="24"/>
                <w:lang w:val="lv-LV"/>
              </w:rPr>
              <w:t xml:space="preserve">ehabilitācijas centrs </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Vaivari”</w:t>
            </w:r>
            <w:r w:rsidR="00D17E43" w:rsidRPr="00420175">
              <w:rPr>
                <w:rFonts w:ascii="Times New Roman" w:hAnsi="Times New Roman" w:cs="Times New Roman"/>
                <w:sz w:val="24"/>
                <w:szCs w:val="24"/>
                <w:lang w:val="lv-LV"/>
              </w:rPr>
              <w:t>”</w:t>
            </w:r>
            <w:r w:rsidR="001526E1" w:rsidRPr="00420175">
              <w:rPr>
                <w:rFonts w:ascii="Times New Roman" w:hAnsi="Times New Roman" w:cs="Times New Roman"/>
                <w:sz w:val="24"/>
                <w:szCs w:val="24"/>
                <w:lang w:val="lv-LV"/>
              </w:rPr>
              <w:t xml:space="preserve"> (turpmāk - Centrs)</w:t>
            </w:r>
          </w:p>
        </w:tc>
      </w:tr>
      <w:tr w:rsidR="0087734D" w:rsidRPr="00420175" w14:paraId="7AF355EA" w14:textId="77777777" w:rsidTr="00000BA8">
        <w:tc>
          <w:tcPr>
            <w:tcW w:w="2409" w:type="dxa"/>
          </w:tcPr>
          <w:p w14:paraId="3C1CF1A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Juridiskā adrese</w:t>
            </w:r>
          </w:p>
        </w:tc>
        <w:tc>
          <w:tcPr>
            <w:tcW w:w="5954" w:type="dxa"/>
          </w:tcPr>
          <w:p w14:paraId="3D6F894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Latvija, LV - 2008</w:t>
            </w:r>
          </w:p>
        </w:tc>
      </w:tr>
      <w:tr w:rsidR="0087734D" w:rsidRPr="00420175" w14:paraId="59B421BA" w14:textId="77777777" w:rsidTr="00000BA8">
        <w:tc>
          <w:tcPr>
            <w:tcW w:w="2409" w:type="dxa"/>
          </w:tcPr>
          <w:p w14:paraId="6433F761"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Reģistrācijas Nr.</w:t>
            </w:r>
          </w:p>
        </w:tc>
        <w:tc>
          <w:tcPr>
            <w:tcW w:w="5954" w:type="dxa"/>
          </w:tcPr>
          <w:p w14:paraId="38A62A5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r>
      <w:tr w:rsidR="0087734D" w:rsidRPr="00420175" w14:paraId="2196E18B" w14:textId="77777777" w:rsidTr="00000BA8">
        <w:tc>
          <w:tcPr>
            <w:tcW w:w="2409" w:type="dxa"/>
          </w:tcPr>
          <w:p w14:paraId="6E7EC4A5"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w:t>
            </w:r>
          </w:p>
        </w:tc>
        <w:tc>
          <w:tcPr>
            <w:tcW w:w="5954" w:type="dxa"/>
          </w:tcPr>
          <w:p w14:paraId="104AD33F" w14:textId="77777777" w:rsidR="0087734D" w:rsidRPr="00420175" w:rsidRDefault="009C3B4E" w:rsidP="009C3B4E">
            <w:pPr>
              <w:keepLines/>
              <w:spacing w:after="60"/>
              <w:jc w:val="both"/>
              <w:rPr>
                <w:rFonts w:ascii="Times New Roman" w:hAnsi="Times New Roman" w:cs="Times New Roman"/>
                <w:sz w:val="24"/>
                <w:szCs w:val="24"/>
                <w:lang w:val="lv-LV"/>
              </w:rPr>
            </w:pPr>
            <w:r>
              <w:rPr>
                <w:rFonts w:ascii="Times New Roman" w:hAnsi="Times New Roman" w:cs="Times New Roman"/>
                <w:sz w:val="24"/>
                <w:szCs w:val="24"/>
                <w:lang w:val="lv-LV"/>
              </w:rPr>
              <w:t>Valsts kase</w:t>
            </w:r>
          </w:p>
        </w:tc>
      </w:tr>
      <w:tr w:rsidR="0087734D" w:rsidRPr="00420175" w14:paraId="16E39870" w14:textId="77777777" w:rsidTr="00000BA8">
        <w:tc>
          <w:tcPr>
            <w:tcW w:w="2409" w:type="dxa"/>
          </w:tcPr>
          <w:p w14:paraId="34575A2D"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kods</w:t>
            </w:r>
          </w:p>
        </w:tc>
        <w:tc>
          <w:tcPr>
            <w:tcW w:w="5954" w:type="dxa"/>
          </w:tcPr>
          <w:p w14:paraId="162B5188" w14:textId="77777777" w:rsidR="0087734D" w:rsidRPr="00420175" w:rsidRDefault="009C3B4E" w:rsidP="000467E2">
            <w:pPr>
              <w:keepLines/>
              <w:spacing w:after="60"/>
              <w:jc w:val="both"/>
              <w:rPr>
                <w:rFonts w:ascii="Times New Roman" w:hAnsi="Times New Roman" w:cs="Times New Roman"/>
                <w:sz w:val="24"/>
                <w:szCs w:val="24"/>
                <w:lang w:val="lv-LV"/>
              </w:rPr>
            </w:pPr>
            <w:r w:rsidRPr="009C3B4E">
              <w:rPr>
                <w:rFonts w:ascii="Times New Roman" w:hAnsi="Times New Roman" w:cs="Times New Roman"/>
                <w:sz w:val="24"/>
                <w:szCs w:val="24"/>
                <w:lang w:val="lv-LV"/>
              </w:rPr>
              <w:t>TRELLV22</w:t>
            </w:r>
          </w:p>
        </w:tc>
      </w:tr>
      <w:tr w:rsidR="0087734D" w:rsidRPr="00420175" w14:paraId="0C17A20D" w14:textId="77777777" w:rsidTr="00000BA8">
        <w:tc>
          <w:tcPr>
            <w:tcW w:w="2409" w:type="dxa"/>
          </w:tcPr>
          <w:p w14:paraId="345BC5D9"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Norēķinu konts</w:t>
            </w:r>
          </w:p>
        </w:tc>
        <w:tc>
          <w:tcPr>
            <w:tcW w:w="5954" w:type="dxa"/>
          </w:tcPr>
          <w:p w14:paraId="3FC1E269" w14:textId="77777777" w:rsidR="0087734D" w:rsidRPr="00420175" w:rsidRDefault="009C3B4E" w:rsidP="000467E2">
            <w:pPr>
              <w:keepLines/>
              <w:spacing w:after="60"/>
              <w:jc w:val="both"/>
              <w:rPr>
                <w:rFonts w:ascii="Times New Roman" w:hAnsi="Times New Roman" w:cs="Times New Roman"/>
                <w:sz w:val="24"/>
                <w:szCs w:val="24"/>
                <w:lang w:val="lv-LV"/>
              </w:rPr>
            </w:pPr>
            <w:r w:rsidRPr="00A941AC">
              <w:rPr>
                <w:rFonts w:ascii="Times New Roman" w:hAnsi="Times New Roman" w:cs="Times New Roman"/>
                <w:sz w:val="26"/>
                <w:szCs w:val="26"/>
                <w:lang w:val="lv-LV"/>
              </w:rPr>
              <w:t>LV36TREL990564700600B</w:t>
            </w:r>
          </w:p>
        </w:tc>
      </w:tr>
      <w:tr w:rsidR="0087734D" w:rsidRPr="00420175" w14:paraId="0B6245D0" w14:textId="77777777" w:rsidTr="00000BA8">
        <w:tc>
          <w:tcPr>
            <w:tcW w:w="2409" w:type="dxa"/>
          </w:tcPr>
          <w:p w14:paraId="01B08047"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Tālruņa Nr.</w:t>
            </w:r>
          </w:p>
        </w:tc>
        <w:tc>
          <w:tcPr>
            <w:tcW w:w="5954" w:type="dxa"/>
          </w:tcPr>
          <w:p w14:paraId="6B35D611"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+37167766124; +371</w:t>
            </w:r>
            <w:r w:rsidR="00EC628D" w:rsidRPr="00420175">
              <w:rPr>
                <w:rFonts w:ascii="Times New Roman" w:hAnsi="Times New Roman" w:cs="Times New Roman"/>
                <w:sz w:val="24"/>
                <w:szCs w:val="24"/>
                <w:lang w:val="lv-LV"/>
              </w:rPr>
              <w:t>66951122</w:t>
            </w:r>
          </w:p>
        </w:tc>
      </w:tr>
      <w:tr w:rsidR="0087734D" w:rsidRPr="00420175" w14:paraId="16AFC174" w14:textId="77777777" w:rsidTr="00000BA8">
        <w:trPr>
          <w:trHeight w:val="258"/>
        </w:trPr>
        <w:tc>
          <w:tcPr>
            <w:tcW w:w="2409" w:type="dxa"/>
          </w:tcPr>
          <w:p w14:paraId="541CFBE0"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Faksa Nr.</w:t>
            </w:r>
          </w:p>
        </w:tc>
        <w:tc>
          <w:tcPr>
            <w:tcW w:w="5954" w:type="dxa"/>
          </w:tcPr>
          <w:p w14:paraId="76F7ACDE"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14:paraId="4A9D3B85" w14:textId="77777777" w:rsidTr="00000BA8">
        <w:trPr>
          <w:trHeight w:val="247"/>
        </w:trPr>
        <w:tc>
          <w:tcPr>
            <w:tcW w:w="2409" w:type="dxa"/>
          </w:tcPr>
          <w:p w14:paraId="6F9D3BE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54" w:type="dxa"/>
          </w:tcPr>
          <w:p w14:paraId="7E101908" w14:textId="77777777" w:rsidR="0087734D" w:rsidRPr="00420175" w:rsidRDefault="0087734D" w:rsidP="000467E2">
            <w:pPr>
              <w:keepLine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info@nrc.lv</w:t>
            </w:r>
          </w:p>
        </w:tc>
      </w:tr>
    </w:tbl>
    <w:p w14:paraId="0D0141A6" w14:textId="77777777" w:rsidR="0024721E" w:rsidRPr="00420175" w:rsidRDefault="0024721E" w:rsidP="000467E2">
      <w:pPr>
        <w:ind w:left="993"/>
        <w:jc w:val="both"/>
        <w:rPr>
          <w:rFonts w:ascii="Times New Roman" w:eastAsia="Times New Roman" w:hAnsi="Times New Roman" w:cs="Times New Roman"/>
          <w:bCs/>
          <w:sz w:val="24"/>
          <w:szCs w:val="24"/>
          <w:lang w:val="lv-LV"/>
        </w:rPr>
      </w:pPr>
    </w:p>
    <w:p w14:paraId="0440391A" w14:textId="77777777" w:rsidR="00314EC5" w:rsidRPr="00420175" w:rsidRDefault="000C6BB8" w:rsidP="00F35FCC">
      <w:pPr>
        <w:pStyle w:val="ListParagraph"/>
        <w:numPr>
          <w:ilvl w:val="1"/>
          <w:numId w:val="2"/>
        </w:numPr>
        <w:jc w:val="both"/>
        <w:rPr>
          <w:rFonts w:ascii="Times New Roman" w:eastAsia="Times New Roman" w:hAnsi="Times New Roman"/>
          <w:bCs/>
          <w:sz w:val="24"/>
          <w:szCs w:val="24"/>
          <w:lang w:val="lv-LV"/>
        </w:rPr>
      </w:pPr>
      <w:r w:rsidRPr="00420175">
        <w:rPr>
          <w:rFonts w:ascii="Times New Roman" w:eastAsia="Times New Roman" w:hAnsi="Times New Roman"/>
          <w:bCs/>
          <w:sz w:val="24"/>
          <w:szCs w:val="24"/>
          <w:lang w:val="lv-LV"/>
        </w:rPr>
        <w:t xml:space="preserve">  </w:t>
      </w:r>
      <w:r w:rsidR="00666E29" w:rsidRPr="00420175">
        <w:rPr>
          <w:rFonts w:ascii="Times New Roman" w:eastAsia="Times New Roman" w:hAnsi="Times New Roman"/>
          <w:bCs/>
          <w:sz w:val="24"/>
          <w:szCs w:val="24"/>
          <w:lang w:val="lv-LV"/>
        </w:rPr>
        <w:t>Pretendents</w:t>
      </w:r>
      <w:r w:rsidR="00314EC5" w:rsidRPr="00420175">
        <w:rPr>
          <w:rFonts w:ascii="Times New Roman" w:eastAsia="Times New Roman" w:hAnsi="Times New Roman"/>
          <w:bCs/>
          <w:sz w:val="24"/>
          <w:szCs w:val="24"/>
          <w:lang w:val="lv-LV"/>
        </w:rPr>
        <w:t xml:space="preserve"> – </w:t>
      </w:r>
      <w:r w:rsidR="00F35FCC" w:rsidRPr="00F35FCC">
        <w:rPr>
          <w:rFonts w:ascii="Times New Roman" w:eastAsia="Times New Roman" w:hAnsi="Times New Roman"/>
          <w:sz w:val="24"/>
          <w:szCs w:val="24"/>
          <w:lang w:val="lv-LV"/>
        </w:rPr>
        <w:t xml:space="preserve">var būt fiziskā vai juridiskā persona, šādu personu apvienība jebkurā to kombinācijā, kas attiecīgi piedāvā tirgū sniegt pakalpojumus un kura ir iesniegusi piedāvājumu </w:t>
      </w:r>
      <w:r w:rsidR="00666E29" w:rsidRPr="00420175">
        <w:rPr>
          <w:rFonts w:ascii="Times New Roman" w:eastAsia="Times New Roman" w:hAnsi="Times New Roman"/>
          <w:bCs/>
          <w:sz w:val="24"/>
          <w:szCs w:val="24"/>
          <w:lang w:val="lv-LV"/>
        </w:rPr>
        <w:t>(turpmāk – Pretendents)</w:t>
      </w:r>
      <w:r w:rsidR="00F32BA7" w:rsidRPr="00420175">
        <w:rPr>
          <w:rFonts w:ascii="Times New Roman" w:eastAsia="Times New Roman" w:hAnsi="Times New Roman"/>
          <w:sz w:val="24"/>
          <w:szCs w:val="24"/>
          <w:lang w:val="lv-LV"/>
        </w:rPr>
        <w:t>.</w:t>
      </w:r>
    </w:p>
    <w:p w14:paraId="2EDB4BF9" w14:textId="77777777" w:rsidR="00AE22E4" w:rsidRPr="00420175" w:rsidRDefault="00CE2D6F" w:rsidP="000467E2">
      <w:pPr>
        <w:pStyle w:val="ListParagraph"/>
        <w:numPr>
          <w:ilvl w:val="1"/>
          <w:numId w:val="2"/>
        </w:numPr>
        <w:tabs>
          <w:tab w:val="clear" w:pos="792"/>
          <w:tab w:val="num" w:pos="993"/>
        </w:tabs>
        <w:ind w:left="993" w:hanging="567"/>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Pasūtītāja</w:t>
      </w:r>
      <w:r w:rsidR="00EC628D" w:rsidRPr="00420175">
        <w:rPr>
          <w:rFonts w:ascii="Times New Roman" w:eastAsia="Times New Roman" w:hAnsi="Times New Roman"/>
          <w:sz w:val="24"/>
          <w:szCs w:val="24"/>
          <w:lang w:val="lv-LV"/>
        </w:rPr>
        <w:t xml:space="preserve"> k</w:t>
      </w:r>
      <w:r w:rsidR="00AE22E4" w:rsidRPr="00420175">
        <w:rPr>
          <w:rFonts w:ascii="Times New Roman" w:eastAsia="Times New Roman" w:hAnsi="Times New Roman"/>
          <w:sz w:val="24"/>
          <w:szCs w:val="24"/>
          <w:lang w:val="lv-LV"/>
        </w:rPr>
        <w:t>ontaktpersona:</w:t>
      </w:r>
    </w:p>
    <w:tbl>
      <w:tblPr>
        <w:tblW w:w="8363"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7"/>
        <w:gridCol w:w="5976"/>
      </w:tblGrid>
      <w:tr w:rsidR="0087734D" w:rsidRPr="00420175" w14:paraId="0919FBF1" w14:textId="77777777" w:rsidTr="00000BA8">
        <w:tc>
          <w:tcPr>
            <w:tcW w:w="2387" w:type="dxa"/>
          </w:tcPr>
          <w:p w14:paraId="2DFE6BC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5976" w:type="dxa"/>
            <w:vAlign w:val="center"/>
          </w:tcPr>
          <w:p w14:paraId="14793604" w14:textId="77777777"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 Balode</w:t>
            </w:r>
          </w:p>
        </w:tc>
      </w:tr>
      <w:tr w:rsidR="0087734D" w:rsidRPr="00420175" w14:paraId="7A0DE046" w14:textId="77777777" w:rsidTr="00000BA8">
        <w:tc>
          <w:tcPr>
            <w:tcW w:w="2387" w:type="dxa"/>
          </w:tcPr>
          <w:p w14:paraId="44E300C7"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Amats</w:t>
            </w:r>
          </w:p>
        </w:tc>
        <w:tc>
          <w:tcPr>
            <w:tcW w:w="5976" w:type="dxa"/>
            <w:vAlign w:val="center"/>
          </w:tcPr>
          <w:p w14:paraId="53A19CEC" w14:textId="77777777" w:rsidR="0087734D" w:rsidRPr="00420175" w:rsidRDefault="00AE22E4"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Projekta vadītāja</w:t>
            </w:r>
          </w:p>
        </w:tc>
      </w:tr>
      <w:tr w:rsidR="0087734D" w:rsidRPr="00420175" w14:paraId="774E7C4A" w14:textId="77777777" w:rsidTr="00000BA8">
        <w:tc>
          <w:tcPr>
            <w:tcW w:w="2387" w:type="dxa"/>
          </w:tcPr>
          <w:p w14:paraId="0161D5C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w:t>
            </w:r>
          </w:p>
        </w:tc>
        <w:tc>
          <w:tcPr>
            <w:tcW w:w="5976" w:type="dxa"/>
            <w:vAlign w:val="center"/>
          </w:tcPr>
          <w:p w14:paraId="21528F41"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 Jūrmala, LV-2008</w:t>
            </w:r>
          </w:p>
        </w:tc>
      </w:tr>
      <w:tr w:rsidR="0087734D" w:rsidRPr="00420175" w14:paraId="44622791" w14:textId="77777777" w:rsidTr="00000BA8">
        <w:trPr>
          <w:trHeight w:val="270"/>
        </w:trPr>
        <w:tc>
          <w:tcPr>
            <w:tcW w:w="2387" w:type="dxa"/>
          </w:tcPr>
          <w:p w14:paraId="190319C2"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Tālrunis</w:t>
            </w:r>
          </w:p>
        </w:tc>
        <w:tc>
          <w:tcPr>
            <w:tcW w:w="5976" w:type="dxa"/>
            <w:vAlign w:val="center"/>
          </w:tcPr>
          <w:p w14:paraId="26FFF4E1"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w:t>
            </w:r>
            <w:r w:rsidR="00AE22E4" w:rsidRPr="00420175">
              <w:rPr>
                <w:rFonts w:ascii="Times New Roman" w:hAnsi="Times New Roman" w:cs="Times New Roman"/>
                <w:sz w:val="24"/>
                <w:szCs w:val="24"/>
                <w:lang w:val="lv-LV"/>
              </w:rPr>
              <w:t>66953807</w:t>
            </w:r>
          </w:p>
        </w:tc>
      </w:tr>
      <w:tr w:rsidR="0087734D" w:rsidRPr="00420175" w14:paraId="16315194" w14:textId="77777777" w:rsidTr="00000BA8">
        <w:trPr>
          <w:trHeight w:val="270"/>
        </w:trPr>
        <w:tc>
          <w:tcPr>
            <w:tcW w:w="2387" w:type="dxa"/>
          </w:tcPr>
          <w:p w14:paraId="0494B8A0"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5976" w:type="dxa"/>
            <w:vAlign w:val="center"/>
          </w:tcPr>
          <w:p w14:paraId="587B8886"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+37167766314</w:t>
            </w:r>
          </w:p>
        </w:tc>
      </w:tr>
      <w:tr w:rsidR="0087734D" w:rsidRPr="00420175" w14:paraId="02AE26E5" w14:textId="77777777" w:rsidTr="00000BA8">
        <w:trPr>
          <w:trHeight w:val="238"/>
        </w:trPr>
        <w:tc>
          <w:tcPr>
            <w:tcW w:w="2387" w:type="dxa"/>
          </w:tcPr>
          <w:p w14:paraId="7D134685" w14:textId="77777777" w:rsidR="0087734D" w:rsidRPr="00420175" w:rsidRDefault="0087734D" w:rsidP="000467E2">
            <w:pPr>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5976" w:type="dxa"/>
            <w:vAlign w:val="center"/>
          </w:tcPr>
          <w:p w14:paraId="67855F84" w14:textId="77777777" w:rsidR="0087734D" w:rsidRPr="00420175" w:rsidRDefault="00AE22E4" w:rsidP="000467E2">
            <w:pPr>
              <w:tabs>
                <w:tab w:val="left" w:pos="3492"/>
                <w:tab w:val="left" w:pos="4752"/>
              </w:tabs>
              <w:spacing w:after="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sandra.balode</w:t>
            </w:r>
            <w:r w:rsidR="0087734D" w:rsidRPr="00420175">
              <w:rPr>
                <w:rFonts w:ascii="Times New Roman" w:hAnsi="Times New Roman" w:cs="Times New Roman"/>
                <w:sz w:val="24"/>
                <w:szCs w:val="24"/>
                <w:lang w:val="lv-LV"/>
              </w:rPr>
              <w:t>@nrc.lv</w:t>
            </w:r>
          </w:p>
        </w:tc>
      </w:tr>
    </w:tbl>
    <w:p w14:paraId="6E16CDCB" w14:textId="77777777" w:rsidR="007332E5" w:rsidRPr="00420175" w:rsidRDefault="007332E5" w:rsidP="000C6BB8">
      <w:pPr>
        <w:pStyle w:val="ListParagraph"/>
        <w:numPr>
          <w:ilvl w:val="1"/>
          <w:numId w:val="2"/>
        </w:numPr>
        <w:ind w:right="-81"/>
        <w:jc w:val="both"/>
        <w:rPr>
          <w:rFonts w:ascii="Times New Roman" w:hAnsi="Times New Roman"/>
          <w:sz w:val="24"/>
          <w:szCs w:val="24"/>
          <w:lang w:val="lv-LV"/>
        </w:rPr>
      </w:pPr>
      <w:r w:rsidRPr="00420175">
        <w:rPr>
          <w:rFonts w:ascii="Times New Roman" w:hAnsi="Times New Roman"/>
          <w:sz w:val="24"/>
          <w:szCs w:val="24"/>
          <w:lang w:val="lv-LV"/>
        </w:rPr>
        <w:t xml:space="preserve">Iepirkuma priekšmets nav sadalīts daļās un </w:t>
      </w:r>
      <w:r w:rsidR="00666E29" w:rsidRPr="00420175">
        <w:rPr>
          <w:rFonts w:ascii="Times New Roman" w:hAnsi="Times New Roman"/>
          <w:sz w:val="24"/>
          <w:szCs w:val="24"/>
          <w:lang w:val="lv-LV"/>
        </w:rPr>
        <w:t>Pretendents</w:t>
      </w:r>
      <w:r w:rsidRPr="00420175">
        <w:rPr>
          <w:rFonts w:ascii="Times New Roman" w:hAnsi="Times New Roman"/>
          <w:sz w:val="24"/>
          <w:szCs w:val="24"/>
          <w:lang w:val="lv-LV"/>
        </w:rPr>
        <w:t xml:space="preserve"> drīkst iesniegt tikai </w:t>
      </w:r>
      <w:r w:rsidR="00581E9D" w:rsidRPr="00420175">
        <w:rPr>
          <w:rFonts w:ascii="Times New Roman" w:hAnsi="Times New Roman"/>
          <w:sz w:val="24"/>
          <w:szCs w:val="24"/>
          <w:lang w:val="lv-LV"/>
        </w:rPr>
        <w:t>1(</w:t>
      </w:r>
      <w:r w:rsidRPr="00420175">
        <w:rPr>
          <w:rFonts w:ascii="Times New Roman" w:hAnsi="Times New Roman"/>
          <w:sz w:val="24"/>
          <w:szCs w:val="24"/>
          <w:lang w:val="lv-LV"/>
        </w:rPr>
        <w:t>vienu</w:t>
      </w:r>
      <w:r w:rsidR="00581E9D" w:rsidRPr="00420175">
        <w:rPr>
          <w:rFonts w:ascii="Times New Roman" w:hAnsi="Times New Roman"/>
          <w:sz w:val="24"/>
          <w:szCs w:val="24"/>
          <w:lang w:val="lv-LV"/>
        </w:rPr>
        <w:t>)</w:t>
      </w:r>
      <w:r w:rsidRPr="00420175">
        <w:rPr>
          <w:rFonts w:ascii="Times New Roman" w:hAnsi="Times New Roman"/>
          <w:sz w:val="24"/>
          <w:szCs w:val="24"/>
          <w:lang w:val="lv-LV"/>
        </w:rPr>
        <w:t xml:space="preserve"> piedāvājuma variantu par visu Iepirkuma priekšmetu kopumā</w:t>
      </w:r>
      <w:r w:rsidR="001A77DB" w:rsidRPr="00420175">
        <w:rPr>
          <w:rFonts w:ascii="Times New Roman" w:hAnsi="Times New Roman"/>
          <w:sz w:val="24"/>
          <w:szCs w:val="24"/>
          <w:lang w:val="lv-LV"/>
        </w:rPr>
        <w:t>.</w:t>
      </w:r>
    </w:p>
    <w:p w14:paraId="7BE1E433" w14:textId="77777777" w:rsidR="004A08A4" w:rsidRPr="00420175" w:rsidRDefault="004A08A4" w:rsidP="004A08A4">
      <w:pPr>
        <w:widowControl w:val="0"/>
        <w:numPr>
          <w:ilvl w:val="1"/>
          <w:numId w:val="2"/>
        </w:numPr>
        <w:shd w:val="clear" w:color="auto" w:fill="FFFFFF"/>
        <w:tabs>
          <w:tab w:val="left" w:pos="284"/>
        </w:tabs>
        <w:autoSpaceDE w:val="0"/>
        <w:autoSpaceDN w:val="0"/>
        <w:adjustRightInd w:val="0"/>
        <w:jc w:val="both"/>
        <w:rPr>
          <w:rFonts w:ascii="Times New Roman" w:eastAsia="Times New Roman" w:hAnsi="Times New Roman" w:cs="Times New Roman"/>
          <w:b/>
          <w:color w:val="FF0000"/>
          <w:sz w:val="24"/>
          <w:szCs w:val="24"/>
          <w:lang w:val="lv-LV" w:eastAsia="lv-LV"/>
        </w:rPr>
      </w:pPr>
      <w:r w:rsidRPr="00420175">
        <w:rPr>
          <w:rFonts w:ascii="Times New Roman" w:eastAsia="Times New Roman" w:hAnsi="Times New Roman" w:cs="Times New Roman"/>
          <w:b/>
          <w:sz w:val="24"/>
          <w:szCs w:val="24"/>
          <w:lang w:val="lv-LV" w:eastAsia="lv-LV"/>
        </w:rPr>
        <w:t xml:space="preserve">Piedāvājuma iesniegšanas un atvēršanas kārtība: </w:t>
      </w:r>
    </w:p>
    <w:p w14:paraId="23FC683F" w14:textId="1A6406E9" w:rsidR="002511D3" w:rsidRPr="00C17BC5" w:rsidRDefault="002511D3" w:rsidP="00682FBF">
      <w:pPr>
        <w:widowControl w:val="0"/>
        <w:numPr>
          <w:ilvl w:val="2"/>
          <w:numId w:val="2"/>
        </w:numPr>
        <w:tabs>
          <w:tab w:val="clear" w:pos="2138"/>
          <w:tab w:val="num" w:pos="1530"/>
        </w:tabs>
        <w:autoSpaceDE w:val="0"/>
        <w:autoSpaceDN w:val="0"/>
        <w:adjustRightInd w:val="0"/>
        <w:spacing w:after="120"/>
        <w:ind w:left="900" w:firstLine="0"/>
        <w:jc w:val="both"/>
        <w:rPr>
          <w:rFonts w:ascii="Times New Roman" w:eastAsia="Times New Roman" w:hAnsi="Times New Roman" w:cs="Times New Roman"/>
          <w:sz w:val="24"/>
          <w:szCs w:val="24"/>
          <w:u w:val="single"/>
          <w:lang w:eastAsia="lv-LV"/>
        </w:rPr>
      </w:pPr>
      <w:r w:rsidRPr="00782BB3">
        <w:rPr>
          <w:rFonts w:ascii="Times New Roman" w:eastAsia="Times New Roman" w:hAnsi="Times New Roman" w:cs="Times New Roman"/>
          <w:sz w:val="24"/>
          <w:szCs w:val="24"/>
          <w:lang w:eastAsia="lv-LV"/>
        </w:rPr>
        <w:t>Piedāvājum</w:t>
      </w:r>
      <w:r>
        <w:rPr>
          <w:rFonts w:ascii="Times New Roman" w:eastAsia="Times New Roman" w:hAnsi="Times New Roman" w:cs="Times New Roman"/>
          <w:sz w:val="24"/>
          <w:szCs w:val="24"/>
          <w:lang w:eastAsia="lv-LV"/>
        </w:rPr>
        <w:t>us var</w:t>
      </w:r>
      <w:r w:rsidRPr="00782BB3">
        <w:rPr>
          <w:rFonts w:ascii="Times New Roman" w:eastAsia="Times New Roman" w:hAnsi="Times New Roman" w:cs="Times New Roman"/>
          <w:sz w:val="24"/>
          <w:szCs w:val="24"/>
          <w:lang w:eastAsia="lv-LV"/>
        </w:rPr>
        <w:t xml:space="preserve"> iesnie</w:t>
      </w:r>
      <w:r>
        <w:rPr>
          <w:rFonts w:ascii="Times New Roman" w:eastAsia="Times New Roman" w:hAnsi="Times New Roman" w:cs="Times New Roman"/>
          <w:sz w:val="24"/>
          <w:szCs w:val="24"/>
          <w:lang w:eastAsia="lv-LV"/>
        </w:rPr>
        <w:t>gt</w:t>
      </w:r>
      <w:r w:rsidRPr="00782BB3">
        <w:rPr>
          <w:rFonts w:ascii="Times New Roman" w:eastAsia="Times New Roman" w:hAnsi="Times New Roman" w:cs="Times New Roman"/>
          <w:sz w:val="24"/>
          <w:szCs w:val="24"/>
          <w:lang w:eastAsia="lv-LV"/>
        </w:rPr>
        <w:t xml:space="preserve"> </w:t>
      </w:r>
      <w:r w:rsidRPr="00B62C96">
        <w:rPr>
          <w:rFonts w:ascii="Times New Roman" w:eastAsia="Times New Roman" w:hAnsi="Times New Roman" w:cs="Times New Roman"/>
          <w:sz w:val="24"/>
          <w:szCs w:val="24"/>
          <w:lang w:eastAsia="lv-LV"/>
        </w:rPr>
        <w:t xml:space="preserve">līdz </w:t>
      </w:r>
      <w:r w:rsidRPr="00CB6B92">
        <w:rPr>
          <w:rFonts w:ascii="Times New Roman" w:eastAsia="Times New Roman" w:hAnsi="Times New Roman" w:cs="Times New Roman"/>
          <w:b/>
          <w:sz w:val="24"/>
          <w:szCs w:val="24"/>
          <w:lang w:eastAsia="lv-LV"/>
        </w:rPr>
        <w:t xml:space="preserve">2018. gada </w:t>
      </w:r>
      <w:r w:rsidR="00FE4A60">
        <w:rPr>
          <w:rFonts w:ascii="Times New Roman" w:eastAsia="Times New Roman" w:hAnsi="Times New Roman" w:cs="Times New Roman"/>
          <w:b/>
          <w:sz w:val="24"/>
          <w:szCs w:val="24"/>
          <w:lang w:eastAsia="lv-LV"/>
        </w:rPr>
        <w:t>20.jūlija</w:t>
      </w:r>
      <w:r w:rsidRPr="00CB6B92">
        <w:rPr>
          <w:rFonts w:ascii="Times New Roman" w:eastAsia="Times New Roman" w:hAnsi="Times New Roman" w:cs="Times New Roman"/>
          <w:b/>
          <w:sz w:val="24"/>
          <w:szCs w:val="24"/>
          <w:lang w:eastAsia="lv-LV"/>
        </w:rPr>
        <w:t xml:space="preserve"> plkst. 1</w:t>
      </w:r>
      <w:r w:rsidR="00CA025B">
        <w:rPr>
          <w:rFonts w:ascii="Times New Roman" w:eastAsia="Times New Roman" w:hAnsi="Times New Roman" w:cs="Times New Roman"/>
          <w:b/>
          <w:sz w:val="24"/>
          <w:szCs w:val="24"/>
          <w:lang w:eastAsia="lv-LV"/>
        </w:rPr>
        <w:t>0</w:t>
      </w:r>
      <w:r w:rsidRPr="00CB6B92">
        <w:rPr>
          <w:rFonts w:ascii="Times New Roman" w:eastAsia="Times New Roman" w:hAnsi="Times New Roman" w:cs="Times New Roman"/>
          <w:b/>
          <w:sz w:val="24"/>
          <w:szCs w:val="24"/>
          <w:lang w:eastAsia="lv-LV"/>
        </w:rPr>
        <w:t>:00</w:t>
      </w:r>
      <w:r>
        <w:rPr>
          <w:rFonts w:ascii="Times New Roman" w:eastAsia="Times New Roman" w:hAnsi="Times New Roman" w:cs="Times New Roman"/>
          <w:sz w:val="24"/>
          <w:szCs w:val="24"/>
          <w:lang w:eastAsia="lv-LV"/>
        </w:rPr>
        <w:t xml:space="preserve"> </w:t>
      </w:r>
      <w:r w:rsidRPr="00782BB3">
        <w:rPr>
          <w:rFonts w:ascii="Times New Roman" w:eastAsia="Times New Roman" w:hAnsi="Times New Roman" w:cs="Times New Roman"/>
          <w:b/>
          <w:bCs/>
          <w:sz w:val="24"/>
          <w:szCs w:val="24"/>
          <w:lang w:eastAsia="lv-LV"/>
        </w:rPr>
        <w:t>tikai elektroniski</w:t>
      </w:r>
      <w:r>
        <w:rPr>
          <w:rFonts w:ascii="Times New Roman" w:eastAsia="Times New Roman" w:hAnsi="Times New Roman" w:cs="Times New Roman"/>
          <w:b/>
          <w:bCs/>
          <w:sz w:val="24"/>
          <w:szCs w:val="24"/>
          <w:lang w:eastAsia="lv-LV"/>
        </w:rPr>
        <w:t xml:space="preserve"> </w:t>
      </w:r>
      <w:r w:rsidR="00490C0F" w:rsidRPr="00490C0F">
        <w:rPr>
          <w:rFonts w:ascii="Times New Roman" w:hAnsi="Times New Roman" w:cs="Times New Roman"/>
          <w:sz w:val="24"/>
          <w:szCs w:val="24"/>
        </w:rPr>
        <w:t xml:space="preserve">Valsts reģionālās attīstības aģentūras uzturētajā tīmekļvietnē www.eis.gov.lv pieejamajā Elektronisko iepirkumu sistēmas (turpmāk – EIS) </w:t>
      </w:r>
      <w:r w:rsidRPr="00490C0F">
        <w:rPr>
          <w:rFonts w:ascii="Times New Roman" w:eastAsia="Times New Roman" w:hAnsi="Times New Roman" w:cs="Times New Roman"/>
          <w:sz w:val="24"/>
          <w:szCs w:val="24"/>
          <w:lang w:eastAsia="lv-LV"/>
        </w:rPr>
        <w:t>e-konkursu apakšsistēmā</w:t>
      </w:r>
      <w:r w:rsidRPr="00782BB3">
        <w:rPr>
          <w:rFonts w:ascii="Times New Roman" w:eastAsia="Times New Roman" w:hAnsi="Times New Roman" w:cs="Times New Roman"/>
          <w:sz w:val="24"/>
          <w:szCs w:val="24"/>
          <w:lang w:eastAsia="lv-LV"/>
        </w:rPr>
        <w:t xml:space="preserve">. </w:t>
      </w:r>
      <w:r w:rsidRPr="00782BB3">
        <w:rPr>
          <w:rFonts w:ascii="Times New Roman" w:eastAsia="Times New Roman" w:hAnsi="Times New Roman" w:cs="Times New Roman"/>
          <w:b/>
          <w:bCs/>
          <w:sz w:val="24"/>
          <w:szCs w:val="24"/>
          <w:lang w:eastAsia="lv-LV"/>
        </w:rPr>
        <w:t xml:space="preserve">Ārpus </w:t>
      </w:r>
      <w:r>
        <w:rPr>
          <w:rFonts w:ascii="Times New Roman" w:eastAsia="Times New Roman" w:hAnsi="Times New Roman" w:cs="Times New Roman"/>
          <w:b/>
          <w:bCs/>
          <w:sz w:val="24"/>
          <w:szCs w:val="24"/>
          <w:lang w:eastAsia="lv-LV"/>
        </w:rPr>
        <w:t xml:space="preserve">EIS </w:t>
      </w:r>
      <w:r w:rsidRPr="00782BB3">
        <w:rPr>
          <w:rFonts w:ascii="Times New Roman" w:eastAsia="Times New Roman" w:hAnsi="Times New Roman" w:cs="Times New Roman"/>
          <w:b/>
          <w:bCs/>
          <w:sz w:val="24"/>
          <w:szCs w:val="24"/>
          <w:lang w:eastAsia="lv-LV"/>
        </w:rPr>
        <w:t xml:space="preserve">e-konkursu </w:t>
      </w:r>
      <w:r>
        <w:rPr>
          <w:rFonts w:ascii="Times New Roman" w:eastAsia="Times New Roman" w:hAnsi="Times New Roman" w:cs="Times New Roman"/>
          <w:b/>
          <w:bCs/>
          <w:sz w:val="24"/>
          <w:szCs w:val="24"/>
          <w:lang w:eastAsia="lv-LV"/>
        </w:rPr>
        <w:t>apakš</w:t>
      </w:r>
      <w:r w:rsidRPr="00782BB3">
        <w:rPr>
          <w:rFonts w:ascii="Times New Roman" w:eastAsia="Times New Roman" w:hAnsi="Times New Roman" w:cs="Times New Roman"/>
          <w:b/>
          <w:bCs/>
          <w:sz w:val="24"/>
          <w:szCs w:val="24"/>
          <w:lang w:eastAsia="lv-LV"/>
        </w:rPr>
        <w:t>sistēmas iesniegtie piedāvājumi</w:t>
      </w:r>
      <w:r>
        <w:rPr>
          <w:rFonts w:ascii="Times New Roman" w:eastAsia="Times New Roman" w:hAnsi="Times New Roman" w:cs="Times New Roman"/>
          <w:b/>
          <w:bCs/>
          <w:sz w:val="24"/>
          <w:szCs w:val="24"/>
          <w:lang w:eastAsia="lv-LV"/>
        </w:rPr>
        <w:t xml:space="preserve"> </w:t>
      </w:r>
      <w:r w:rsidRPr="00C17BC5">
        <w:rPr>
          <w:rFonts w:ascii="Times New Roman" w:eastAsia="Times New Roman" w:hAnsi="Times New Roman" w:cs="Times New Roman"/>
          <w:bCs/>
          <w:sz w:val="24"/>
          <w:szCs w:val="24"/>
          <w:lang w:eastAsia="lv-LV"/>
        </w:rPr>
        <w:t xml:space="preserve">(t.i. piedāvājumi, kas </w:t>
      </w:r>
      <w:r>
        <w:rPr>
          <w:rFonts w:ascii="Times New Roman" w:eastAsia="Times New Roman" w:hAnsi="Times New Roman" w:cs="Times New Roman"/>
          <w:bCs/>
          <w:sz w:val="24"/>
          <w:szCs w:val="24"/>
          <w:lang w:eastAsia="lv-LV"/>
        </w:rPr>
        <w:t xml:space="preserve">tiks </w:t>
      </w:r>
      <w:r w:rsidRPr="00C17BC5">
        <w:rPr>
          <w:rFonts w:ascii="Times New Roman" w:eastAsia="Times New Roman" w:hAnsi="Times New Roman" w:cs="Times New Roman"/>
          <w:bCs/>
          <w:sz w:val="24"/>
          <w:szCs w:val="24"/>
          <w:lang w:eastAsia="lv-LV"/>
        </w:rPr>
        <w:t xml:space="preserve">iesniegti </w:t>
      </w:r>
      <w:r>
        <w:rPr>
          <w:rFonts w:ascii="Times New Roman" w:eastAsia="Times New Roman" w:hAnsi="Times New Roman" w:cs="Times New Roman"/>
          <w:bCs/>
          <w:sz w:val="24"/>
          <w:szCs w:val="24"/>
          <w:lang w:eastAsia="lv-LV"/>
        </w:rPr>
        <w:t>NRC Vaivari,</w:t>
      </w:r>
      <w:r w:rsidR="00C85717">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Asaru prospektā 61,</w:t>
      </w:r>
      <w:r w:rsidR="00CA025B">
        <w:rPr>
          <w:rFonts w:ascii="Times New Roman" w:eastAsia="Times New Roman" w:hAnsi="Times New Roman" w:cs="Times New Roman"/>
          <w:bCs/>
          <w:sz w:val="24"/>
          <w:szCs w:val="24"/>
          <w:lang w:eastAsia="lv-LV"/>
        </w:rPr>
        <w:t xml:space="preserve"> </w:t>
      </w:r>
      <w:r>
        <w:rPr>
          <w:rFonts w:ascii="Times New Roman" w:eastAsia="Times New Roman" w:hAnsi="Times New Roman" w:cs="Times New Roman"/>
          <w:bCs/>
          <w:sz w:val="24"/>
          <w:szCs w:val="24"/>
          <w:lang w:eastAsia="lv-LV"/>
        </w:rPr>
        <w:t>Jūrmalā</w:t>
      </w:r>
      <w:r w:rsidRPr="00C17BC5">
        <w:rPr>
          <w:rFonts w:ascii="Times New Roman" w:eastAsia="Times New Roman" w:hAnsi="Times New Roman" w:cs="Times New Roman"/>
          <w:bCs/>
          <w:sz w:val="24"/>
          <w:szCs w:val="24"/>
          <w:lang w:eastAsia="lv-LV"/>
        </w:rPr>
        <w:t>)</w:t>
      </w:r>
      <w:r w:rsidRPr="00782BB3">
        <w:rPr>
          <w:rFonts w:ascii="Times New Roman" w:eastAsia="Times New Roman" w:hAnsi="Times New Roman" w:cs="Times New Roman"/>
          <w:b/>
          <w:bCs/>
          <w:sz w:val="24"/>
          <w:szCs w:val="24"/>
          <w:lang w:eastAsia="lv-LV"/>
        </w:rPr>
        <w:t xml:space="preserve"> </w:t>
      </w:r>
      <w:r w:rsidRPr="00C838C0">
        <w:rPr>
          <w:rFonts w:ascii="Times New Roman" w:eastAsia="Times New Roman" w:hAnsi="Times New Roman" w:cs="Times New Roman"/>
          <w:b/>
          <w:bCs/>
          <w:sz w:val="24"/>
          <w:szCs w:val="24"/>
          <w:lang w:eastAsia="lv-LV"/>
        </w:rPr>
        <w:t>neatvērti tiks nosūtīti atpakaļ iesniedzējam</w:t>
      </w:r>
      <w:r w:rsidRPr="00F57A5B">
        <w:rPr>
          <w:rFonts w:ascii="Times New Roman" w:eastAsia="Times New Roman" w:hAnsi="Times New Roman" w:cs="Times New Roman"/>
          <w:sz w:val="24"/>
          <w:szCs w:val="24"/>
          <w:lang w:eastAsia="lv-LV"/>
        </w:rPr>
        <w:t>;</w:t>
      </w:r>
    </w:p>
    <w:p w14:paraId="25380C22" w14:textId="77777777" w:rsidR="002511D3"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Komisija piedāvājumus atvērs EIS e-konkursu apakšsistēmā, atklātā sanāksmē, </w:t>
      </w:r>
      <w:r w:rsidRPr="00D42025">
        <w:rPr>
          <w:rFonts w:ascii="Times New Roman" w:eastAsia="Times New Roman" w:hAnsi="Times New Roman" w:cs="Times New Roman"/>
          <w:sz w:val="24"/>
          <w:szCs w:val="24"/>
          <w:lang w:eastAsia="lv-LV"/>
        </w:rPr>
        <w:t xml:space="preserve">izmantojot </w:t>
      </w:r>
      <w:r>
        <w:rPr>
          <w:rFonts w:ascii="Times New Roman" w:eastAsia="Times New Roman" w:hAnsi="Times New Roman" w:cs="Times New Roman"/>
          <w:sz w:val="24"/>
          <w:szCs w:val="24"/>
          <w:lang w:eastAsia="lv-LV"/>
        </w:rPr>
        <w:t xml:space="preserve">EIS </w:t>
      </w:r>
      <w:r w:rsidRPr="00D42025">
        <w:rPr>
          <w:rFonts w:ascii="Times New Roman" w:eastAsia="Times New Roman" w:hAnsi="Times New Roman" w:cs="Times New Roman"/>
          <w:sz w:val="24"/>
          <w:szCs w:val="24"/>
          <w:lang w:eastAsia="lv-LV"/>
        </w:rPr>
        <w:t xml:space="preserve">e-konkursu </w:t>
      </w:r>
      <w:r>
        <w:rPr>
          <w:rFonts w:ascii="Times New Roman" w:eastAsia="Times New Roman" w:hAnsi="Times New Roman" w:cs="Times New Roman"/>
          <w:sz w:val="24"/>
          <w:szCs w:val="24"/>
          <w:lang w:eastAsia="lv-LV"/>
        </w:rPr>
        <w:t>apakš</w:t>
      </w:r>
      <w:r w:rsidRPr="00D42025">
        <w:rPr>
          <w:rFonts w:ascii="Times New Roman" w:eastAsia="Times New Roman" w:hAnsi="Times New Roman" w:cs="Times New Roman"/>
          <w:sz w:val="24"/>
          <w:szCs w:val="24"/>
          <w:lang w:eastAsia="lv-LV"/>
        </w:rPr>
        <w:t>sistēmas pi</w:t>
      </w:r>
      <w:r>
        <w:rPr>
          <w:rFonts w:ascii="Times New Roman" w:eastAsia="Times New Roman" w:hAnsi="Times New Roman" w:cs="Times New Roman"/>
          <w:sz w:val="24"/>
          <w:szCs w:val="24"/>
          <w:lang w:eastAsia="lv-LV"/>
        </w:rPr>
        <w:t xml:space="preserve">edāvātos rīkus, </w:t>
      </w:r>
      <w:r w:rsidRPr="00D42025">
        <w:rPr>
          <w:rFonts w:ascii="Times New Roman" w:eastAsia="Times New Roman" w:hAnsi="Times New Roman" w:cs="Times New Roman"/>
          <w:sz w:val="24"/>
          <w:szCs w:val="24"/>
          <w:lang w:eastAsia="lv-LV"/>
        </w:rPr>
        <w:t>tūlīt pēc piedāvāj</w:t>
      </w:r>
      <w:r>
        <w:rPr>
          <w:rFonts w:ascii="Times New Roman" w:eastAsia="Times New Roman" w:hAnsi="Times New Roman" w:cs="Times New Roman"/>
          <w:sz w:val="24"/>
          <w:szCs w:val="24"/>
          <w:lang w:eastAsia="lv-LV"/>
        </w:rPr>
        <w:t xml:space="preserve">umu iesniegšanas termiņa beigām. Pēc piedāvājumu atvēršanas, iesniegto finanšu piedāvājumu apkopojums un atvēršanas protokols tiks publicēts EIS e-konkursu </w:t>
      </w:r>
      <w:r>
        <w:rPr>
          <w:rFonts w:ascii="Times New Roman" w:eastAsia="Times New Roman" w:hAnsi="Times New Roman" w:cs="Times New Roman"/>
          <w:sz w:val="24"/>
          <w:szCs w:val="24"/>
          <w:lang w:eastAsia="lv-LV"/>
        </w:rPr>
        <w:lastRenderedPageBreak/>
        <w:t>apakšsistēmā, šī konkursa sadaļā;</w:t>
      </w:r>
    </w:p>
    <w:p w14:paraId="7236469F" w14:textId="77777777" w:rsidR="002511D3" w:rsidRPr="00CA081F" w:rsidRDefault="002511D3" w:rsidP="00682FBF">
      <w:pPr>
        <w:widowControl w:val="0"/>
        <w:numPr>
          <w:ilvl w:val="2"/>
          <w:numId w:val="2"/>
        </w:numPr>
        <w:tabs>
          <w:tab w:val="clear" w:pos="2138"/>
          <w:tab w:val="num" w:pos="1440"/>
        </w:tabs>
        <w:autoSpaceDE w:val="0"/>
        <w:autoSpaceDN w:val="0"/>
        <w:adjustRightInd w:val="0"/>
        <w:spacing w:after="120"/>
        <w:ind w:left="90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Līdz noteiktam termiņam saņemto </w:t>
      </w:r>
      <w:r w:rsidRPr="00447208">
        <w:rPr>
          <w:rFonts w:ascii="Times New Roman" w:eastAsia="Times New Roman" w:hAnsi="Times New Roman" w:cs="Times New Roman"/>
          <w:sz w:val="24"/>
          <w:szCs w:val="24"/>
          <w:lang w:eastAsia="lv-LV"/>
        </w:rPr>
        <w:t xml:space="preserve">piedāvājumu atvēršanas procesam </w:t>
      </w:r>
      <w:r>
        <w:rPr>
          <w:rFonts w:ascii="Times New Roman" w:eastAsia="Times New Roman" w:hAnsi="Times New Roman" w:cs="Times New Roman"/>
          <w:sz w:val="24"/>
          <w:szCs w:val="24"/>
          <w:lang w:eastAsia="lv-LV"/>
        </w:rPr>
        <w:t xml:space="preserve">Pretendenti </w:t>
      </w:r>
      <w:r w:rsidRPr="00447208">
        <w:rPr>
          <w:rFonts w:ascii="Times New Roman" w:eastAsia="Times New Roman" w:hAnsi="Times New Roman" w:cs="Times New Roman"/>
          <w:sz w:val="24"/>
          <w:szCs w:val="24"/>
          <w:lang w:eastAsia="lv-LV"/>
        </w:rPr>
        <w:t xml:space="preserve">var sekot neklātienē, t.i., tiešsaistes režīmā </w:t>
      </w:r>
      <w:r>
        <w:rPr>
          <w:rFonts w:ascii="Times New Roman" w:eastAsia="Times New Roman" w:hAnsi="Times New Roman" w:cs="Times New Roman"/>
          <w:sz w:val="24"/>
          <w:szCs w:val="24"/>
          <w:lang w:eastAsia="lv-LV"/>
        </w:rPr>
        <w:t xml:space="preserve">EIS </w:t>
      </w:r>
      <w:r w:rsidRPr="00447208">
        <w:rPr>
          <w:rFonts w:ascii="Times New Roman" w:eastAsia="Times New Roman" w:hAnsi="Times New Roman" w:cs="Times New Roman"/>
          <w:sz w:val="24"/>
          <w:szCs w:val="24"/>
          <w:lang w:eastAsia="lv-LV"/>
        </w:rPr>
        <w:t xml:space="preserve">e-konkursu </w:t>
      </w:r>
      <w:r>
        <w:rPr>
          <w:rFonts w:ascii="Times New Roman" w:eastAsia="Times New Roman" w:hAnsi="Times New Roman" w:cs="Times New Roman"/>
          <w:sz w:val="24"/>
          <w:szCs w:val="24"/>
          <w:lang w:eastAsia="lv-LV"/>
        </w:rPr>
        <w:t>apakš</w:t>
      </w:r>
      <w:r w:rsidRPr="00447208">
        <w:rPr>
          <w:rFonts w:ascii="Times New Roman" w:eastAsia="Times New Roman" w:hAnsi="Times New Roman" w:cs="Times New Roman"/>
          <w:sz w:val="24"/>
          <w:szCs w:val="24"/>
          <w:lang w:eastAsia="lv-LV"/>
        </w:rPr>
        <w:t>sistēmā</w:t>
      </w:r>
      <w:r>
        <w:rPr>
          <w:rFonts w:ascii="Times New Roman" w:eastAsia="Times New Roman" w:hAnsi="Times New Roman" w:cs="Times New Roman"/>
          <w:sz w:val="24"/>
          <w:szCs w:val="24"/>
          <w:lang w:eastAsia="lv-LV"/>
        </w:rPr>
        <w:t xml:space="preserve">, </w:t>
      </w:r>
      <w:r w:rsidRPr="0060134A">
        <w:rPr>
          <w:rFonts w:ascii="Times New Roman" w:eastAsia="Times New Roman" w:hAnsi="Times New Roman" w:cs="Times New Roman"/>
          <w:sz w:val="24"/>
          <w:szCs w:val="24"/>
          <w:lang w:eastAsia="lv-LV"/>
        </w:rPr>
        <w:t>iepriekš</w:t>
      </w:r>
      <w:r>
        <w:rPr>
          <w:rFonts w:ascii="Times New Roman" w:eastAsia="Times New Roman" w:hAnsi="Times New Roman" w:cs="Times New Roman"/>
          <w:sz w:val="24"/>
          <w:szCs w:val="24"/>
          <w:lang w:eastAsia="lv-LV"/>
        </w:rPr>
        <w:t xml:space="preserve"> reģistrējoties piedāvājumu atvēršanas sēdei</w:t>
      </w:r>
      <w:r w:rsidRPr="0007709B">
        <w:rPr>
          <w:rFonts w:ascii="Times New Roman" w:eastAsia="Times New Roman" w:hAnsi="Times New Roman" w:cs="Times New Roman"/>
          <w:bCs/>
          <w:sz w:val="24"/>
          <w:szCs w:val="24"/>
          <w:vertAlign w:val="superscript"/>
          <w:lang w:eastAsia="lv-LV"/>
        </w:rPr>
        <w:footnoteReference w:id="1"/>
      </w:r>
      <w:r w:rsidRPr="00447208">
        <w:rPr>
          <w:rFonts w:ascii="Times New Roman" w:eastAsia="Times New Roman" w:hAnsi="Times New Roman" w:cs="Times New Roman"/>
          <w:sz w:val="24"/>
          <w:szCs w:val="24"/>
          <w:lang w:eastAsia="lv-LV"/>
        </w:rPr>
        <w:t>.</w:t>
      </w:r>
    </w:p>
    <w:p w14:paraId="27402C89" w14:textId="77777777" w:rsidR="00F16E6B" w:rsidRDefault="00F16E6B"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sidRPr="00420175">
        <w:rPr>
          <w:rFonts w:ascii="Times New Roman" w:eastAsia="Times New Roman" w:hAnsi="Times New Roman" w:cs="Times New Roman"/>
          <w:sz w:val="24"/>
          <w:szCs w:val="24"/>
          <w:lang w:val="lv-LV" w:eastAsia="lv-LV"/>
        </w:rPr>
        <w:t>1.9.</w:t>
      </w:r>
      <w:r w:rsidR="00C54C68">
        <w:rPr>
          <w:rFonts w:ascii="Times New Roman" w:eastAsia="Times New Roman"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eastAsia="lv-LV"/>
        </w:rPr>
        <w:t xml:space="preserve">Paredzamā </w:t>
      </w:r>
      <w:r w:rsidRPr="00CE420F">
        <w:rPr>
          <w:rFonts w:ascii="Times New Roman" w:eastAsia="Times New Roman" w:hAnsi="Times New Roman" w:cs="Times New Roman"/>
          <w:sz w:val="24"/>
          <w:szCs w:val="24"/>
          <w:lang w:val="lv-LV" w:eastAsia="lv-LV"/>
        </w:rPr>
        <w:t>līgumcena</w:t>
      </w:r>
      <w:r w:rsidR="009711F4" w:rsidRPr="00CE420F">
        <w:rPr>
          <w:rFonts w:ascii="Times New Roman" w:eastAsia="Times New Roman" w:hAnsi="Times New Roman" w:cs="Times New Roman"/>
          <w:sz w:val="24"/>
          <w:szCs w:val="24"/>
          <w:lang w:val="lv-LV" w:eastAsia="lv-LV"/>
        </w:rPr>
        <w:t xml:space="preserve"> </w:t>
      </w:r>
      <w:r w:rsidR="00982338" w:rsidRPr="006B7747">
        <w:rPr>
          <w:rFonts w:ascii="Times New Roman" w:eastAsia="Times New Roman" w:hAnsi="Times New Roman" w:cs="Times New Roman"/>
          <w:sz w:val="24"/>
          <w:szCs w:val="24"/>
          <w:lang w:val="lv-LV" w:eastAsia="lv-LV"/>
        </w:rPr>
        <w:t>–</w:t>
      </w:r>
      <w:r w:rsidR="000B5CD5" w:rsidRPr="006B7747">
        <w:rPr>
          <w:rFonts w:ascii="Times New Roman" w:eastAsia="Times New Roman" w:hAnsi="Times New Roman" w:cs="Times New Roman"/>
          <w:sz w:val="24"/>
          <w:szCs w:val="24"/>
          <w:lang w:val="lv-LV" w:eastAsia="lv-LV"/>
        </w:rPr>
        <w:t xml:space="preserve"> </w:t>
      </w:r>
      <w:r w:rsidR="00250C44">
        <w:rPr>
          <w:rFonts w:ascii="Times New Roman" w:eastAsia="Times New Roman" w:hAnsi="Times New Roman" w:cs="Times New Roman"/>
          <w:sz w:val="24"/>
          <w:szCs w:val="24"/>
          <w:lang w:val="lv-LV" w:eastAsia="lv-LV"/>
        </w:rPr>
        <w:t>980</w:t>
      </w:r>
      <w:r w:rsidR="009711F4" w:rsidRPr="006B7747">
        <w:rPr>
          <w:rFonts w:ascii="Times New Roman" w:eastAsia="Times New Roman" w:hAnsi="Times New Roman" w:cs="Times New Roman"/>
          <w:sz w:val="24"/>
          <w:szCs w:val="24"/>
          <w:lang w:val="lv-LV" w:eastAsia="lv-LV"/>
        </w:rPr>
        <w:t> 000,00</w:t>
      </w:r>
      <w:r w:rsidR="009711F4" w:rsidRPr="000B5CD5">
        <w:rPr>
          <w:rFonts w:ascii="Times New Roman" w:eastAsia="Times New Roman" w:hAnsi="Times New Roman" w:cs="Times New Roman"/>
          <w:sz w:val="24"/>
          <w:szCs w:val="24"/>
          <w:lang w:val="lv-LV" w:eastAsia="lv-LV"/>
        </w:rPr>
        <w:t xml:space="preserve"> EUR bez PVN.</w:t>
      </w:r>
    </w:p>
    <w:p w14:paraId="63F95776" w14:textId="77777777" w:rsidR="00C54C68" w:rsidRPr="00420175" w:rsidRDefault="00C54C68" w:rsidP="00ED2FCB">
      <w:pPr>
        <w:widowControl w:val="0"/>
        <w:tabs>
          <w:tab w:val="left" w:pos="284"/>
          <w:tab w:val="left" w:pos="709"/>
          <w:tab w:val="left" w:pos="851"/>
          <w:tab w:val="left" w:pos="993"/>
          <w:tab w:val="num" w:pos="2138"/>
        </w:tabs>
        <w:autoSpaceDE w:val="0"/>
        <w:autoSpaceDN w:val="0"/>
        <w:adjustRightInd w:val="0"/>
        <w:ind w:left="993" w:hanging="567"/>
        <w:jc w:val="both"/>
        <w:rPr>
          <w:rFonts w:ascii="Times New Roman" w:eastAsia="Times New Roman" w:hAnsi="Times New Roman" w:cs="Times New Roman"/>
          <w:sz w:val="24"/>
          <w:szCs w:val="24"/>
          <w:lang w:val="lv-LV" w:eastAsia="lv-LV"/>
        </w:rPr>
      </w:pPr>
      <w:r>
        <w:rPr>
          <w:rFonts w:ascii="Times New Roman" w:eastAsia="Times New Roman" w:hAnsi="Times New Roman" w:cs="Times New Roman"/>
          <w:sz w:val="24"/>
          <w:szCs w:val="24"/>
          <w:lang w:val="lv-LV" w:eastAsia="lv-LV"/>
        </w:rPr>
        <w:t xml:space="preserve">1.10. Plānotais  </w:t>
      </w:r>
      <w:r w:rsidR="00CA025B">
        <w:rPr>
          <w:rFonts w:ascii="Times New Roman" w:eastAsia="Times New Roman" w:hAnsi="Times New Roman" w:cs="Times New Roman"/>
          <w:sz w:val="24"/>
          <w:szCs w:val="24"/>
          <w:lang w:val="lv-LV" w:eastAsia="lv-LV"/>
        </w:rPr>
        <w:t>līguma izpildes</w:t>
      </w:r>
      <w:r>
        <w:rPr>
          <w:rFonts w:ascii="Times New Roman" w:eastAsia="Times New Roman" w:hAnsi="Times New Roman" w:cs="Times New Roman"/>
          <w:sz w:val="24"/>
          <w:szCs w:val="24"/>
          <w:lang w:val="lv-LV" w:eastAsia="lv-LV"/>
        </w:rPr>
        <w:t xml:space="preserve">  uzsākšanas termiņš-</w:t>
      </w:r>
      <w:r w:rsidRPr="00C54C68">
        <w:rPr>
          <w:rFonts w:ascii="Times New Roman" w:eastAsia="Times New Roman" w:hAnsi="Times New Roman" w:cs="Times New Roman"/>
          <w:b/>
          <w:sz w:val="24"/>
          <w:szCs w:val="24"/>
          <w:lang w:val="lv-LV" w:eastAsia="lv-LV"/>
        </w:rPr>
        <w:t>2018.gada novembris.</w:t>
      </w:r>
    </w:p>
    <w:p w14:paraId="6F9D45F2" w14:textId="77777777" w:rsidR="000467E2" w:rsidRPr="00420175" w:rsidRDefault="000467E2" w:rsidP="004A08A4">
      <w:pPr>
        <w:pStyle w:val="ListParagraph"/>
        <w:ind w:left="792" w:right="-81"/>
        <w:jc w:val="both"/>
        <w:rPr>
          <w:rFonts w:ascii="Times New Roman" w:hAnsi="Times New Roman"/>
          <w:sz w:val="24"/>
          <w:szCs w:val="24"/>
          <w:lang w:val="lv-LV"/>
        </w:rPr>
      </w:pPr>
    </w:p>
    <w:p w14:paraId="7F914D52" w14:textId="77777777" w:rsidR="00B46808" w:rsidRPr="00420175" w:rsidRDefault="003268E1" w:rsidP="003268E1">
      <w:pPr>
        <w:keepNext/>
        <w:numPr>
          <w:ilvl w:val="0"/>
          <w:numId w:val="2"/>
        </w:numPr>
        <w:tabs>
          <w:tab w:val="clear" w:pos="360"/>
          <w:tab w:val="num" w:pos="709"/>
        </w:tabs>
        <w:ind w:left="709" w:hanging="283"/>
        <w:jc w:val="both"/>
        <w:outlineLvl w:val="0"/>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IEPIRKUMA PRIEKŠMETS, VISPĀRĪGIE IEPIRKUMA</w:t>
      </w:r>
      <w:r w:rsidR="0024721E" w:rsidRPr="00420175">
        <w:rPr>
          <w:rFonts w:ascii="Times New Roman" w:eastAsia="Times New Roman" w:hAnsi="Times New Roman" w:cs="Times New Roman"/>
          <w:b/>
          <w:bCs/>
          <w:caps/>
          <w:sz w:val="24"/>
          <w:szCs w:val="24"/>
          <w:lang w:val="lv-LV"/>
        </w:rPr>
        <w:t xml:space="preserve"> izpildes</w:t>
      </w:r>
      <w:r w:rsidRPr="00420175">
        <w:rPr>
          <w:rFonts w:ascii="Times New Roman" w:eastAsia="Times New Roman" w:hAnsi="Times New Roman" w:cs="Times New Roman"/>
          <w:b/>
          <w:bCs/>
          <w:caps/>
          <w:sz w:val="24"/>
          <w:szCs w:val="24"/>
          <w:lang w:val="lv-LV"/>
        </w:rPr>
        <w:t xml:space="preserve"> UN SAMAKSAS n</w:t>
      </w:r>
      <w:r w:rsidR="0024721E" w:rsidRPr="00420175">
        <w:rPr>
          <w:rFonts w:ascii="Times New Roman" w:eastAsia="Times New Roman" w:hAnsi="Times New Roman" w:cs="Times New Roman"/>
          <w:b/>
          <w:bCs/>
          <w:caps/>
          <w:sz w:val="24"/>
          <w:szCs w:val="24"/>
          <w:lang w:val="lv-LV"/>
        </w:rPr>
        <w:t>oteikumi</w:t>
      </w:r>
    </w:p>
    <w:p w14:paraId="04503F19" w14:textId="77777777" w:rsidR="008177EC" w:rsidRPr="00420175" w:rsidRDefault="0024721E" w:rsidP="00075AFC">
      <w:pPr>
        <w:keepNext/>
        <w:numPr>
          <w:ilvl w:val="1"/>
          <w:numId w:val="2"/>
        </w:numPr>
        <w:tabs>
          <w:tab w:val="left" w:pos="993"/>
        </w:tabs>
        <w:jc w:val="both"/>
        <w:outlineLvl w:val="5"/>
        <w:rPr>
          <w:rFonts w:ascii="Times New Roman" w:eastAsia="Times New Roman" w:hAnsi="Times New Roman" w:cs="Times New Roman"/>
          <w:i/>
          <w:sz w:val="24"/>
          <w:szCs w:val="24"/>
          <w:lang w:val="lv-LV"/>
        </w:rPr>
      </w:pPr>
      <w:bookmarkStart w:id="6" w:name="_Toc29636533"/>
      <w:bookmarkStart w:id="7" w:name="_Toc100898770"/>
      <w:r w:rsidRPr="00A766CD">
        <w:rPr>
          <w:rFonts w:ascii="Times New Roman" w:eastAsia="Times New Roman" w:hAnsi="Times New Roman" w:cs="Times New Roman"/>
          <w:sz w:val="24"/>
          <w:szCs w:val="24"/>
          <w:lang w:val="lv-LV"/>
        </w:rPr>
        <w:t>Iepirkuma priekšmets ir</w:t>
      </w:r>
      <w:r w:rsidRPr="00420175">
        <w:rPr>
          <w:rFonts w:ascii="Times New Roman" w:eastAsia="Times New Roman" w:hAnsi="Times New Roman" w:cs="Times New Roman"/>
          <w:sz w:val="24"/>
          <w:szCs w:val="24"/>
          <w:lang w:val="lv-LV"/>
        </w:rPr>
        <w:t xml:space="preserve"> </w:t>
      </w:r>
      <w:r w:rsidR="001227F6" w:rsidRPr="00420175">
        <w:rPr>
          <w:rFonts w:ascii="Times New Roman" w:hAnsi="Times New Roman" w:cs="Times New Roman"/>
          <w:b/>
          <w:sz w:val="24"/>
          <w:szCs w:val="24"/>
          <w:lang w:val="lv-LV"/>
        </w:rPr>
        <w:t xml:space="preserve">Nacionālā rehabilitācijas centra “Vaivari“ ēkas </w:t>
      </w:r>
      <w:r w:rsidR="000E07D0">
        <w:rPr>
          <w:rFonts w:ascii="Times New Roman" w:hAnsi="Times New Roman" w:cs="Times New Roman"/>
          <w:b/>
          <w:sz w:val="24"/>
          <w:szCs w:val="24"/>
          <w:lang w:val="lv-LV"/>
        </w:rPr>
        <w:t>6</w:t>
      </w:r>
      <w:r w:rsidR="001227F6" w:rsidRPr="00420175">
        <w:rPr>
          <w:rFonts w:ascii="Times New Roman" w:hAnsi="Times New Roman" w:cs="Times New Roman"/>
          <w:b/>
          <w:sz w:val="24"/>
          <w:szCs w:val="24"/>
          <w:lang w:val="lv-LV"/>
        </w:rPr>
        <w:t xml:space="preserve">. un </w:t>
      </w:r>
      <w:r w:rsidR="000E07D0">
        <w:rPr>
          <w:rFonts w:ascii="Times New Roman" w:hAnsi="Times New Roman" w:cs="Times New Roman"/>
          <w:b/>
          <w:sz w:val="24"/>
          <w:szCs w:val="24"/>
          <w:lang w:val="lv-LV"/>
        </w:rPr>
        <w:t>7</w:t>
      </w:r>
      <w:r w:rsidR="001227F6" w:rsidRPr="00420175">
        <w:rPr>
          <w:rFonts w:ascii="Times New Roman" w:hAnsi="Times New Roman" w:cs="Times New Roman"/>
          <w:b/>
          <w:sz w:val="24"/>
          <w:szCs w:val="24"/>
          <w:lang w:val="lv-LV"/>
        </w:rPr>
        <w:t>.stāva  telpu vienkāršotā atjaunošana</w:t>
      </w:r>
      <w:r w:rsidR="001227F6" w:rsidRPr="00420175">
        <w:rPr>
          <w:rFonts w:ascii="Times New Roman" w:eastAsia="Times New Roman" w:hAnsi="Times New Roman" w:cs="Times New Roman"/>
          <w:b/>
          <w:sz w:val="24"/>
          <w:szCs w:val="24"/>
          <w:lang w:val="lv-LV"/>
        </w:rPr>
        <w:t xml:space="preserve"> Jūrmalā,</w:t>
      </w:r>
      <w:r w:rsidR="001D186D" w:rsidRPr="00420175">
        <w:rPr>
          <w:rFonts w:ascii="Times New Roman" w:eastAsia="Times New Roman" w:hAnsi="Times New Roman" w:cs="Times New Roman"/>
          <w:b/>
          <w:sz w:val="24"/>
          <w:szCs w:val="24"/>
          <w:lang w:val="lv-LV"/>
        </w:rPr>
        <w:t xml:space="preserve"> </w:t>
      </w:r>
      <w:r w:rsidR="001227F6" w:rsidRPr="00420175">
        <w:rPr>
          <w:rFonts w:ascii="Times New Roman" w:eastAsia="Times New Roman" w:hAnsi="Times New Roman" w:cs="Times New Roman"/>
          <w:b/>
          <w:sz w:val="24"/>
          <w:szCs w:val="24"/>
          <w:lang w:val="lv-LV"/>
        </w:rPr>
        <w:t>Asaru prospektā 61</w:t>
      </w:r>
      <w:r w:rsidR="001227F6" w:rsidRPr="00420175">
        <w:rPr>
          <w:rFonts w:ascii="Times New Roman" w:eastAsia="Times New Roman" w:hAnsi="Times New Roman" w:cs="Times New Roman"/>
          <w:i/>
          <w:sz w:val="24"/>
          <w:szCs w:val="24"/>
          <w:lang w:val="lv-LV"/>
        </w:rPr>
        <w:t xml:space="preserve"> </w:t>
      </w:r>
      <w:r w:rsidR="00810188" w:rsidRPr="00420175">
        <w:rPr>
          <w:rFonts w:ascii="Times New Roman" w:eastAsia="Times New Roman" w:hAnsi="Times New Roman" w:cs="Times New Roman"/>
          <w:i/>
          <w:sz w:val="24"/>
          <w:szCs w:val="24"/>
          <w:lang w:val="lv-LV"/>
        </w:rPr>
        <w:t>(</w:t>
      </w:r>
      <w:r w:rsidR="008B1FF9" w:rsidRPr="00420175">
        <w:rPr>
          <w:rFonts w:ascii="Times New Roman" w:eastAsia="Times New Roman" w:hAnsi="Times New Roman" w:cs="Times New Roman"/>
          <w:i/>
          <w:sz w:val="24"/>
          <w:szCs w:val="24"/>
          <w:lang w:val="lv-LV"/>
        </w:rPr>
        <w:t>t</w:t>
      </w:r>
      <w:r w:rsidR="00E02EC5" w:rsidRPr="00420175">
        <w:rPr>
          <w:rFonts w:ascii="Times New Roman" w:eastAsia="Times New Roman" w:hAnsi="Times New Roman" w:cs="Times New Roman"/>
          <w:i/>
          <w:sz w:val="24"/>
          <w:szCs w:val="24"/>
          <w:lang w:val="lv-LV"/>
        </w:rPr>
        <w:t xml:space="preserve">urpmāk tekstā – </w:t>
      </w:r>
      <w:r w:rsidR="003027FA" w:rsidRPr="00420175">
        <w:rPr>
          <w:rFonts w:ascii="Times New Roman" w:eastAsia="Times New Roman" w:hAnsi="Times New Roman" w:cs="Times New Roman"/>
          <w:i/>
          <w:sz w:val="24"/>
          <w:szCs w:val="24"/>
          <w:lang w:val="lv-LV"/>
        </w:rPr>
        <w:t>Būvdarbi</w:t>
      </w:r>
      <w:r w:rsidRPr="00420175">
        <w:rPr>
          <w:rFonts w:ascii="Times New Roman" w:eastAsia="Times New Roman" w:hAnsi="Times New Roman" w:cs="Times New Roman"/>
          <w:i/>
          <w:sz w:val="24"/>
          <w:szCs w:val="24"/>
          <w:lang w:val="lv-LV"/>
        </w:rPr>
        <w:t>)</w:t>
      </w:r>
      <w:r w:rsidR="00BE63F8" w:rsidRPr="00420175">
        <w:rPr>
          <w:rFonts w:ascii="Times New Roman" w:eastAsia="Times New Roman" w:hAnsi="Times New Roman" w:cs="Times New Roman"/>
          <w:i/>
          <w:sz w:val="24"/>
          <w:szCs w:val="24"/>
          <w:lang w:val="lv-LV"/>
        </w:rPr>
        <w:t xml:space="preserve"> saskaņā</w:t>
      </w:r>
      <w:r w:rsidR="008B1FF9" w:rsidRPr="00420175">
        <w:rPr>
          <w:rFonts w:ascii="Times New Roman" w:eastAsia="Times New Roman" w:hAnsi="Times New Roman" w:cs="Times New Roman"/>
          <w:i/>
          <w:sz w:val="24"/>
          <w:szCs w:val="24"/>
          <w:lang w:val="lv-LV"/>
        </w:rPr>
        <w:t xml:space="preserve"> ar</w:t>
      </w:r>
      <w:r w:rsidRPr="00420175">
        <w:rPr>
          <w:rFonts w:ascii="Times New Roman" w:eastAsia="Times New Roman" w:hAnsi="Times New Roman" w:cs="Times New Roman"/>
          <w:i/>
          <w:sz w:val="24"/>
          <w:szCs w:val="24"/>
          <w:lang w:val="lv-LV"/>
        </w:rPr>
        <w:t xml:space="preserve"> </w:t>
      </w:r>
      <w:r w:rsidR="00386268" w:rsidRPr="00420175">
        <w:rPr>
          <w:rFonts w:ascii="Times New Roman" w:eastAsia="Times New Roman" w:hAnsi="Times New Roman" w:cs="Times New Roman"/>
          <w:bCs/>
          <w:i/>
          <w:sz w:val="24"/>
          <w:szCs w:val="24"/>
          <w:lang w:val="lv-LV"/>
        </w:rPr>
        <w:t xml:space="preserve">Tehnisko </w:t>
      </w:r>
      <w:r w:rsidR="003027FA" w:rsidRPr="00420175">
        <w:rPr>
          <w:rFonts w:ascii="Times New Roman" w:eastAsia="Times New Roman" w:hAnsi="Times New Roman" w:cs="Times New Roman"/>
          <w:bCs/>
          <w:i/>
          <w:sz w:val="24"/>
          <w:szCs w:val="24"/>
          <w:lang w:val="lv-LV"/>
        </w:rPr>
        <w:t>dokumentāciju</w:t>
      </w:r>
      <w:r w:rsidR="003D2B6A" w:rsidRPr="00420175">
        <w:rPr>
          <w:rFonts w:ascii="Times New Roman" w:eastAsia="Times New Roman" w:hAnsi="Times New Roman" w:cs="Times New Roman"/>
          <w:bCs/>
          <w:i/>
          <w:sz w:val="24"/>
          <w:szCs w:val="24"/>
          <w:lang w:val="lv-LV"/>
        </w:rPr>
        <w:t xml:space="preserve"> (tehniskā specifikācija</w:t>
      </w:r>
      <w:r w:rsidR="007437BC" w:rsidRPr="00420175">
        <w:rPr>
          <w:rFonts w:ascii="Times New Roman" w:eastAsia="Times New Roman" w:hAnsi="Times New Roman" w:cs="Times New Roman"/>
          <w:bCs/>
          <w:i/>
          <w:sz w:val="24"/>
          <w:szCs w:val="24"/>
          <w:lang w:val="lv-LV"/>
        </w:rPr>
        <w:t xml:space="preserve"> un </w:t>
      </w:r>
      <w:r w:rsidR="007F0B5A" w:rsidRPr="00420175">
        <w:rPr>
          <w:rFonts w:ascii="Times New Roman" w:eastAsia="Times New Roman" w:hAnsi="Times New Roman" w:cs="Times New Roman"/>
          <w:bCs/>
          <w:i/>
          <w:sz w:val="24"/>
          <w:szCs w:val="24"/>
          <w:lang w:val="lv-LV"/>
        </w:rPr>
        <w:t xml:space="preserve">darba apjomu sarakstu </w:t>
      </w:r>
      <w:r w:rsidRPr="00420175">
        <w:rPr>
          <w:rFonts w:ascii="Times New Roman" w:eastAsia="Times New Roman" w:hAnsi="Times New Roman" w:cs="Times New Roman"/>
          <w:bCs/>
          <w:i/>
          <w:sz w:val="24"/>
          <w:szCs w:val="24"/>
          <w:lang w:val="lv-LV"/>
        </w:rPr>
        <w:t>(</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7437BC" w:rsidRPr="00420175">
        <w:rPr>
          <w:rFonts w:ascii="Times New Roman" w:eastAsia="Times New Roman" w:hAnsi="Times New Roman" w:cs="Times New Roman"/>
          <w:bCs/>
          <w:i/>
          <w:sz w:val="24"/>
          <w:szCs w:val="24"/>
          <w:lang w:val="lv-LV"/>
        </w:rPr>
        <w:t>8</w:t>
      </w:r>
      <w:r w:rsidR="00C757B8" w:rsidRPr="00420175">
        <w:rPr>
          <w:rFonts w:ascii="Times New Roman" w:eastAsia="Times New Roman" w:hAnsi="Times New Roman" w:cs="Times New Roman"/>
          <w:bCs/>
          <w:i/>
          <w:sz w:val="24"/>
          <w:szCs w:val="24"/>
          <w:lang w:val="lv-LV"/>
        </w:rPr>
        <w:t>)</w:t>
      </w:r>
      <w:r w:rsidRPr="00420175">
        <w:rPr>
          <w:rFonts w:ascii="Times New Roman" w:eastAsia="Times New Roman" w:hAnsi="Times New Roman" w:cs="Times New Roman"/>
          <w:bCs/>
          <w:i/>
          <w:sz w:val="24"/>
          <w:szCs w:val="24"/>
          <w:lang w:val="lv-LV"/>
        </w:rPr>
        <w:t>)</w:t>
      </w:r>
      <w:r w:rsidR="00A2799D" w:rsidRPr="00420175">
        <w:rPr>
          <w:rFonts w:ascii="Times New Roman" w:eastAsia="Times New Roman" w:hAnsi="Times New Roman" w:cs="Times New Roman"/>
          <w:bCs/>
          <w:i/>
          <w:sz w:val="24"/>
          <w:szCs w:val="24"/>
          <w:lang w:val="lv-LV"/>
        </w:rPr>
        <w:t xml:space="preserve"> un </w:t>
      </w:r>
      <w:r w:rsidR="00283ECA">
        <w:rPr>
          <w:rFonts w:ascii="Times New Roman" w:eastAsia="Times New Roman" w:hAnsi="Times New Roman" w:cs="Times New Roman"/>
          <w:bCs/>
          <w:i/>
          <w:sz w:val="24"/>
          <w:szCs w:val="24"/>
          <w:lang w:val="lv-LV"/>
        </w:rPr>
        <w:t>l</w:t>
      </w:r>
      <w:r w:rsidR="00F63248" w:rsidRPr="00420175">
        <w:rPr>
          <w:rFonts w:ascii="Times New Roman" w:eastAsia="Times New Roman" w:hAnsi="Times New Roman" w:cs="Times New Roman"/>
          <w:bCs/>
          <w:i/>
          <w:sz w:val="24"/>
          <w:szCs w:val="24"/>
          <w:lang w:val="lv-LV"/>
        </w:rPr>
        <w:t>īguma</w:t>
      </w:r>
      <w:r w:rsidRPr="00420175">
        <w:rPr>
          <w:rFonts w:ascii="Times New Roman" w:eastAsia="Times New Roman" w:hAnsi="Times New Roman" w:cs="Times New Roman"/>
          <w:bCs/>
          <w:i/>
          <w:sz w:val="24"/>
          <w:szCs w:val="24"/>
          <w:lang w:val="lv-LV"/>
        </w:rPr>
        <w:t xml:space="preserve"> projektu (</w:t>
      </w:r>
      <w:r w:rsidR="00FB7978" w:rsidRPr="00420175">
        <w:rPr>
          <w:rFonts w:ascii="Times New Roman" w:eastAsia="Times New Roman" w:hAnsi="Times New Roman" w:cs="Times New Roman"/>
          <w:bCs/>
          <w:i/>
          <w:sz w:val="24"/>
          <w:szCs w:val="24"/>
          <w:lang w:val="lv-LV"/>
        </w:rPr>
        <w:t>P</w:t>
      </w:r>
      <w:r w:rsidRPr="00420175">
        <w:rPr>
          <w:rFonts w:ascii="Times New Roman" w:eastAsia="Times New Roman" w:hAnsi="Times New Roman" w:cs="Times New Roman"/>
          <w:bCs/>
          <w:i/>
          <w:sz w:val="24"/>
          <w:szCs w:val="24"/>
          <w:lang w:val="lv-LV"/>
        </w:rPr>
        <w:t>ielikums Nr.</w:t>
      </w:r>
      <w:r w:rsidR="00105920">
        <w:rPr>
          <w:rFonts w:ascii="Times New Roman" w:eastAsia="Times New Roman" w:hAnsi="Times New Roman" w:cs="Times New Roman"/>
          <w:bCs/>
          <w:i/>
          <w:sz w:val="24"/>
          <w:szCs w:val="24"/>
          <w:lang w:val="lv-LV"/>
        </w:rPr>
        <w:t>10</w:t>
      </w:r>
      <w:r w:rsidRPr="00420175">
        <w:rPr>
          <w:rFonts w:ascii="Times New Roman" w:eastAsia="Times New Roman" w:hAnsi="Times New Roman" w:cs="Times New Roman"/>
          <w:bCs/>
          <w:i/>
          <w:sz w:val="24"/>
          <w:szCs w:val="24"/>
          <w:lang w:val="lv-LV"/>
        </w:rPr>
        <w:t>).</w:t>
      </w:r>
    </w:p>
    <w:bookmarkEnd w:id="6"/>
    <w:bookmarkEnd w:id="7"/>
    <w:p w14:paraId="159162C0" w14:textId="77777777" w:rsidR="00694AF1" w:rsidRPr="00420175" w:rsidRDefault="005F413C"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Būvdarbu izpildes </w:t>
      </w:r>
      <w:r w:rsidRPr="00E27C65">
        <w:rPr>
          <w:rFonts w:ascii="Times New Roman" w:eastAsia="Times New Roman" w:hAnsi="Times New Roman"/>
          <w:sz w:val="24"/>
          <w:szCs w:val="24"/>
          <w:lang w:val="lv-LV"/>
        </w:rPr>
        <w:t>termiņš ir</w:t>
      </w:r>
      <w:r w:rsidR="00952A1B" w:rsidRPr="00E27C65">
        <w:rPr>
          <w:rFonts w:ascii="Times New Roman" w:eastAsia="Times New Roman" w:hAnsi="Times New Roman"/>
          <w:sz w:val="24"/>
          <w:szCs w:val="24"/>
          <w:lang w:val="lv-LV"/>
        </w:rPr>
        <w:t xml:space="preserve"> ne ilgāks par </w:t>
      </w:r>
      <w:r w:rsidR="00316BC9" w:rsidRPr="00F9477F">
        <w:rPr>
          <w:rFonts w:ascii="Times New Roman" w:eastAsia="Times New Roman" w:hAnsi="Times New Roman"/>
          <w:b/>
          <w:sz w:val="24"/>
          <w:szCs w:val="24"/>
          <w:lang w:val="lv-LV"/>
        </w:rPr>
        <w:t>22</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divdesmit divām</w:t>
      </w:r>
      <w:r w:rsidRPr="00F9477F">
        <w:rPr>
          <w:rFonts w:ascii="Times New Roman" w:eastAsia="Times New Roman" w:hAnsi="Times New Roman"/>
          <w:b/>
          <w:sz w:val="24"/>
          <w:szCs w:val="24"/>
          <w:lang w:val="lv-LV"/>
        </w:rPr>
        <w:t xml:space="preserve">) </w:t>
      </w:r>
      <w:r w:rsidR="00316BC9" w:rsidRPr="00F9477F">
        <w:rPr>
          <w:rFonts w:ascii="Times New Roman" w:eastAsia="Times New Roman" w:hAnsi="Times New Roman"/>
          <w:b/>
          <w:sz w:val="24"/>
          <w:szCs w:val="24"/>
          <w:lang w:val="lv-LV"/>
        </w:rPr>
        <w:t>kalendārajām nedēļām</w:t>
      </w:r>
      <w:r w:rsidRPr="00116017">
        <w:rPr>
          <w:rFonts w:ascii="Times New Roman" w:eastAsia="Times New Roman" w:hAnsi="Times New Roman"/>
          <w:sz w:val="24"/>
          <w:szCs w:val="24"/>
          <w:lang w:val="lv-LV"/>
        </w:rPr>
        <w:t xml:space="preserve"> </w:t>
      </w:r>
      <w:r w:rsidR="00D4405B">
        <w:rPr>
          <w:rFonts w:ascii="Times New Roman" w:eastAsia="Times New Roman" w:hAnsi="Times New Roman"/>
          <w:sz w:val="24"/>
          <w:szCs w:val="24"/>
          <w:lang w:val="lv-LV"/>
        </w:rPr>
        <w:t xml:space="preserve">un ne mazāks par </w:t>
      </w:r>
      <w:r w:rsidR="00D4405B" w:rsidRPr="00D4405B">
        <w:rPr>
          <w:rFonts w:ascii="Times New Roman" w:eastAsia="Times New Roman" w:hAnsi="Times New Roman"/>
          <w:b/>
          <w:sz w:val="24"/>
          <w:szCs w:val="24"/>
          <w:lang w:val="lv-LV"/>
        </w:rPr>
        <w:t>15 (piecpadsmit) kalendārajām nedēļām</w:t>
      </w:r>
      <w:r w:rsidR="00D4405B">
        <w:rPr>
          <w:rFonts w:ascii="Times New Roman" w:eastAsia="Times New Roman" w:hAnsi="Times New Roman"/>
          <w:sz w:val="24"/>
          <w:szCs w:val="24"/>
          <w:lang w:val="lv-LV"/>
        </w:rPr>
        <w:t xml:space="preserve"> </w:t>
      </w:r>
      <w:r w:rsidRPr="00116017">
        <w:rPr>
          <w:rFonts w:ascii="Times New Roman" w:eastAsia="Times New Roman" w:hAnsi="Times New Roman"/>
          <w:sz w:val="24"/>
          <w:szCs w:val="24"/>
          <w:lang w:val="lv-LV"/>
        </w:rPr>
        <w:t>no</w:t>
      </w:r>
      <w:r w:rsidR="00F84360">
        <w:rPr>
          <w:rFonts w:ascii="Times New Roman" w:eastAsia="Times New Roman" w:hAnsi="Times New Roman"/>
          <w:sz w:val="24"/>
          <w:szCs w:val="24"/>
          <w:lang w:val="lv-LV"/>
        </w:rPr>
        <w:t xml:space="preserve"> Pasūtītāja nosūtītas informācijas par </w:t>
      </w:r>
      <w:r w:rsidR="00694AF1" w:rsidRPr="00116017">
        <w:rPr>
          <w:rFonts w:ascii="Times New Roman" w:eastAsia="Times New Roman" w:hAnsi="Times New Roman"/>
          <w:sz w:val="24"/>
          <w:szCs w:val="24"/>
          <w:lang w:val="lv-LV"/>
        </w:rPr>
        <w:t>atzīmes saņemšan</w:t>
      </w:r>
      <w:r w:rsidR="00F84360">
        <w:rPr>
          <w:rFonts w:ascii="Times New Roman" w:eastAsia="Times New Roman" w:hAnsi="Times New Roman"/>
          <w:sz w:val="24"/>
          <w:szCs w:val="24"/>
          <w:lang w:val="lv-LV"/>
        </w:rPr>
        <w:t>u</w:t>
      </w:r>
      <w:r w:rsidR="00694AF1" w:rsidRPr="00116017">
        <w:rPr>
          <w:rFonts w:ascii="Times New Roman" w:eastAsia="Times New Roman" w:hAnsi="Times New Roman"/>
          <w:sz w:val="24"/>
          <w:szCs w:val="24"/>
          <w:lang w:val="lv-LV"/>
        </w:rPr>
        <w:t xml:space="preserve"> </w:t>
      </w:r>
      <w:r w:rsidR="00A766CD">
        <w:rPr>
          <w:rFonts w:ascii="Times New Roman" w:eastAsia="Times New Roman" w:hAnsi="Times New Roman"/>
          <w:sz w:val="24"/>
          <w:szCs w:val="24"/>
          <w:lang w:val="lv-LV"/>
        </w:rPr>
        <w:t xml:space="preserve">no Jūrmalas pilsētas Būvvaldes </w:t>
      </w:r>
      <w:r w:rsidR="00032FE2" w:rsidRPr="00116017">
        <w:rPr>
          <w:rFonts w:ascii="Times New Roman" w:eastAsia="Times New Roman" w:hAnsi="Times New Roman"/>
          <w:sz w:val="24"/>
          <w:szCs w:val="24"/>
          <w:lang w:val="lv-LV"/>
        </w:rPr>
        <w:t xml:space="preserve">Apliecinājuma </w:t>
      </w:r>
      <w:r w:rsidR="00032FE2" w:rsidRPr="00420175">
        <w:rPr>
          <w:rFonts w:ascii="Times New Roman" w:eastAsia="Times New Roman" w:hAnsi="Times New Roman"/>
          <w:sz w:val="24"/>
          <w:szCs w:val="24"/>
          <w:lang w:val="lv-LV"/>
        </w:rPr>
        <w:t>kartē</w:t>
      </w:r>
      <w:r w:rsidR="00694AF1" w:rsidRPr="00420175">
        <w:rPr>
          <w:rFonts w:ascii="Times New Roman" w:eastAsia="Times New Roman" w:hAnsi="Times New Roman"/>
          <w:sz w:val="24"/>
          <w:szCs w:val="24"/>
          <w:lang w:val="lv-LV"/>
        </w:rPr>
        <w:t xml:space="preserve"> par būvdarbu uzsākšanas nosacījumu izpildi.</w:t>
      </w:r>
    </w:p>
    <w:p w14:paraId="058609DD" w14:textId="77777777" w:rsidR="00344538" w:rsidRPr="00420175" w:rsidRDefault="003C0F3D" w:rsidP="00694AF1">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Būv</w:t>
      </w:r>
      <w:r w:rsidR="003027FA" w:rsidRPr="00420175">
        <w:rPr>
          <w:rFonts w:ascii="Times New Roman" w:eastAsia="Times New Roman" w:hAnsi="Times New Roman"/>
          <w:sz w:val="24"/>
          <w:szCs w:val="24"/>
          <w:lang w:val="lv-LV"/>
        </w:rPr>
        <w:t>darbu</w:t>
      </w:r>
      <w:r w:rsidRPr="00420175">
        <w:rPr>
          <w:rFonts w:ascii="Times New Roman" w:eastAsia="Times New Roman" w:hAnsi="Times New Roman"/>
          <w:sz w:val="24"/>
          <w:szCs w:val="24"/>
          <w:lang w:val="lv-LV"/>
        </w:rPr>
        <w:t xml:space="preserve"> sniegšanas kārtība un līgumslēdzējpušu atbildības nosacījumi</w:t>
      </w:r>
      <w:r w:rsidR="00344538" w:rsidRPr="00420175">
        <w:rPr>
          <w:rFonts w:ascii="Times New Roman" w:eastAsia="Times New Roman" w:hAnsi="Times New Roman"/>
          <w:sz w:val="24"/>
          <w:szCs w:val="24"/>
          <w:lang w:val="lv-LV"/>
        </w:rPr>
        <w:t>, kā arī apmaksas kārtība</w:t>
      </w:r>
      <w:r w:rsidR="00C70F96" w:rsidRPr="00420175">
        <w:rPr>
          <w:rFonts w:ascii="Times New Roman" w:eastAsia="Times New Roman" w:hAnsi="Times New Roman"/>
          <w:sz w:val="24"/>
          <w:szCs w:val="24"/>
          <w:lang w:val="lv-LV"/>
        </w:rPr>
        <w:t xml:space="preserve"> noteikta</w:t>
      </w:r>
      <w:r w:rsidR="00344538" w:rsidRPr="00420175">
        <w:rPr>
          <w:rFonts w:ascii="Times New Roman" w:eastAsia="Times New Roman" w:hAnsi="Times New Roman"/>
          <w:sz w:val="24"/>
          <w:szCs w:val="24"/>
          <w:lang w:val="lv-LV"/>
        </w:rPr>
        <w:t xml:space="preserve"> </w:t>
      </w:r>
      <w:r w:rsidR="00C70F96" w:rsidRPr="00420175">
        <w:rPr>
          <w:rFonts w:ascii="Times New Roman" w:eastAsia="Times New Roman" w:hAnsi="Times New Roman"/>
          <w:sz w:val="24"/>
          <w:szCs w:val="24"/>
          <w:lang w:val="lv-LV"/>
        </w:rPr>
        <w:t>līguma</w:t>
      </w:r>
      <w:r w:rsidR="00344538" w:rsidRPr="00420175">
        <w:rPr>
          <w:rFonts w:ascii="Times New Roman" w:eastAsia="Times New Roman" w:hAnsi="Times New Roman"/>
          <w:sz w:val="24"/>
          <w:szCs w:val="24"/>
          <w:lang w:val="lv-LV"/>
        </w:rPr>
        <w:t xml:space="preserve"> projektā</w:t>
      </w:r>
      <w:r w:rsidR="004D4A49"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i/>
          <w:sz w:val="24"/>
          <w:szCs w:val="24"/>
          <w:lang w:val="lv-LV"/>
        </w:rPr>
        <w:t>(Pielikums Nr.</w:t>
      </w:r>
      <w:r w:rsidR="00105920">
        <w:rPr>
          <w:rFonts w:ascii="Times New Roman" w:eastAsia="Times New Roman" w:hAnsi="Times New Roman"/>
          <w:i/>
          <w:sz w:val="24"/>
          <w:szCs w:val="24"/>
          <w:lang w:val="lv-LV"/>
        </w:rPr>
        <w:t>10</w:t>
      </w:r>
      <w:r w:rsidR="00344538" w:rsidRPr="00420175">
        <w:rPr>
          <w:rFonts w:ascii="Times New Roman" w:eastAsia="Times New Roman" w:hAnsi="Times New Roman"/>
          <w:i/>
          <w:sz w:val="24"/>
          <w:szCs w:val="24"/>
          <w:lang w:val="lv-LV"/>
        </w:rPr>
        <w:t>),</w:t>
      </w:r>
      <w:r w:rsidR="00F05678">
        <w:rPr>
          <w:rFonts w:ascii="Times New Roman" w:eastAsia="Times New Roman" w:hAnsi="Times New Roman"/>
          <w:i/>
          <w:sz w:val="24"/>
          <w:szCs w:val="24"/>
          <w:lang w:val="lv-LV"/>
        </w:rPr>
        <w:t xml:space="preserve"> </w:t>
      </w:r>
      <w:r w:rsidR="00344538" w:rsidRPr="00420175">
        <w:rPr>
          <w:rFonts w:ascii="Times New Roman" w:eastAsia="Times New Roman" w:hAnsi="Times New Roman"/>
          <w:sz w:val="24"/>
          <w:szCs w:val="24"/>
          <w:lang w:val="lv-LV"/>
        </w:rPr>
        <w:t xml:space="preserve">kas ir </w:t>
      </w:r>
      <w:r w:rsidR="00BB750F" w:rsidRPr="00420175">
        <w:rPr>
          <w:rFonts w:ascii="Times New Roman" w:eastAsia="Times New Roman" w:hAnsi="Times New Roman"/>
          <w:sz w:val="24"/>
          <w:szCs w:val="24"/>
          <w:lang w:val="lv-LV"/>
        </w:rPr>
        <w:t>Iepirkuma</w:t>
      </w:r>
      <w:r w:rsidR="00C70F96" w:rsidRPr="00420175">
        <w:rPr>
          <w:rFonts w:ascii="Times New Roman" w:eastAsia="Times New Roman" w:hAnsi="Times New Roman"/>
          <w:sz w:val="24"/>
          <w:szCs w:val="24"/>
          <w:lang w:val="lv-LV"/>
        </w:rPr>
        <w:t xml:space="preserve"> </w:t>
      </w:r>
      <w:r w:rsidR="00344538" w:rsidRPr="00420175">
        <w:rPr>
          <w:rFonts w:ascii="Times New Roman" w:eastAsia="Times New Roman" w:hAnsi="Times New Roman"/>
          <w:sz w:val="24"/>
          <w:szCs w:val="24"/>
          <w:lang w:val="lv-LV"/>
        </w:rPr>
        <w:t>no</w:t>
      </w:r>
      <w:r w:rsidR="00C70F96" w:rsidRPr="00420175">
        <w:rPr>
          <w:rFonts w:ascii="Times New Roman" w:eastAsia="Times New Roman" w:hAnsi="Times New Roman"/>
          <w:sz w:val="24"/>
          <w:szCs w:val="24"/>
          <w:lang w:val="lv-LV"/>
        </w:rPr>
        <w:t>likuma</w:t>
      </w:r>
      <w:r w:rsidR="00344538" w:rsidRPr="00420175">
        <w:rPr>
          <w:rFonts w:ascii="Times New Roman" w:eastAsia="Times New Roman" w:hAnsi="Times New Roman"/>
          <w:sz w:val="24"/>
          <w:szCs w:val="24"/>
          <w:lang w:val="lv-LV"/>
        </w:rPr>
        <w:t xml:space="preserve"> neatņemama sastāvdaļa.</w:t>
      </w:r>
    </w:p>
    <w:p w14:paraId="023519E9" w14:textId="77777777" w:rsidR="00B46808" w:rsidRPr="00420175" w:rsidRDefault="00831EA1" w:rsidP="00DD67F5">
      <w:pPr>
        <w:numPr>
          <w:ilvl w:val="1"/>
          <w:numId w:val="2"/>
        </w:num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Apakšuzņēmēji piesaistāmi saskaņā ar </w:t>
      </w:r>
      <w:r w:rsidR="009A1D50">
        <w:rPr>
          <w:rFonts w:ascii="Times New Roman" w:eastAsia="Times New Roman" w:hAnsi="Times New Roman" w:cs="Times New Roman"/>
          <w:sz w:val="24"/>
          <w:szCs w:val="24"/>
          <w:lang w:val="lv-LV"/>
        </w:rPr>
        <w:t xml:space="preserve">Publiskā iepirkumu likuma (turpmāk </w:t>
      </w:r>
      <w:r w:rsidR="003D6A3D">
        <w:rPr>
          <w:rFonts w:ascii="Times New Roman" w:eastAsia="Times New Roman" w:hAnsi="Times New Roman" w:cs="Times New Roman"/>
          <w:sz w:val="24"/>
          <w:szCs w:val="24"/>
          <w:lang w:val="lv-LV"/>
        </w:rPr>
        <w:t>-</w:t>
      </w:r>
      <w:r w:rsidR="009A1D50">
        <w:rPr>
          <w:rFonts w:ascii="Times New Roman" w:eastAsia="Times New Roman" w:hAnsi="Times New Roman" w:cs="Times New Roman"/>
          <w:sz w:val="24"/>
          <w:szCs w:val="24"/>
          <w:lang w:val="lv-LV"/>
        </w:rPr>
        <w:t xml:space="preserve"> </w:t>
      </w:r>
      <w:r w:rsidR="00936537" w:rsidRPr="00420175">
        <w:rPr>
          <w:rFonts w:ascii="Times New Roman" w:eastAsia="Times New Roman" w:hAnsi="Times New Roman" w:cs="Times New Roman"/>
          <w:sz w:val="24"/>
          <w:szCs w:val="24"/>
          <w:lang w:val="lv-LV"/>
        </w:rPr>
        <w:t xml:space="preserve"> </w:t>
      </w:r>
      <w:r w:rsidR="00B00E6A" w:rsidRPr="00420175">
        <w:rPr>
          <w:rFonts w:ascii="Times New Roman" w:eastAsia="Times New Roman" w:hAnsi="Times New Roman" w:cs="Times New Roman"/>
          <w:sz w:val="24"/>
          <w:szCs w:val="24"/>
          <w:lang w:val="lv-LV"/>
        </w:rPr>
        <w:t>PIL</w:t>
      </w:r>
      <w:r w:rsidR="009A1D50">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r w:rsidR="009A1298" w:rsidRPr="00420175">
        <w:rPr>
          <w:rFonts w:ascii="Times New Roman" w:eastAsia="Times New Roman" w:hAnsi="Times New Roman" w:cs="Times New Roman"/>
          <w:sz w:val="24"/>
          <w:szCs w:val="24"/>
          <w:lang w:val="lv-LV"/>
        </w:rPr>
        <w:t>6</w:t>
      </w:r>
      <w:r w:rsidR="00F84214" w:rsidRPr="00420175">
        <w:rPr>
          <w:rFonts w:ascii="Times New Roman" w:eastAsia="Times New Roman" w:hAnsi="Times New Roman" w:cs="Times New Roman"/>
          <w:sz w:val="24"/>
          <w:szCs w:val="24"/>
          <w:lang w:val="lv-LV"/>
        </w:rPr>
        <w:t>3</w:t>
      </w:r>
      <w:r w:rsidRPr="00420175">
        <w:rPr>
          <w:rFonts w:ascii="Times New Roman" w:eastAsia="Times New Roman" w:hAnsi="Times New Roman" w:cs="Times New Roman"/>
          <w:sz w:val="24"/>
          <w:szCs w:val="24"/>
          <w:lang w:val="lv-LV"/>
        </w:rPr>
        <w:t xml:space="preserve">.panta </w:t>
      </w:r>
      <w:r w:rsidR="00420175" w:rsidRPr="00420175">
        <w:rPr>
          <w:rFonts w:ascii="Times New Roman" w:eastAsia="Times New Roman" w:hAnsi="Times New Roman" w:cs="Times New Roman"/>
          <w:sz w:val="24"/>
          <w:szCs w:val="24"/>
          <w:lang w:val="lv-LV"/>
        </w:rPr>
        <w:t>noteikumiem, līguma</w:t>
      </w:r>
      <w:r w:rsidR="00F84214" w:rsidRPr="00420175">
        <w:rPr>
          <w:rFonts w:ascii="Times New Roman" w:eastAsia="Times New Roman" w:hAnsi="Times New Roman" w:cs="Times New Roman"/>
          <w:sz w:val="24"/>
          <w:szCs w:val="24"/>
          <w:lang w:val="lv-LV"/>
        </w:rPr>
        <w:t xml:space="preserve"> izpildes laikā nomaināmi saskaņā ar  PIL 62.panta noteikumiem</w:t>
      </w:r>
      <w:r w:rsidRPr="00420175">
        <w:rPr>
          <w:rFonts w:ascii="Times New Roman" w:eastAsia="Times New Roman" w:hAnsi="Times New Roman" w:cs="Times New Roman"/>
          <w:sz w:val="24"/>
          <w:szCs w:val="24"/>
          <w:lang w:val="lv-LV"/>
        </w:rPr>
        <w:t>.</w:t>
      </w:r>
    </w:p>
    <w:p w14:paraId="4A2FC314" w14:textId="77777777" w:rsidR="00E47E87" w:rsidRPr="00420175" w:rsidRDefault="00E47E87" w:rsidP="00BB750F">
      <w:pPr>
        <w:pStyle w:val="ListParagraph"/>
        <w:numPr>
          <w:ilvl w:val="1"/>
          <w:numId w:val="2"/>
        </w:numPr>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Komisija līguma slēgšanas tiesības </w:t>
      </w:r>
      <w:r w:rsidRPr="00420175">
        <w:rPr>
          <w:rFonts w:ascii="Times New Roman" w:eastAsia="Times New Roman" w:hAnsi="Times New Roman"/>
          <w:b/>
          <w:sz w:val="24"/>
          <w:szCs w:val="24"/>
          <w:u w:val="single"/>
          <w:lang w:val="lv-LV"/>
        </w:rPr>
        <w:t>piešķir būvkomersantam, kurš atbilst Būvniecības likuma 22.panta pirmajai daļai</w:t>
      </w:r>
      <w:r w:rsidR="009009E7">
        <w:rPr>
          <w:rStyle w:val="FootnoteReference"/>
          <w:rFonts w:ascii="Times New Roman" w:eastAsia="Times New Roman" w:hAnsi="Times New Roman"/>
          <w:b/>
          <w:sz w:val="24"/>
          <w:szCs w:val="24"/>
          <w:u w:val="single"/>
          <w:lang w:val="lv-LV"/>
        </w:rPr>
        <w:footnoteReference w:id="2"/>
      </w:r>
      <w:r w:rsidRPr="00420175">
        <w:rPr>
          <w:rFonts w:ascii="Times New Roman" w:eastAsia="Times New Roman" w:hAnsi="Times New Roman"/>
          <w:sz w:val="24"/>
          <w:szCs w:val="24"/>
          <w:lang w:val="lv-LV"/>
        </w:rPr>
        <w:t xml:space="preserve"> un, ja Pretendentam:</w:t>
      </w:r>
    </w:p>
    <w:p w14:paraId="255BC264" w14:textId="77777777" w:rsidR="00E47E87" w:rsidRPr="00BF27F6" w:rsidRDefault="006A1F55" w:rsidP="00404856">
      <w:pPr>
        <w:numPr>
          <w:ilvl w:val="2"/>
          <w:numId w:val="13"/>
        </w:numPr>
        <w:tabs>
          <w:tab w:val="num" w:pos="1843"/>
        </w:tabs>
        <w:ind w:left="1843" w:hanging="708"/>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fiziskai vai juridiskai personai</w:t>
      </w:r>
      <w:r w:rsidR="00E47E87" w:rsidRPr="00BF27F6">
        <w:rPr>
          <w:rFonts w:ascii="Times New Roman" w:eastAsia="Times New Roman" w:hAnsi="Times New Roman" w:cs="Times New Roman"/>
          <w:sz w:val="24"/>
          <w:szCs w:val="24"/>
          <w:lang w:val="lv-LV"/>
        </w:rPr>
        <w:t>,</w:t>
      </w:r>
    </w:p>
    <w:p w14:paraId="4C3D44ED" w14:textId="77777777" w:rsidR="00E47E87" w:rsidRPr="00BF27F6" w:rsidRDefault="00E47E87" w:rsidP="00EC52BE">
      <w:pPr>
        <w:numPr>
          <w:ilvl w:val="0"/>
          <w:numId w:val="14"/>
        </w:numPr>
        <w:ind w:hanging="381"/>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sz w:val="24"/>
          <w:szCs w:val="24"/>
          <w:lang w:val="lv-LV"/>
        </w:rPr>
        <w:t>atbildīgajiem speciālistiem ir atbilstoši būvprakses sertifikāti</w:t>
      </w:r>
      <w:r w:rsidR="001326C7" w:rsidRPr="00BF27F6">
        <w:rPr>
          <w:rFonts w:ascii="Times New Roman" w:eastAsia="Times New Roman" w:hAnsi="Times New Roman" w:cs="Times New Roman"/>
          <w:sz w:val="24"/>
          <w:szCs w:val="24"/>
          <w:lang w:val="lv-LV"/>
        </w:rPr>
        <w:t xml:space="preserve"> vai, ja persona attiecīgo izglītību un profesionālo kvalifikāciju ieguvusi ārvalstīs, profesionālās kvalifikācijas atzīšanas apliecība</w:t>
      </w:r>
      <w:r w:rsidR="00354326" w:rsidRPr="00BF27F6">
        <w:rPr>
          <w:rFonts w:ascii="Times New Roman" w:eastAsia="Times New Roman" w:hAnsi="Times New Roman" w:cs="Times New Roman"/>
          <w:sz w:val="24"/>
          <w:szCs w:val="24"/>
          <w:lang w:val="lv-LV"/>
        </w:rPr>
        <w:t>,</w:t>
      </w:r>
      <w:r w:rsidRPr="00BF27F6">
        <w:rPr>
          <w:rFonts w:ascii="Times New Roman" w:eastAsia="Times New Roman" w:hAnsi="Times New Roman" w:cs="Times New Roman"/>
          <w:sz w:val="24"/>
          <w:szCs w:val="24"/>
          <w:lang w:val="lv-LV"/>
        </w:rPr>
        <w:t xml:space="preserve"> </w:t>
      </w:r>
      <w:r w:rsidR="00354326" w:rsidRPr="00BF27F6">
        <w:rPr>
          <w:rFonts w:ascii="Times New Roman" w:eastAsia="Times New Roman" w:hAnsi="Times New Roman" w:cs="Times New Roman"/>
          <w:sz w:val="24"/>
          <w:szCs w:val="24"/>
          <w:lang w:val="lv-LV"/>
        </w:rPr>
        <w:t>kas atbilstoši attiecīgās valsts normatīviem aktiem apliecina pretendenta tiesības veikt iepirkuma procedūras nolikumā noteiktos darbus</w:t>
      </w:r>
      <w:r w:rsidRPr="00BF27F6">
        <w:rPr>
          <w:rFonts w:ascii="Times New Roman" w:eastAsia="Times New Roman" w:hAnsi="Times New Roman" w:cs="Times New Roman"/>
          <w:sz w:val="24"/>
          <w:szCs w:val="24"/>
          <w:lang w:val="lv-LV"/>
        </w:rPr>
        <w:t>;</w:t>
      </w:r>
    </w:p>
    <w:p w14:paraId="658A26B1" w14:textId="77777777" w:rsidR="00E47E87" w:rsidRPr="00C724D6" w:rsidRDefault="00E47E87" w:rsidP="00C024AD">
      <w:pPr>
        <w:numPr>
          <w:ilvl w:val="0"/>
          <w:numId w:val="14"/>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 xml:space="preserve">Pretendenta izraudzītajam </w:t>
      </w:r>
      <w:r w:rsidR="00887DAC" w:rsidRPr="00C724D6">
        <w:rPr>
          <w:rFonts w:ascii="Times New Roman" w:eastAsia="Times New Roman" w:hAnsi="Times New Roman" w:cs="Times New Roman"/>
          <w:sz w:val="24"/>
          <w:szCs w:val="24"/>
          <w:lang w:val="lv-LV"/>
        </w:rPr>
        <w:t>atbildīgajam būvdarbu vadītājam</w:t>
      </w:r>
      <w:r w:rsidRPr="00C724D6">
        <w:rPr>
          <w:rFonts w:ascii="Times New Roman" w:eastAsia="Times New Roman" w:hAnsi="Times New Roman" w:cs="Times New Roman"/>
          <w:sz w:val="24"/>
          <w:szCs w:val="24"/>
          <w:lang w:val="lv-LV"/>
        </w:rPr>
        <w:t xml:space="preserve"> ir patstāvīgas prakses tiesības </w:t>
      </w:r>
      <w:r w:rsidR="00002D1C" w:rsidRPr="00C724D6">
        <w:rPr>
          <w:rFonts w:ascii="Times New Roman" w:eastAsia="Times New Roman" w:hAnsi="Times New Roman" w:cs="Times New Roman"/>
          <w:sz w:val="24"/>
          <w:szCs w:val="24"/>
          <w:lang w:val="lv-LV"/>
        </w:rPr>
        <w:t>vai arī atzīšanas institūcija</w:t>
      </w:r>
      <w:r w:rsidR="00493E5E">
        <w:rPr>
          <w:rFonts w:ascii="Times New Roman" w:eastAsia="Times New Roman" w:hAnsi="Times New Roman" w:cs="Times New Roman"/>
          <w:sz w:val="24"/>
          <w:szCs w:val="24"/>
          <w:lang w:val="lv-LV"/>
        </w:rPr>
        <w:t>s</w:t>
      </w:r>
      <w:r w:rsidR="00002D1C" w:rsidRPr="00C724D6">
        <w:rPr>
          <w:rFonts w:ascii="Times New Roman" w:eastAsia="Times New Roman" w:hAnsi="Times New Roman" w:cs="Times New Roman"/>
          <w:sz w:val="24"/>
          <w:szCs w:val="24"/>
          <w:lang w:val="lv-LV"/>
        </w:rPr>
        <w:t xml:space="preserve"> deklarācija par īslaicīgu</w:t>
      </w:r>
      <w:r w:rsidR="00C724D6" w:rsidRPr="00C724D6">
        <w:rPr>
          <w:rFonts w:ascii="Times New Roman" w:eastAsia="Times New Roman" w:hAnsi="Times New Roman" w:cs="Times New Roman"/>
          <w:sz w:val="24"/>
          <w:szCs w:val="24"/>
          <w:lang w:val="lv-LV"/>
        </w:rPr>
        <w:t xml:space="preserve"> </w:t>
      </w:r>
      <w:r w:rsidR="00002D1C" w:rsidRPr="00C724D6">
        <w:rPr>
          <w:rFonts w:ascii="Times New Roman" w:eastAsia="Times New Roman" w:hAnsi="Times New Roman" w:cs="Times New Roman"/>
          <w:sz w:val="24"/>
          <w:szCs w:val="24"/>
          <w:lang w:val="lv-LV"/>
        </w:rPr>
        <w:t>profesionālo pakalpojumu sniegšanu Latvijas Republikā reglamentētā profesijā</w:t>
      </w:r>
      <w:r w:rsidR="00EC52BE" w:rsidRPr="00C724D6">
        <w:rPr>
          <w:rFonts w:ascii="Times New Roman" w:eastAsia="Times New Roman" w:hAnsi="Times New Roman" w:cs="Times New Roman"/>
          <w:color w:val="FF0000"/>
          <w:sz w:val="24"/>
          <w:szCs w:val="24"/>
          <w:lang w:val="lv-LV"/>
        </w:rPr>
        <w:t>.</w:t>
      </w:r>
    </w:p>
    <w:p w14:paraId="7FFB3208" w14:textId="77777777" w:rsidR="00E47E87" w:rsidRPr="00BF27F6" w:rsidRDefault="00E47E87" w:rsidP="00404856">
      <w:pPr>
        <w:numPr>
          <w:ilvl w:val="2"/>
          <w:numId w:val="13"/>
        </w:numPr>
        <w:tabs>
          <w:tab w:val="num" w:pos="1843"/>
        </w:tabs>
        <w:ind w:left="1560" w:hanging="426"/>
        <w:jc w:val="both"/>
        <w:rPr>
          <w:rFonts w:ascii="Times New Roman" w:eastAsia="Times New Roman" w:hAnsi="Times New Roman" w:cs="Times New Roman"/>
          <w:sz w:val="24"/>
          <w:szCs w:val="24"/>
          <w:lang w:val="lv-LV"/>
        </w:rPr>
      </w:pPr>
      <w:r w:rsidRPr="00BF27F6">
        <w:rPr>
          <w:rFonts w:ascii="Times New Roman" w:eastAsia="Times New Roman" w:hAnsi="Times New Roman" w:cs="Times New Roman"/>
          <w:b/>
          <w:sz w:val="24"/>
          <w:szCs w:val="24"/>
          <w:lang w:val="lv-LV"/>
        </w:rPr>
        <w:t>piegādātāju apvienībai</w:t>
      </w:r>
      <w:r w:rsidRPr="00BF27F6">
        <w:rPr>
          <w:rFonts w:ascii="Times New Roman" w:eastAsia="Times New Roman" w:hAnsi="Times New Roman" w:cs="Times New Roman"/>
          <w:sz w:val="24"/>
          <w:szCs w:val="24"/>
          <w:lang w:val="lv-LV"/>
        </w:rPr>
        <w:t xml:space="preserve">, </w:t>
      </w:r>
    </w:p>
    <w:p w14:paraId="62BB6606" w14:textId="77777777" w:rsidR="00354326" w:rsidRPr="007133CD" w:rsidRDefault="00E47E87" w:rsidP="001815F3">
      <w:pPr>
        <w:pStyle w:val="ListParagraph"/>
        <w:numPr>
          <w:ilvl w:val="0"/>
          <w:numId w:val="52"/>
        </w:numPr>
        <w:jc w:val="both"/>
        <w:rPr>
          <w:rFonts w:ascii="Times New Roman" w:eastAsia="Times New Roman" w:hAnsi="Times New Roman"/>
          <w:sz w:val="24"/>
          <w:szCs w:val="24"/>
          <w:lang w:val="lv-LV"/>
        </w:rPr>
      </w:pPr>
      <w:r w:rsidRPr="007133CD">
        <w:rPr>
          <w:rFonts w:ascii="Times New Roman" w:eastAsia="Times New Roman" w:hAnsi="Times New Roman"/>
          <w:sz w:val="24"/>
          <w:szCs w:val="24"/>
          <w:lang w:val="lv-LV"/>
        </w:rPr>
        <w:t>tiesības pārstāvēt piegādātāju apvienību ir piešķirtas apvienības biedram, kura atbildīgajiem speciālistiem ir atbilstoši būvprakses sertifikāti</w:t>
      </w:r>
      <w:r w:rsidR="001326C7" w:rsidRPr="007133CD">
        <w:rPr>
          <w:rFonts w:ascii="Times New Roman" w:eastAsia="Times New Roman" w:hAnsi="Times New Roman"/>
          <w:sz w:val="24"/>
          <w:szCs w:val="24"/>
          <w:lang w:val="lv-LV"/>
        </w:rPr>
        <w:t xml:space="preserve"> vai ja persona attiecīgo izglītību un profesionālo kvalifikāciju ieguvusi ārvalstīs, profesionālās kvalifikācijas atzīšanas apliecība</w:t>
      </w:r>
      <w:r w:rsidR="00354326" w:rsidRPr="007133CD">
        <w:rPr>
          <w:rFonts w:ascii="Times New Roman" w:eastAsia="Times New Roman" w:hAnsi="Times New Roman"/>
          <w:sz w:val="24"/>
          <w:szCs w:val="24"/>
          <w:lang w:val="lv-LV"/>
        </w:rPr>
        <w:t>,</w:t>
      </w:r>
      <w:r w:rsidRPr="007133CD">
        <w:rPr>
          <w:rFonts w:ascii="Times New Roman" w:eastAsia="Times New Roman" w:hAnsi="Times New Roman"/>
          <w:sz w:val="24"/>
          <w:szCs w:val="24"/>
          <w:lang w:val="lv-LV"/>
        </w:rPr>
        <w:t xml:space="preserve"> </w:t>
      </w:r>
      <w:r w:rsidR="00354326" w:rsidRPr="007133CD">
        <w:rPr>
          <w:rFonts w:ascii="Times New Roman" w:eastAsia="Times New Roman" w:hAnsi="Times New Roman"/>
          <w:sz w:val="24"/>
          <w:szCs w:val="24"/>
          <w:lang w:val="lv-LV"/>
        </w:rPr>
        <w:t>kas atbilstoši attiecīgās valsts normatīviem aktiem apliecina pretendenta tiesības veikt iepirkuma procedūras nolikumā noteiktos darbus;</w:t>
      </w:r>
    </w:p>
    <w:p w14:paraId="4A45DD9A" w14:textId="77777777" w:rsidR="008936D8" w:rsidRPr="00C724D6" w:rsidRDefault="008936D8" w:rsidP="001815F3">
      <w:pPr>
        <w:numPr>
          <w:ilvl w:val="0"/>
          <w:numId w:val="52"/>
        </w:numPr>
        <w:jc w:val="both"/>
        <w:rPr>
          <w:rFonts w:ascii="Times New Roman" w:eastAsia="Times New Roman" w:hAnsi="Times New Roman" w:cs="Times New Roman"/>
          <w:color w:val="FF0000"/>
          <w:sz w:val="24"/>
          <w:szCs w:val="24"/>
          <w:lang w:val="lv-LV"/>
        </w:rPr>
      </w:pPr>
      <w:r w:rsidRPr="00C724D6">
        <w:rPr>
          <w:rFonts w:ascii="Times New Roman" w:eastAsia="Times New Roman" w:hAnsi="Times New Roman" w:cs="Times New Roman"/>
          <w:sz w:val="24"/>
          <w:szCs w:val="24"/>
          <w:lang w:val="lv-LV"/>
        </w:rPr>
        <w:t>Pretendenta izraudzītajam atbildīgajam būvdarbu vadītājam ir patstāvīgas prakses tiesības vai arī atzīšanas institūcija</w:t>
      </w:r>
      <w:r w:rsidR="00493E5E">
        <w:rPr>
          <w:rFonts w:ascii="Times New Roman" w:eastAsia="Times New Roman" w:hAnsi="Times New Roman" w:cs="Times New Roman"/>
          <w:sz w:val="24"/>
          <w:szCs w:val="24"/>
          <w:lang w:val="lv-LV"/>
        </w:rPr>
        <w:t>s</w:t>
      </w:r>
      <w:r w:rsidRPr="00C724D6">
        <w:rPr>
          <w:rFonts w:ascii="Times New Roman" w:eastAsia="Times New Roman" w:hAnsi="Times New Roman" w:cs="Times New Roman"/>
          <w:sz w:val="24"/>
          <w:szCs w:val="24"/>
          <w:lang w:val="lv-LV"/>
        </w:rPr>
        <w:t xml:space="preserve"> deklarācija par īslaicīgu </w:t>
      </w:r>
      <w:r w:rsidRPr="00C724D6">
        <w:rPr>
          <w:rFonts w:ascii="Times New Roman" w:eastAsia="Times New Roman" w:hAnsi="Times New Roman" w:cs="Times New Roman"/>
          <w:sz w:val="24"/>
          <w:szCs w:val="24"/>
          <w:lang w:val="lv-LV"/>
        </w:rPr>
        <w:lastRenderedPageBreak/>
        <w:t>profesionālo pakalpojumu sniegšanu Latvijas Republikā reglamentētā profesijā</w:t>
      </w:r>
      <w:r w:rsidRPr="00C724D6">
        <w:rPr>
          <w:rFonts w:ascii="Times New Roman" w:eastAsia="Times New Roman" w:hAnsi="Times New Roman" w:cs="Times New Roman"/>
          <w:color w:val="FF0000"/>
          <w:sz w:val="24"/>
          <w:szCs w:val="24"/>
          <w:lang w:val="lv-LV"/>
        </w:rPr>
        <w:t>.</w:t>
      </w:r>
    </w:p>
    <w:p w14:paraId="75534C96" w14:textId="77777777" w:rsidR="0045381F" w:rsidRPr="00420175" w:rsidRDefault="0045381F" w:rsidP="0045381F">
      <w:pPr>
        <w:tabs>
          <w:tab w:val="left" w:pos="1560"/>
        </w:tabs>
        <w:ind w:left="1152"/>
        <w:jc w:val="both"/>
        <w:rPr>
          <w:rFonts w:ascii="Times New Roman" w:eastAsia="Times New Roman" w:hAnsi="Times New Roman" w:cs="Times New Roman"/>
          <w:sz w:val="24"/>
          <w:szCs w:val="24"/>
          <w:lang w:val="lv-LV"/>
        </w:rPr>
      </w:pPr>
    </w:p>
    <w:p w14:paraId="17AE090F" w14:textId="77777777" w:rsidR="00B46808" w:rsidRPr="00420175" w:rsidRDefault="00BB750F" w:rsidP="00404856">
      <w:pPr>
        <w:pStyle w:val="ListParagraph"/>
        <w:keepNext/>
        <w:numPr>
          <w:ilvl w:val="0"/>
          <w:numId w:val="13"/>
        </w:numPr>
        <w:jc w:val="both"/>
        <w:outlineLvl w:val="0"/>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IEPIRKUMA</w:t>
      </w:r>
      <w:r w:rsidR="00E67463" w:rsidRPr="00420175">
        <w:rPr>
          <w:rFonts w:ascii="Times New Roman" w:eastAsia="Times New Roman" w:hAnsi="Times New Roman"/>
          <w:b/>
          <w:bCs/>
          <w:sz w:val="24"/>
          <w:szCs w:val="24"/>
          <w:lang w:val="lv-LV"/>
        </w:rPr>
        <w:t xml:space="preserve"> NOLIKUM</w:t>
      </w:r>
      <w:r w:rsidR="008D3FA4" w:rsidRPr="00420175">
        <w:rPr>
          <w:rFonts w:ascii="Times New Roman" w:eastAsia="Times New Roman" w:hAnsi="Times New Roman"/>
          <w:b/>
          <w:bCs/>
          <w:sz w:val="24"/>
          <w:szCs w:val="24"/>
          <w:lang w:val="lv-LV"/>
        </w:rPr>
        <w:t>S, PAPILDUS INFORMĀCIJAS PIEPRASĪŠANA UN SNIEGŠANA</w:t>
      </w:r>
    </w:p>
    <w:p w14:paraId="0A9E53F4" w14:textId="77777777" w:rsidR="002511D3" w:rsidRPr="006E20F9" w:rsidRDefault="002511D3" w:rsidP="00493E5E">
      <w:pPr>
        <w:pStyle w:val="Noteikumutekstam"/>
        <w:numPr>
          <w:ilvl w:val="1"/>
          <w:numId w:val="13"/>
        </w:numPr>
        <w:tabs>
          <w:tab w:val="clear" w:pos="716"/>
          <w:tab w:val="left" w:pos="540"/>
        </w:tabs>
        <w:ind w:left="630" w:hanging="540"/>
      </w:pPr>
      <w:r>
        <w:t>Nolikums</w:t>
      </w:r>
      <w:r w:rsidRPr="006E20F9">
        <w:t xml:space="preserve"> </w:t>
      </w:r>
      <w:r>
        <w:t xml:space="preserve">un ar to saistītā aktuālā informācija ir pieejama </w:t>
      </w:r>
      <w:r w:rsidRPr="006E20F9">
        <w:t>Valsts reģionālās attīstības aģentūras uzturētajā tīmekļvietnē www.eis.gov.lv pieejamajā Elektronisko iepirkumu sistēmas  e – konkursu apakšsistēmā (turpmāk – EIS e-konkursu apskšsistēma)</w:t>
      </w:r>
      <w:r>
        <w:t>.</w:t>
      </w:r>
    </w:p>
    <w:p w14:paraId="77076066" w14:textId="77777777" w:rsidR="002511D3" w:rsidRPr="00492242" w:rsidRDefault="002511D3" w:rsidP="00493E5E">
      <w:pPr>
        <w:pStyle w:val="ListParagraph"/>
        <w:widowControl w:val="0"/>
        <w:numPr>
          <w:ilvl w:val="1"/>
          <w:numId w:val="13"/>
        </w:numPr>
        <w:tabs>
          <w:tab w:val="clear" w:pos="716"/>
          <w:tab w:val="left" w:pos="284"/>
          <w:tab w:val="left" w:pos="540"/>
          <w:tab w:val="left" w:pos="567"/>
        </w:tabs>
        <w:autoSpaceDE w:val="0"/>
        <w:autoSpaceDN w:val="0"/>
        <w:adjustRightInd w:val="0"/>
        <w:spacing w:after="120"/>
        <w:ind w:left="630" w:hanging="540"/>
        <w:contextualSpacing w:val="0"/>
        <w:jc w:val="both"/>
        <w:rPr>
          <w:rFonts w:ascii="Times New Roman" w:hAnsi="Times New Roman"/>
          <w:sz w:val="24"/>
          <w:szCs w:val="24"/>
        </w:rPr>
      </w:pPr>
      <w:r w:rsidRPr="00492242">
        <w:rPr>
          <w:rFonts w:ascii="Times New Roman" w:hAnsi="Times New Roman"/>
          <w:sz w:val="24"/>
          <w:szCs w:val="24"/>
        </w:rPr>
        <w:t>Ieinteresētais piegādātājs jautājumus par nolikumā iekļautajām prasībām var iesniegt</w:t>
      </w:r>
      <w:r w:rsidRPr="00492242">
        <w:rPr>
          <w:rFonts w:ascii="Times New Roman" w:hAnsi="Times New Roman"/>
          <w:b/>
          <w:sz w:val="24"/>
          <w:szCs w:val="24"/>
        </w:rPr>
        <w:t xml:space="preserve"> </w:t>
      </w:r>
      <w:r w:rsidRPr="00492242">
        <w:rPr>
          <w:rFonts w:ascii="Times New Roman" w:hAnsi="Times New Roman"/>
          <w:sz w:val="24"/>
          <w:szCs w:val="24"/>
        </w:rPr>
        <w:t>EIS</w:t>
      </w:r>
      <w:r w:rsidRPr="00492242">
        <w:rPr>
          <w:rFonts w:ascii="Times New Roman" w:hAnsi="Times New Roman"/>
          <w:b/>
          <w:sz w:val="24"/>
          <w:szCs w:val="24"/>
        </w:rPr>
        <w:t xml:space="preserve"> </w:t>
      </w:r>
      <w:r w:rsidRPr="00492242">
        <w:rPr>
          <w:rFonts w:ascii="Times New Roman" w:hAnsi="Times New Roman"/>
          <w:sz w:val="24"/>
          <w:szCs w:val="24"/>
        </w:rPr>
        <w:t>e-konkursu apskšsistēmā,</w:t>
      </w:r>
      <w:r w:rsidRPr="00492242">
        <w:rPr>
          <w:rFonts w:ascii="Times New Roman" w:hAnsi="Times New Roman"/>
          <w:b/>
          <w:sz w:val="24"/>
          <w:szCs w:val="24"/>
        </w:rPr>
        <w:t xml:space="preserve"> </w:t>
      </w:r>
      <w:r w:rsidRPr="00492242">
        <w:rPr>
          <w:rFonts w:ascii="Times New Roman" w:hAnsi="Times New Roman"/>
          <w:sz w:val="24"/>
          <w:szCs w:val="24"/>
        </w:rPr>
        <w:t xml:space="preserve">šī konkursa sadaļā, izmantojot sistēmas piedāvātos rīkus, ja tas ir reģistrējies EIS kā piegādātājs. </w:t>
      </w:r>
    </w:p>
    <w:p w14:paraId="710A2210" w14:textId="77777777" w:rsidR="002511D3" w:rsidRPr="005155E1" w:rsidRDefault="002511D3" w:rsidP="00493E5E">
      <w:pPr>
        <w:widowControl w:val="0"/>
        <w:numPr>
          <w:ilvl w:val="1"/>
          <w:numId w:val="2"/>
        </w:numPr>
        <w:tabs>
          <w:tab w:val="clear" w:pos="792"/>
          <w:tab w:val="left" w:pos="284"/>
          <w:tab w:val="num" w:pos="630"/>
        </w:tabs>
        <w:autoSpaceDE w:val="0"/>
        <w:autoSpaceDN w:val="0"/>
        <w:adjustRightInd w:val="0"/>
        <w:spacing w:after="120"/>
        <w:ind w:left="630" w:hanging="630"/>
        <w:jc w:val="both"/>
        <w:rPr>
          <w:rFonts w:ascii="Times New Roman" w:eastAsia="Times New Roman" w:hAnsi="Times New Roman" w:cs="Times New Roman"/>
          <w:sz w:val="24"/>
          <w:szCs w:val="24"/>
          <w:lang w:eastAsia="lv-LV"/>
        </w:rPr>
      </w:pPr>
      <w:r w:rsidRPr="005155E1">
        <w:rPr>
          <w:rFonts w:ascii="Times New Roman" w:hAnsi="Times New Roman" w:cs="Times New Roman"/>
          <w:sz w:val="24"/>
          <w:szCs w:val="24"/>
        </w:rPr>
        <w:t xml:space="preserve">Ja </w:t>
      </w:r>
      <w:r>
        <w:rPr>
          <w:rFonts w:ascii="Times New Roman" w:hAnsi="Times New Roman" w:cs="Times New Roman"/>
          <w:sz w:val="24"/>
          <w:szCs w:val="24"/>
        </w:rPr>
        <w:t>ieinteresētais piegādātājs</w:t>
      </w:r>
      <w:r w:rsidRPr="005155E1">
        <w:rPr>
          <w:rFonts w:ascii="Times New Roman" w:hAnsi="Times New Roman" w:cs="Times New Roman"/>
          <w:sz w:val="24"/>
          <w:szCs w:val="24"/>
        </w:rPr>
        <w:t xml:space="preserve"> ir laikus pieprasījis papildu informāciju par nolikumā iekļautajām prasībām, Pasūtītājs to sniedz 5 (piecu) darbdienu laikā, bet ne vēlāk kā 6 (sešas) dienas pirms piedāvājumu iesniegšanas termiņa beigām, publicējot EIS e-konkursu apakšsistēmā, šī konkursa sadaļā.</w:t>
      </w:r>
    </w:p>
    <w:p w14:paraId="2CC9A724" w14:textId="77777777" w:rsidR="00A71ADB" w:rsidRPr="00A71ADB" w:rsidRDefault="00493E5E" w:rsidP="00493E5E">
      <w:pPr>
        <w:pStyle w:val="ListParagraph"/>
        <w:ind w:hanging="702"/>
        <w:jc w:val="both"/>
        <w:rPr>
          <w:rFonts w:ascii="Times New Roman" w:eastAsia="Times New Roman" w:hAnsi="Times New Roman"/>
          <w:sz w:val="24"/>
          <w:szCs w:val="24"/>
          <w:lang w:val="lv-LV"/>
        </w:rPr>
      </w:pPr>
      <w:r>
        <w:rPr>
          <w:rFonts w:ascii="Times New Roman" w:hAnsi="Times New Roman"/>
          <w:sz w:val="24"/>
          <w:szCs w:val="24"/>
        </w:rPr>
        <w:t xml:space="preserve">                 </w:t>
      </w:r>
      <w:r w:rsidR="002511D3" w:rsidRPr="00A71ADB">
        <w:rPr>
          <w:rFonts w:ascii="Times New Roman" w:hAnsi="Times New Roman"/>
          <w:sz w:val="24"/>
          <w:szCs w:val="24"/>
        </w:rPr>
        <w:t>Ieinteresētais piegādātājs, kas ir reģistrēts EIS kā piegādātājs, piesakoties EIS e-konkursu apakšsistēmā  kā nolikuma saņēmējs, uz norādīto e-pastu var saņemt aktuālo informāciju saistībā ar konkursu</w:t>
      </w:r>
      <w:r w:rsidR="002511D3" w:rsidRPr="00A71ADB">
        <w:rPr>
          <w:rFonts w:ascii="Times New Roman" w:hAnsi="Times New Roman"/>
          <w:bCs/>
          <w:sz w:val="24"/>
          <w:szCs w:val="24"/>
          <w:vertAlign w:val="superscript"/>
        </w:rPr>
        <w:footnoteReference w:id="3"/>
      </w:r>
      <w:r w:rsidR="002511D3" w:rsidRPr="00A71ADB">
        <w:rPr>
          <w:rFonts w:ascii="Times New Roman" w:hAnsi="Times New Roman"/>
          <w:sz w:val="24"/>
          <w:szCs w:val="24"/>
        </w:rPr>
        <w:t>.</w:t>
      </w:r>
      <w:r w:rsidR="00A71ADB" w:rsidRPr="00A71ADB">
        <w:rPr>
          <w:rFonts w:ascii="Times New Roman" w:eastAsia="Times New Roman" w:hAnsi="Times New Roman"/>
          <w:sz w:val="24"/>
          <w:szCs w:val="24"/>
          <w:lang w:val="lv-LV"/>
        </w:rPr>
        <w:t xml:space="preserve"> Lejupielādējot Iepirkuma nolikumu, ieinteresētais piegādātājs uzņemas atbildību sekot līdzi turpmākām izmaiņām Iepirkuma nolikumā, kā arī par iepirkuma komisijas sniegtajām atbildēm uz ieinteresēto piegādātāju jautājumiem, Pasūtītājs nav atbildīgs par to, ka ieinteresētais piegādātājs nav iepazinies ar informāciju, kura ir tieši un brīvi pieejama </w:t>
      </w:r>
      <w:r w:rsidR="00A71ADB" w:rsidRPr="00A71ADB">
        <w:rPr>
          <w:rFonts w:ascii="Times New Roman" w:hAnsi="Times New Roman"/>
          <w:sz w:val="24"/>
          <w:szCs w:val="24"/>
        </w:rPr>
        <w:t>EIS e-konkursu apakšsistēmā, šī konkursa sadaļā</w:t>
      </w:r>
      <w:r w:rsidR="00A71ADB" w:rsidRPr="00A71ADB">
        <w:rPr>
          <w:rFonts w:ascii="Times New Roman" w:eastAsia="Times New Roman" w:hAnsi="Times New Roman"/>
          <w:sz w:val="24"/>
          <w:szCs w:val="24"/>
          <w:lang w:val="lv-LV"/>
        </w:rPr>
        <w:t>.</w:t>
      </w:r>
    </w:p>
    <w:p w14:paraId="4F1DD623" w14:textId="77777777" w:rsidR="002511D3" w:rsidRDefault="002511D3" w:rsidP="00493E5E">
      <w:pPr>
        <w:pStyle w:val="Noteikumutekstam"/>
        <w:numPr>
          <w:ilvl w:val="1"/>
          <w:numId w:val="2"/>
        </w:numPr>
        <w:tabs>
          <w:tab w:val="clear" w:pos="792"/>
          <w:tab w:val="num" w:pos="630"/>
        </w:tabs>
        <w:ind w:left="630" w:hanging="540"/>
      </w:pPr>
      <w:r>
        <w:t>P</w:t>
      </w:r>
      <w:r w:rsidRPr="00115674">
        <w:t xml:space="preserve">iedāvājumu konkursam </w:t>
      </w:r>
      <w:r>
        <w:t xml:space="preserve">EIS </w:t>
      </w:r>
      <w:r w:rsidRPr="00782BB3">
        <w:t>e-konkursu apakšsistēm</w:t>
      </w:r>
      <w:r>
        <w:t>ā</w:t>
      </w:r>
      <w:r w:rsidRPr="00115674">
        <w:t xml:space="preserve"> </w:t>
      </w:r>
      <w:r>
        <w:t xml:space="preserve">var iesniegt tikai ieinteresētie piegādātāji, kas </w:t>
      </w:r>
      <w:r w:rsidRPr="00115674">
        <w:t>reģistrēt</w:t>
      </w:r>
      <w:r>
        <w:t>i</w:t>
      </w:r>
      <w:r w:rsidRPr="00115674">
        <w:t xml:space="preserve"> EIS kā piegādātāj</w:t>
      </w:r>
      <w:r>
        <w:t>i</w:t>
      </w:r>
      <w:r w:rsidRPr="00115674">
        <w:t>.</w:t>
      </w:r>
    </w:p>
    <w:p w14:paraId="46ACD02F" w14:textId="1A819A24" w:rsidR="00BB49FD" w:rsidRPr="000E07D0" w:rsidRDefault="004B26C8" w:rsidP="00493E5E">
      <w:pPr>
        <w:pStyle w:val="ListParagraph"/>
        <w:numPr>
          <w:ilvl w:val="1"/>
          <w:numId w:val="2"/>
        </w:numPr>
        <w:tabs>
          <w:tab w:val="clear" w:pos="792"/>
          <w:tab w:val="num" w:pos="630"/>
        </w:tabs>
        <w:ind w:left="630" w:hanging="540"/>
        <w:jc w:val="both"/>
        <w:rPr>
          <w:rFonts w:ascii="Times New Roman" w:eastAsia="Times New Roman" w:hAnsi="Times New Roman"/>
          <w:sz w:val="24"/>
          <w:szCs w:val="24"/>
          <w:lang w:val="lv-LV"/>
        </w:rPr>
      </w:pPr>
      <w:r w:rsidRPr="000E07D0">
        <w:rPr>
          <w:rFonts w:ascii="Times New Roman" w:hAnsi="Times New Roman"/>
          <w:sz w:val="24"/>
          <w:szCs w:val="24"/>
        </w:rPr>
        <w:t xml:space="preserve"> Pasūtītājs r</w:t>
      </w:r>
      <w:r w:rsidR="00903170" w:rsidRPr="000E07D0">
        <w:rPr>
          <w:rFonts w:ascii="Times New Roman" w:hAnsi="Times New Roman"/>
          <w:sz w:val="24"/>
          <w:szCs w:val="24"/>
        </w:rPr>
        <w:t xml:space="preserve">īko objekta apskati </w:t>
      </w:r>
      <w:r w:rsidR="00903170" w:rsidRPr="00144012">
        <w:rPr>
          <w:rFonts w:ascii="Times New Roman" w:hAnsi="Times New Roman"/>
          <w:b/>
          <w:sz w:val="24"/>
          <w:szCs w:val="24"/>
        </w:rPr>
        <w:t>201</w:t>
      </w:r>
      <w:r w:rsidR="000E07D0" w:rsidRPr="00144012">
        <w:rPr>
          <w:rFonts w:ascii="Times New Roman" w:hAnsi="Times New Roman"/>
          <w:b/>
          <w:sz w:val="24"/>
          <w:szCs w:val="24"/>
        </w:rPr>
        <w:t>8</w:t>
      </w:r>
      <w:r w:rsidR="00903170" w:rsidRPr="00144012">
        <w:rPr>
          <w:rFonts w:ascii="Times New Roman" w:hAnsi="Times New Roman"/>
          <w:b/>
          <w:sz w:val="24"/>
          <w:szCs w:val="24"/>
        </w:rPr>
        <w:t xml:space="preserve">.gada </w:t>
      </w:r>
      <w:r w:rsidR="00C20F70">
        <w:rPr>
          <w:rFonts w:ascii="Times New Roman" w:hAnsi="Times New Roman"/>
          <w:b/>
          <w:sz w:val="24"/>
          <w:szCs w:val="24"/>
        </w:rPr>
        <w:t>4.jūl</w:t>
      </w:r>
      <w:bookmarkStart w:id="8" w:name="_GoBack"/>
      <w:bookmarkEnd w:id="8"/>
      <w:r w:rsidR="00614DEC" w:rsidRPr="00144012">
        <w:rPr>
          <w:rFonts w:ascii="Times New Roman" w:hAnsi="Times New Roman"/>
          <w:b/>
          <w:sz w:val="24"/>
          <w:szCs w:val="24"/>
        </w:rPr>
        <w:t>ijā</w:t>
      </w:r>
      <w:r w:rsidR="00903170" w:rsidRPr="00144012">
        <w:rPr>
          <w:rFonts w:ascii="Times New Roman" w:hAnsi="Times New Roman"/>
          <w:b/>
          <w:sz w:val="24"/>
          <w:szCs w:val="24"/>
          <w:lang w:val="lv-LV"/>
        </w:rPr>
        <w:t xml:space="preserve"> plkst. 14</w:t>
      </w:r>
      <w:r w:rsidRPr="000E07D0">
        <w:rPr>
          <w:rFonts w:ascii="Times New Roman" w:hAnsi="Times New Roman"/>
          <w:b/>
          <w:sz w:val="24"/>
          <w:szCs w:val="24"/>
        </w:rPr>
        <w:t>.00</w:t>
      </w:r>
      <w:r w:rsidRPr="000E07D0">
        <w:rPr>
          <w:rFonts w:ascii="Times New Roman" w:hAnsi="Times New Roman"/>
          <w:sz w:val="24"/>
          <w:szCs w:val="24"/>
        </w:rPr>
        <w:t>. Objekta apskate ir obligāta. Ieinteresētais piegādātājs piesakās objekta apskatei, nosūtot pieteikumu uz nolikuma 1.6.punktā minēto elektroniskā pasta adresi vismaz 1 (vienu) dienu iepriekš. Pretendents piedāvājumā iesniedz Pasūtītāja pārstāvja izsniegtu un parakstītu veidlapu par objekta apskates veikšanu. Pasūtītājs var noteikt objekta apskatei arī citus laikos pēc ieinteresēto piegādātāju pieprasījuma.</w:t>
      </w:r>
      <w:r w:rsidR="00316BC9" w:rsidRPr="000E07D0">
        <w:rPr>
          <w:rFonts w:ascii="Times New Roman" w:hAnsi="Times New Roman"/>
          <w:sz w:val="24"/>
          <w:szCs w:val="24"/>
        </w:rPr>
        <w:t xml:space="preserve"> </w:t>
      </w:r>
    </w:p>
    <w:p w14:paraId="6EBB823F" w14:textId="77777777" w:rsidR="000E07D0" w:rsidRPr="000E07D0" w:rsidRDefault="000E07D0" w:rsidP="000E07D0">
      <w:pPr>
        <w:pStyle w:val="ListParagraph"/>
        <w:ind w:left="993"/>
        <w:jc w:val="both"/>
        <w:rPr>
          <w:rFonts w:ascii="Times New Roman" w:eastAsia="Times New Roman" w:hAnsi="Times New Roman"/>
          <w:sz w:val="24"/>
          <w:szCs w:val="24"/>
          <w:lang w:val="lv-LV"/>
        </w:rPr>
      </w:pPr>
    </w:p>
    <w:p w14:paraId="2A80AFA9" w14:textId="77777777" w:rsidR="00B46808" w:rsidRPr="00420175" w:rsidRDefault="004775DD" w:rsidP="00DD67F5">
      <w:pPr>
        <w:pStyle w:val="ListParagraph"/>
        <w:numPr>
          <w:ilvl w:val="0"/>
          <w:numId w:val="2"/>
        </w:numPr>
        <w:ind w:left="426" w:hanging="426"/>
        <w:jc w:val="both"/>
        <w:rPr>
          <w:rFonts w:ascii="Times New Roman" w:eastAsia="Times New Roman" w:hAnsi="Times New Roman"/>
          <w:b/>
          <w:bCs/>
          <w:sz w:val="24"/>
          <w:szCs w:val="24"/>
          <w:lang w:val="lv-LV"/>
        </w:rPr>
      </w:pPr>
      <w:bookmarkStart w:id="9" w:name="_Toc100901306"/>
      <w:bookmarkStart w:id="10" w:name="_Toc100901425"/>
      <w:bookmarkStart w:id="11" w:name="_Toc100901495"/>
      <w:bookmarkStart w:id="12" w:name="_Toc100907314"/>
      <w:bookmarkStart w:id="13" w:name="_Toc100963468"/>
      <w:bookmarkStart w:id="14" w:name="_Toc100964340"/>
      <w:bookmarkStart w:id="15" w:name="_Toc100976682"/>
      <w:bookmarkStart w:id="16" w:name="_Toc100981145"/>
      <w:bookmarkStart w:id="17" w:name="_Toc100981649"/>
      <w:bookmarkStart w:id="18" w:name="_Toc100982018"/>
      <w:bookmarkStart w:id="19" w:name="_Toc100982059"/>
      <w:bookmarkStart w:id="20" w:name="_Toc100982229"/>
      <w:bookmarkStart w:id="21" w:name="_Toc101584358"/>
      <w:bookmarkStart w:id="22" w:name="_Toc101607011"/>
      <w:bookmarkStart w:id="23" w:name="_Toc101681261"/>
      <w:bookmarkStart w:id="24" w:name="_Toc101925501"/>
      <w:r>
        <w:rPr>
          <w:rFonts w:ascii="Times New Roman" w:eastAsia="Times New Roman" w:hAnsi="Times New Roman"/>
          <w:b/>
          <w:bCs/>
          <w:caps/>
          <w:sz w:val="24"/>
          <w:szCs w:val="24"/>
          <w:lang w:val="lv-LV"/>
        </w:rPr>
        <w:t xml:space="preserve">PIEDĀVĀJUMU </w:t>
      </w:r>
      <w:r w:rsidR="00B46808" w:rsidRPr="00420175">
        <w:rPr>
          <w:rFonts w:ascii="Times New Roman" w:eastAsia="Times New Roman" w:hAnsi="Times New Roman"/>
          <w:b/>
          <w:bCs/>
          <w:caps/>
          <w:sz w:val="24"/>
          <w:szCs w:val="24"/>
          <w:lang w:val="lv-LV"/>
        </w:rPr>
        <w:t xml:space="preserve"> </w:t>
      </w:r>
      <w:bookmarkEnd w:id="9"/>
      <w:bookmarkEnd w:id="10"/>
      <w:bookmarkEnd w:id="11"/>
      <w:bookmarkEnd w:id="12"/>
      <w:bookmarkEnd w:id="13"/>
      <w:bookmarkEnd w:id="14"/>
      <w:r w:rsidR="00B46808" w:rsidRPr="00420175">
        <w:rPr>
          <w:rFonts w:ascii="Times New Roman" w:eastAsia="Times New Roman" w:hAnsi="Times New Roman"/>
          <w:b/>
          <w:bCs/>
          <w:caps/>
          <w:sz w:val="24"/>
          <w:szCs w:val="24"/>
          <w:lang w:val="lv-LV"/>
        </w:rPr>
        <w:t>dokumentu noformējums</w:t>
      </w:r>
      <w:bookmarkEnd w:id="15"/>
      <w:bookmarkEnd w:id="16"/>
      <w:bookmarkEnd w:id="17"/>
      <w:bookmarkEnd w:id="18"/>
      <w:bookmarkEnd w:id="19"/>
      <w:bookmarkEnd w:id="20"/>
      <w:bookmarkEnd w:id="21"/>
      <w:bookmarkEnd w:id="22"/>
      <w:bookmarkEnd w:id="23"/>
      <w:bookmarkEnd w:id="24"/>
    </w:p>
    <w:p w14:paraId="25DFBB24" w14:textId="77777777"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Piedāvājumam jāatbilst visām šajā nolikumā un tā pielikumos ietvertajām prasībām;</w:t>
      </w:r>
    </w:p>
    <w:p w14:paraId="131B1844" w14:textId="77777777" w:rsidR="004775DD" w:rsidRPr="004775DD" w:rsidRDefault="004775DD" w:rsidP="004775DD">
      <w:pPr>
        <w:pStyle w:val="ListParagraph"/>
        <w:widowControl w:val="0"/>
        <w:numPr>
          <w:ilvl w:val="1"/>
          <w:numId w:val="2"/>
        </w:numPr>
        <w:tabs>
          <w:tab w:val="left" w:pos="1276"/>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Pretendents piedāvājumu var iesniegt vienā no šādiem veidiem:</w:t>
      </w:r>
    </w:p>
    <w:p w14:paraId="117EA76C" w14:textId="77777777" w:rsidR="004775DD" w:rsidRPr="004775DD" w:rsidRDefault="004775DD" w:rsidP="00A561C1">
      <w:pPr>
        <w:pStyle w:val="ListParagraph"/>
        <w:widowControl w:val="0"/>
        <w:numPr>
          <w:ilvl w:val="2"/>
          <w:numId w:val="2"/>
        </w:numPr>
        <w:tabs>
          <w:tab w:val="clear" w:pos="2138"/>
          <w:tab w:val="left" w:pos="142"/>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izmantot EIS e-konkursu apakšsistēmas piedāvātos rīkus un aizpildīt šī konkursa sadaļā ievietotās formas;</w:t>
      </w:r>
    </w:p>
    <w:p w14:paraId="42E98EFC" w14:textId="77777777"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sagatavot dokumentus ārpus EIS e-konkursu apakšsistēmas un augšupielādēt EIS e-konkursu apakšsistēmas attiecīgajās vietnēs (šādā gadījumā Pretendents ir atbildīgs par aizpildāmo formu atbilstību dokumentācijas prasībām un formu paraugiem);</w:t>
      </w:r>
    </w:p>
    <w:p w14:paraId="151F2E98" w14:textId="77777777" w:rsidR="004775DD" w:rsidRPr="004775DD" w:rsidRDefault="004775DD" w:rsidP="001815F3">
      <w:pPr>
        <w:pStyle w:val="ListParagraph"/>
        <w:widowControl w:val="0"/>
        <w:numPr>
          <w:ilvl w:val="2"/>
          <w:numId w:val="54"/>
        </w:numPr>
        <w:tabs>
          <w:tab w:val="num" w:pos="810"/>
        </w:tabs>
        <w:autoSpaceDE w:val="0"/>
        <w:autoSpaceDN w:val="0"/>
        <w:adjustRightInd w:val="0"/>
        <w:spacing w:after="120"/>
        <w:ind w:left="900" w:hanging="9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elektroniski sagatavoto piedāvājumu šifrēt ārpus EIS e-konkursu apakšsistēmas ar trešās personas piedāvātiem datu aizsardzības rīkiem un aizsargāt ar elektronisku atslēgu un paroli (šādā gadījumā Pretendents ir atbildīgs par aizpildāmo formu atbilstību dokumentācijas prasībām un formu paraugiem, kā arī dokumenta atvēršanas un nolasīšanas iespējām); </w:t>
      </w:r>
    </w:p>
    <w:p w14:paraId="684B36E9" w14:textId="77777777" w:rsidR="004775DD" w:rsidRPr="004775DD" w:rsidRDefault="004775DD" w:rsidP="004775DD">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lastRenderedPageBreak/>
        <w:t>Sagatavojot piedāvājumu, Pretendents ievēro, ka:</w:t>
      </w:r>
    </w:p>
    <w:p w14:paraId="2886839B" w14:textId="77777777"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Piedāvājuma dokumenti, kas atrodami nolikuma pielikumos, ir jāsagatavo atsevišķos elektroniskos dokumentos ar standarta biroja programmatūras rīkiem nolasāmā formātā (piemēram, Microsoft Office 2010 (vai jaunākas programmatūras versijas) formātā vai pdf formātā). Piedāvājumā iekļautajiem dokumentiem jābūt skaidri salasāmiem; </w:t>
      </w:r>
    </w:p>
    <w:p w14:paraId="4B73878E" w14:textId="77777777" w:rsidR="004775DD" w:rsidRPr="004775DD" w:rsidRDefault="004775DD" w:rsidP="00A561C1">
      <w:pPr>
        <w:pStyle w:val="ListParagraph"/>
        <w:widowControl w:val="0"/>
        <w:numPr>
          <w:ilvl w:val="2"/>
          <w:numId w:val="2"/>
        </w:numPr>
        <w:tabs>
          <w:tab w:val="clear" w:pos="2138"/>
          <w:tab w:val="left" w:pos="142"/>
          <w:tab w:val="num" w:pos="1440"/>
        </w:tabs>
        <w:autoSpaceDE w:val="0"/>
        <w:autoSpaceDN w:val="0"/>
        <w:adjustRightInd w:val="0"/>
        <w:spacing w:after="120"/>
        <w:ind w:left="810" w:firstLine="0"/>
        <w:jc w:val="both"/>
        <w:rPr>
          <w:rFonts w:ascii="Times New Roman" w:eastAsia="Times New Roman" w:hAnsi="Times New Roman"/>
          <w:sz w:val="24"/>
          <w:szCs w:val="24"/>
          <w:lang w:eastAsia="lv-LV"/>
        </w:rPr>
      </w:pPr>
      <w:r w:rsidRPr="004775DD">
        <w:rPr>
          <w:rFonts w:ascii="Times New Roman" w:eastAsia="Times New Roman" w:hAnsi="Times New Roman"/>
          <w:sz w:val="24"/>
          <w:szCs w:val="24"/>
          <w:lang w:eastAsia="lv-LV"/>
        </w:rPr>
        <w:t xml:space="preserve">Piedāvājums jāparaksta ar EIS piedāvāto elektronisko parakstu (sistēmas parakstu) vai ar drošu elektronisko parakstu un laika zīmogu Pretendenta pārstāvim, kuram ir paraksta tiesības vai tā pilnvarotai personai. Personas, kura paraksta piedāvājumu, paraksta tiesībām ir jābūt nostiprinātām atbilstoši normatīvajos aktos noteiktajam regulējumam. Ja piedāvājumu paraksta pretendenta pilnvarota persona, piedāvājumam ir jāpievieno attiecīgais dokuments par paraksta tiesīgās personas izdotu pilnvaru. Ja piedāvājumu iesniedz personu apvienība, tad piedāvājumu </w:t>
      </w:r>
      <w:r w:rsidRPr="004775DD">
        <w:rPr>
          <w:rFonts w:ascii="Times New Roman" w:eastAsia="Times New Roman" w:hAnsi="Times New Roman"/>
          <w:sz w:val="24"/>
          <w:szCs w:val="24"/>
          <w:shd w:val="clear" w:color="auto" w:fill="FFFFFF" w:themeFill="background1"/>
          <w:lang w:eastAsia="lv-LV"/>
        </w:rPr>
        <w:t xml:space="preserve">paraksta personu apvienības pilnvarotais pārstāvis. </w:t>
      </w:r>
      <w:r w:rsidRPr="004775DD">
        <w:rPr>
          <w:rFonts w:ascii="Times New Roman" w:eastAsia="Times New Roman" w:hAnsi="Times New Roman"/>
          <w:sz w:val="24"/>
          <w:szCs w:val="24"/>
          <w:lang w:eastAsia="lv-LV"/>
        </w:rPr>
        <w:t>Turpmāk šajā punktā noteiktās personas - paraksta tiesīgā persona vai tās pilnvarotā persona;</w:t>
      </w:r>
    </w:p>
    <w:p w14:paraId="2A243FE8" w14:textId="77777777" w:rsidR="004D4140" w:rsidRPr="002A5720" w:rsidRDefault="004D4140" w:rsidP="002A5720">
      <w:pPr>
        <w:pStyle w:val="ListParagraph"/>
        <w:widowControl w:val="0"/>
        <w:numPr>
          <w:ilvl w:val="1"/>
          <w:numId w:val="2"/>
        </w:numPr>
        <w:tabs>
          <w:tab w:val="left" w:pos="142"/>
        </w:tabs>
        <w:autoSpaceDE w:val="0"/>
        <w:autoSpaceDN w:val="0"/>
        <w:adjustRightInd w:val="0"/>
        <w:spacing w:after="120"/>
        <w:jc w:val="both"/>
        <w:rPr>
          <w:rFonts w:eastAsia="Times New Roman"/>
        </w:rPr>
      </w:pPr>
      <w:r w:rsidRPr="002A5720">
        <w:rPr>
          <w:rFonts w:ascii="Times New Roman" w:eastAsia="Times New Roman" w:hAnsi="Times New Roman"/>
          <w:sz w:val="24"/>
          <w:szCs w:val="24"/>
          <w:lang w:eastAsia="lv-LV"/>
        </w:rPr>
        <w:t xml:space="preserve">Piedāvājums jāsagatavo latviešu valodā. Svešvalodā sagatavotiem piedāvājuma dokumentiem jāpievieno tulkojums latviešu valodā; </w:t>
      </w:r>
    </w:p>
    <w:p w14:paraId="4BB481A5" w14:textId="77777777" w:rsidR="004D4140" w:rsidRPr="00110D13" w:rsidRDefault="004D4140" w:rsidP="002A5720">
      <w:pPr>
        <w:pStyle w:val="ListParagraph"/>
        <w:widowControl w:val="0"/>
        <w:numPr>
          <w:ilvl w:val="1"/>
          <w:numId w:val="2"/>
        </w:numPr>
        <w:tabs>
          <w:tab w:val="left" w:pos="142"/>
        </w:tabs>
        <w:autoSpaceDE w:val="0"/>
        <w:autoSpaceDN w:val="0"/>
        <w:adjustRightInd w:val="0"/>
        <w:spacing w:after="120"/>
        <w:jc w:val="both"/>
      </w:pPr>
      <w:r w:rsidRPr="002A5720">
        <w:rPr>
          <w:rFonts w:ascii="Times New Roman" w:hAnsi="Times New Roman"/>
          <w:sz w:val="24"/>
          <w:szCs w:val="24"/>
        </w:rPr>
        <w:t xml:space="preserve"> Ja komisijai rodas šaubas par piedāvājumā iesniegtā dokumenta autentiskumu, tā pieprasa, lai Pretendents uzrāda dokumenta oriģinālu vai iesniedz apliecinātu dokumenta kopiju;</w:t>
      </w:r>
    </w:p>
    <w:p w14:paraId="66DE7307" w14:textId="77777777" w:rsidR="004D4140" w:rsidRPr="004D4140" w:rsidRDefault="004D4140" w:rsidP="002A5720">
      <w:pPr>
        <w:pStyle w:val="ListParagraph"/>
        <w:widowControl w:val="0"/>
        <w:numPr>
          <w:ilvl w:val="1"/>
          <w:numId w:val="2"/>
        </w:numPr>
        <w:tabs>
          <w:tab w:val="left" w:pos="142"/>
        </w:tabs>
        <w:autoSpaceDE w:val="0"/>
        <w:autoSpaceDN w:val="0"/>
        <w:adjustRightInd w:val="0"/>
        <w:spacing w:after="120"/>
        <w:jc w:val="both"/>
        <w:rPr>
          <w:rFonts w:ascii="Times New Roman" w:eastAsia="Times New Roman" w:hAnsi="Times New Roman"/>
          <w:sz w:val="24"/>
          <w:szCs w:val="24"/>
          <w:lang w:eastAsia="lv-LV"/>
        </w:rPr>
      </w:pPr>
      <w:r w:rsidRPr="004D4140">
        <w:rPr>
          <w:rFonts w:ascii="Times New Roman" w:eastAsia="Times New Roman" w:hAnsi="Times New Roman"/>
          <w:sz w:val="24"/>
          <w:szCs w:val="24"/>
          <w:lang w:eastAsia="lv-LV"/>
        </w:rPr>
        <w:t>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 vai, ja piedāvājums ir šifrēts, Pretendentam ne vēlāk kā 15 minūšu laikā pēc piedāvājumu atvēršanas uzsākšanas jāiesniedz derīga elektroniska atslēga un parole šifrētā dokumenta atvērša</w:t>
      </w:r>
      <w:r w:rsidR="001E6936">
        <w:rPr>
          <w:rFonts w:ascii="Times New Roman" w:eastAsia="Times New Roman" w:hAnsi="Times New Roman"/>
          <w:sz w:val="24"/>
          <w:szCs w:val="24"/>
          <w:lang w:eastAsia="lv-LV"/>
        </w:rPr>
        <w:t>nai;</w:t>
      </w:r>
    </w:p>
    <w:p w14:paraId="7EEFB672" w14:textId="77777777" w:rsidR="00725E4A" w:rsidRPr="007D3DB2" w:rsidRDefault="001E6936" w:rsidP="007D3DB2">
      <w:pPr>
        <w:pStyle w:val="ListParagraph"/>
        <w:numPr>
          <w:ilvl w:val="1"/>
          <w:numId w:val="2"/>
        </w:numPr>
        <w:tabs>
          <w:tab w:val="left" w:pos="900"/>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725E4A" w:rsidRPr="007D3DB2">
        <w:rPr>
          <w:rFonts w:ascii="Times New Roman" w:eastAsia="Times New Roman" w:hAnsi="Times New Roman"/>
          <w:sz w:val="24"/>
          <w:szCs w:val="24"/>
          <w:lang w:val="lv-LV"/>
        </w:rPr>
        <w:t>zziņas un citus dokumentus, kurus PIL noteiktajos gadījumos izsniedz Latvijas kompetentās institūcijas, komisija pieņem un atzīst, ja tie izdoti ne agrāk kā 1 (vienu) mēnesi pirms iesniegšanas dienas, bet ārvalstu kompetento institūciju izsniegtās izziņas un citus dokumentus komisija pieņem un atzīst, ja tie izdoti ne agrāk kā 6 (sešus) mēnešus pirms iesniegšanas dienas, ja izziņas vai dokumenta izdevējs nav norādījis īsāku tā derīguma termiņu;</w:t>
      </w:r>
    </w:p>
    <w:p w14:paraId="4D372AA0" w14:textId="77777777" w:rsidR="004D4140" w:rsidRPr="007D3DB2" w:rsidRDefault="004D4140" w:rsidP="007D3DB2">
      <w:pPr>
        <w:pStyle w:val="ListParagraph"/>
        <w:widowControl w:val="0"/>
        <w:numPr>
          <w:ilvl w:val="1"/>
          <w:numId w:val="2"/>
        </w:numPr>
        <w:tabs>
          <w:tab w:val="left" w:pos="900"/>
        </w:tabs>
        <w:autoSpaceDE w:val="0"/>
        <w:autoSpaceDN w:val="0"/>
        <w:adjustRightInd w:val="0"/>
        <w:spacing w:after="120"/>
        <w:jc w:val="both"/>
        <w:rPr>
          <w:rFonts w:ascii="Times New Roman" w:eastAsia="Times New Roman" w:hAnsi="Times New Roman"/>
          <w:sz w:val="24"/>
          <w:szCs w:val="24"/>
          <w:lang w:eastAsia="lv-LV"/>
        </w:rPr>
      </w:pPr>
      <w:r w:rsidRPr="007D3DB2">
        <w:rPr>
          <w:rFonts w:ascii="Times New Roman" w:hAnsi="Times New Roman"/>
          <w:sz w:val="24"/>
          <w:szCs w:val="24"/>
        </w:rPr>
        <w:t xml:space="preserve">Pasūtītājs informāciju par konkursa rezultātiem nosūta elektroniski uz Pretendenta pieteikumā dalībai konkursā vai </w:t>
      </w:r>
      <w:r w:rsidRPr="007D3DB2">
        <w:rPr>
          <w:rFonts w:ascii="Times New Roman" w:hAnsi="Times New Roman"/>
          <w:bCs/>
          <w:sz w:val="24"/>
          <w:szCs w:val="24"/>
        </w:rPr>
        <w:t xml:space="preserve">Eiropas vienotajā iepirkuma procedūras dokumentā (turpmāk – EVIPD) </w:t>
      </w:r>
      <w:r w:rsidRPr="007D3DB2">
        <w:rPr>
          <w:rFonts w:ascii="Times New Roman" w:hAnsi="Times New Roman"/>
          <w:sz w:val="24"/>
          <w:szCs w:val="24"/>
        </w:rPr>
        <w:t xml:space="preserve">norādīto kontaktpersonas e-pasta adresi, izmantojot drošu elektronisko parakstu. Ja Pretendents nav norādījis e-pasta adresi, informācija par rezultātiem tiks nosūtīta citā Publisko iepirkumu likumā (turpmāk – PIL) noteiktajā veidā atbilstoši </w:t>
      </w:r>
      <w:r w:rsidRPr="007D3DB2">
        <w:rPr>
          <w:rFonts w:ascii="Times New Roman" w:hAnsi="Times New Roman"/>
          <w:bCs/>
          <w:sz w:val="24"/>
          <w:szCs w:val="24"/>
        </w:rPr>
        <w:t>Pretendenta pieteikumā dalībai konkursā</w:t>
      </w:r>
      <w:r w:rsidRPr="007D3DB2">
        <w:rPr>
          <w:rFonts w:ascii="Times New Roman" w:hAnsi="Times New Roman"/>
          <w:sz w:val="24"/>
          <w:szCs w:val="24"/>
        </w:rPr>
        <w:t xml:space="preserve"> va</w:t>
      </w:r>
      <w:r w:rsidR="002C3CD2">
        <w:rPr>
          <w:rFonts w:ascii="Times New Roman" w:hAnsi="Times New Roman"/>
          <w:sz w:val="24"/>
          <w:szCs w:val="24"/>
        </w:rPr>
        <w:t>i EVIPD norādītajiem kontaktiem.</w:t>
      </w:r>
    </w:p>
    <w:p w14:paraId="586B15AA" w14:textId="77777777" w:rsidR="004D4140" w:rsidRPr="002A5720" w:rsidRDefault="004D4140" w:rsidP="002A5720">
      <w:pPr>
        <w:jc w:val="both"/>
        <w:rPr>
          <w:rFonts w:ascii="Times New Roman" w:eastAsia="Times New Roman" w:hAnsi="Times New Roman"/>
          <w:sz w:val="24"/>
          <w:szCs w:val="24"/>
          <w:lang w:val="lv-LV"/>
        </w:rPr>
      </w:pPr>
    </w:p>
    <w:p w14:paraId="1F2AF6EC" w14:textId="77777777" w:rsidR="004D4140" w:rsidRPr="002A5720" w:rsidRDefault="004D4140" w:rsidP="007D3DB2">
      <w:pPr>
        <w:pStyle w:val="ListParagraph"/>
        <w:widowControl w:val="0"/>
        <w:numPr>
          <w:ilvl w:val="0"/>
          <w:numId w:val="2"/>
        </w:numPr>
        <w:tabs>
          <w:tab w:val="left" w:pos="1276"/>
          <w:tab w:val="left" w:pos="3686"/>
        </w:tabs>
        <w:autoSpaceDE w:val="0"/>
        <w:autoSpaceDN w:val="0"/>
        <w:adjustRightInd w:val="0"/>
        <w:spacing w:after="120"/>
        <w:ind w:left="720" w:firstLine="0"/>
        <w:jc w:val="center"/>
        <w:outlineLvl w:val="0"/>
        <w:rPr>
          <w:rFonts w:ascii="Times New Roman" w:eastAsia="Times New Roman" w:hAnsi="Times New Roman"/>
          <w:b/>
          <w:bCs/>
          <w:sz w:val="24"/>
          <w:szCs w:val="24"/>
          <w:lang w:eastAsia="lv-LV"/>
        </w:rPr>
      </w:pPr>
      <w:bookmarkStart w:id="25" w:name="_Toc383514977"/>
      <w:bookmarkStart w:id="26" w:name="_Toc465431229"/>
      <w:r w:rsidRPr="002A5720">
        <w:rPr>
          <w:rFonts w:ascii="Times New Roman" w:eastAsia="Times New Roman" w:hAnsi="Times New Roman"/>
          <w:b/>
          <w:bCs/>
          <w:sz w:val="24"/>
          <w:szCs w:val="24"/>
          <w:lang w:eastAsia="lv-LV"/>
        </w:rPr>
        <w:t>I</w:t>
      </w:r>
      <w:r w:rsidR="00156D14">
        <w:rPr>
          <w:rFonts w:ascii="Times New Roman" w:eastAsia="Times New Roman" w:hAnsi="Times New Roman"/>
          <w:b/>
          <w:bCs/>
          <w:sz w:val="24"/>
          <w:szCs w:val="24"/>
          <w:lang w:eastAsia="lv-LV"/>
        </w:rPr>
        <w:t>ESNIEDZAMIE DOKUMENTI</w:t>
      </w:r>
      <w:bookmarkEnd w:id="25"/>
      <w:bookmarkEnd w:id="26"/>
    </w:p>
    <w:p w14:paraId="4E4F7F3F" w14:textId="77777777" w:rsidR="00FC7E45" w:rsidRPr="001A1455" w:rsidRDefault="002177DF" w:rsidP="001815F3">
      <w:pPr>
        <w:pStyle w:val="ListParagraph"/>
        <w:numPr>
          <w:ilvl w:val="1"/>
          <w:numId w:val="55"/>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 xml:space="preserve">Pretendenta pieteikums dalībai atklātā konkursā </w:t>
      </w:r>
      <w:r w:rsidR="00EA09AA" w:rsidRPr="001A1455">
        <w:rPr>
          <w:rFonts w:ascii="Times New Roman" w:eastAsia="Times New Roman" w:hAnsi="Times New Roman"/>
          <w:sz w:val="24"/>
          <w:szCs w:val="24"/>
          <w:lang w:val="lv-LV"/>
        </w:rPr>
        <w:t>(</w:t>
      </w:r>
      <w:r w:rsidR="003C0F3D" w:rsidRPr="001A1455">
        <w:rPr>
          <w:rFonts w:ascii="Times New Roman" w:eastAsia="Times New Roman" w:hAnsi="Times New Roman"/>
          <w:i/>
          <w:sz w:val="24"/>
          <w:szCs w:val="24"/>
          <w:lang w:val="lv-LV"/>
        </w:rPr>
        <w:t xml:space="preserve">aizpildīts nolikuma </w:t>
      </w:r>
      <w:r w:rsidR="00675618" w:rsidRPr="001A1455">
        <w:rPr>
          <w:rFonts w:ascii="Times New Roman" w:eastAsia="Times New Roman" w:hAnsi="Times New Roman"/>
          <w:i/>
          <w:sz w:val="24"/>
          <w:szCs w:val="24"/>
          <w:lang w:val="lv-LV"/>
        </w:rPr>
        <w:t>p</w:t>
      </w:r>
      <w:r w:rsidR="00EA09AA" w:rsidRPr="001A1455">
        <w:rPr>
          <w:rFonts w:ascii="Times New Roman" w:eastAsia="Times New Roman" w:hAnsi="Times New Roman"/>
          <w:i/>
          <w:sz w:val="24"/>
          <w:szCs w:val="24"/>
          <w:lang w:val="lv-LV"/>
        </w:rPr>
        <w:t>ielikums Nr.</w:t>
      </w:r>
      <w:r w:rsidR="00FC7E45" w:rsidRPr="001A1455">
        <w:rPr>
          <w:rFonts w:ascii="Times New Roman" w:eastAsia="Times New Roman" w:hAnsi="Times New Roman"/>
          <w:i/>
          <w:sz w:val="24"/>
          <w:szCs w:val="24"/>
          <w:lang w:val="lv-LV"/>
        </w:rPr>
        <w:t>1</w:t>
      </w:r>
      <w:r w:rsidR="00107CCE" w:rsidRPr="001A1455">
        <w:rPr>
          <w:rFonts w:ascii="Times New Roman" w:eastAsia="Times New Roman" w:hAnsi="Times New Roman"/>
          <w:i/>
          <w:sz w:val="24"/>
          <w:szCs w:val="24"/>
          <w:lang w:val="lv-LV"/>
        </w:rPr>
        <w:t>);</w:t>
      </w:r>
      <w:r w:rsidR="003C0F3D" w:rsidRPr="001A1455">
        <w:rPr>
          <w:rFonts w:ascii="Times New Roman" w:eastAsia="Times New Roman" w:hAnsi="Times New Roman"/>
          <w:i/>
          <w:sz w:val="24"/>
          <w:szCs w:val="24"/>
          <w:lang w:val="lv-LV"/>
        </w:rPr>
        <w:t xml:space="preserve"> </w:t>
      </w:r>
    </w:p>
    <w:p w14:paraId="5AD1609D" w14:textId="77777777" w:rsidR="00FC7E45" w:rsidRPr="001A1455" w:rsidRDefault="00FC7E45" w:rsidP="001815F3">
      <w:pPr>
        <w:pStyle w:val="ListParagraph"/>
        <w:numPr>
          <w:ilvl w:val="1"/>
          <w:numId w:val="55"/>
        </w:numPr>
        <w:ind w:left="450" w:hanging="180"/>
        <w:jc w:val="both"/>
        <w:rPr>
          <w:rFonts w:ascii="Times New Roman" w:eastAsia="Times New Roman" w:hAnsi="Times New Roman"/>
          <w:i/>
          <w:sz w:val="24"/>
          <w:szCs w:val="24"/>
          <w:lang w:val="lv-LV"/>
        </w:rPr>
      </w:pPr>
      <w:r w:rsidRPr="001A1455">
        <w:rPr>
          <w:rFonts w:ascii="Times New Roman" w:eastAsia="Times New Roman" w:hAnsi="Times New Roman"/>
          <w:b/>
          <w:sz w:val="24"/>
          <w:szCs w:val="24"/>
          <w:lang w:val="lv-LV"/>
        </w:rPr>
        <w:t>kvalifikācijas dokumenti</w:t>
      </w:r>
      <w:r w:rsidR="00D032E2" w:rsidRPr="001A1455">
        <w:rPr>
          <w:rFonts w:ascii="Times New Roman" w:eastAsia="Times New Roman" w:hAnsi="Times New Roman"/>
          <w:b/>
          <w:sz w:val="24"/>
          <w:szCs w:val="24"/>
          <w:lang w:val="lv-LV"/>
        </w:rPr>
        <w:t xml:space="preserve"> </w:t>
      </w:r>
      <w:r w:rsidR="00D032E2" w:rsidRPr="001A1455">
        <w:rPr>
          <w:rFonts w:ascii="Times New Roman" w:eastAsia="Times New Roman" w:hAnsi="Times New Roman"/>
          <w:i/>
          <w:sz w:val="24"/>
          <w:szCs w:val="24"/>
          <w:lang w:val="lv-LV"/>
        </w:rPr>
        <w:t>(nolikuma 5.punkt</w:t>
      </w:r>
      <w:r w:rsidR="007F47A4" w:rsidRPr="001A1455">
        <w:rPr>
          <w:rFonts w:ascii="Times New Roman" w:eastAsia="Times New Roman" w:hAnsi="Times New Roman"/>
          <w:i/>
          <w:sz w:val="24"/>
          <w:szCs w:val="24"/>
          <w:lang w:val="lv-LV"/>
        </w:rPr>
        <w:t>ā</w:t>
      </w:r>
      <w:r w:rsidR="009B34C2" w:rsidRPr="001A1455">
        <w:rPr>
          <w:rFonts w:ascii="Times New Roman" w:eastAsia="Times New Roman" w:hAnsi="Times New Roman"/>
          <w:i/>
          <w:sz w:val="24"/>
          <w:szCs w:val="24"/>
          <w:lang w:val="lv-LV"/>
        </w:rPr>
        <w:t xml:space="preserve"> norādītie dokumenti</w:t>
      </w:r>
      <w:r w:rsidR="00D032E2" w:rsidRPr="001A1455">
        <w:rPr>
          <w:rFonts w:ascii="Times New Roman" w:eastAsia="Times New Roman" w:hAnsi="Times New Roman"/>
          <w:i/>
          <w:sz w:val="24"/>
          <w:szCs w:val="24"/>
          <w:lang w:val="lv-LV"/>
        </w:rPr>
        <w:t>)</w:t>
      </w:r>
      <w:r w:rsidRPr="001A1455">
        <w:rPr>
          <w:rFonts w:ascii="Times New Roman" w:eastAsia="Times New Roman" w:hAnsi="Times New Roman"/>
          <w:i/>
          <w:sz w:val="24"/>
          <w:szCs w:val="24"/>
          <w:lang w:val="lv-LV"/>
        </w:rPr>
        <w:t>;</w:t>
      </w:r>
    </w:p>
    <w:p w14:paraId="2D7440E0" w14:textId="77777777" w:rsidR="003C0F3D" w:rsidRPr="00156D14" w:rsidRDefault="00323A0F" w:rsidP="001815F3">
      <w:pPr>
        <w:pStyle w:val="ListParagraph"/>
        <w:numPr>
          <w:ilvl w:val="1"/>
          <w:numId w:val="56"/>
        </w:numPr>
        <w:ind w:left="450" w:hanging="180"/>
        <w:jc w:val="both"/>
        <w:rPr>
          <w:rFonts w:ascii="Times New Roman" w:eastAsia="Times New Roman" w:hAnsi="Times New Roman"/>
          <w:sz w:val="24"/>
          <w:szCs w:val="24"/>
          <w:lang w:val="lv-LV"/>
        </w:rPr>
      </w:pPr>
      <w:r w:rsidRPr="001A1455">
        <w:rPr>
          <w:rFonts w:ascii="Times New Roman" w:eastAsia="Times New Roman" w:hAnsi="Times New Roman"/>
          <w:b/>
          <w:sz w:val="24"/>
          <w:szCs w:val="24"/>
          <w:lang w:val="lv-LV"/>
        </w:rPr>
        <w:t>tehniskais</w:t>
      </w:r>
      <w:r w:rsidR="00144E72" w:rsidRPr="001A1455">
        <w:rPr>
          <w:rFonts w:ascii="Times New Roman" w:eastAsia="Times New Roman" w:hAnsi="Times New Roman"/>
          <w:b/>
          <w:sz w:val="24"/>
          <w:szCs w:val="24"/>
          <w:lang w:val="lv-LV"/>
        </w:rPr>
        <w:t xml:space="preserve"> un </w:t>
      </w:r>
      <w:r w:rsidR="00FC7E45" w:rsidRPr="001A1455">
        <w:rPr>
          <w:rFonts w:ascii="Times New Roman" w:eastAsia="Times New Roman" w:hAnsi="Times New Roman"/>
          <w:b/>
          <w:sz w:val="24"/>
          <w:szCs w:val="24"/>
          <w:lang w:val="lv-LV"/>
        </w:rPr>
        <w:t>finanšu piedāvājums</w:t>
      </w:r>
      <w:r w:rsidR="005E699E" w:rsidRPr="001A1455">
        <w:rPr>
          <w:rFonts w:ascii="Times New Roman" w:eastAsia="Times New Roman" w:hAnsi="Times New Roman"/>
          <w:b/>
          <w:sz w:val="24"/>
          <w:szCs w:val="24"/>
          <w:lang w:val="lv-LV"/>
        </w:rPr>
        <w:t xml:space="preserve"> </w:t>
      </w:r>
      <w:r w:rsidR="003C0F3D" w:rsidRPr="001A1455">
        <w:rPr>
          <w:rFonts w:ascii="Times New Roman" w:eastAsia="Times New Roman" w:hAnsi="Times New Roman"/>
          <w:i/>
          <w:sz w:val="24"/>
          <w:szCs w:val="24"/>
          <w:lang w:val="lv-LV"/>
        </w:rPr>
        <w:t>(</w:t>
      </w:r>
      <w:r w:rsidR="005E699E" w:rsidRPr="001A1455">
        <w:rPr>
          <w:rFonts w:ascii="Times New Roman" w:eastAsia="Times New Roman" w:hAnsi="Times New Roman"/>
          <w:i/>
          <w:sz w:val="24"/>
          <w:szCs w:val="24"/>
          <w:lang w:val="lv-LV"/>
        </w:rPr>
        <w:t>nolikuma 6.punktā norādītie dokumenti</w:t>
      </w:r>
      <w:r w:rsidR="00156D14">
        <w:rPr>
          <w:rFonts w:ascii="Times New Roman" w:eastAsia="Times New Roman" w:hAnsi="Times New Roman"/>
          <w:i/>
          <w:sz w:val="24"/>
          <w:szCs w:val="24"/>
          <w:lang w:val="lv-LV"/>
        </w:rPr>
        <w:t>);</w:t>
      </w:r>
    </w:p>
    <w:p w14:paraId="5FE9A30C" w14:textId="77777777" w:rsidR="00156D14" w:rsidRPr="00156D14" w:rsidRDefault="00156D14" w:rsidP="001815F3">
      <w:pPr>
        <w:pStyle w:val="ListParagraph"/>
        <w:numPr>
          <w:ilvl w:val="1"/>
          <w:numId w:val="56"/>
        </w:numPr>
        <w:ind w:left="450" w:hanging="180"/>
        <w:jc w:val="both"/>
        <w:rPr>
          <w:rFonts w:ascii="Times New Roman" w:eastAsia="Times New Roman" w:hAnsi="Times New Roman"/>
          <w:sz w:val="24"/>
          <w:szCs w:val="24"/>
          <w:lang w:val="lv-LV"/>
        </w:rPr>
      </w:pPr>
      <w:r>
        <w:rPr>
          <w:rFonts w:ascii="Times New Roman" w:hAnsi="Times New Roman"/>
          <w:bCs/>
          <w:iCs/>
          <w:sz w:val="24"/>
          <w:szCs w:val="24"/>
          <w:lang w:val="lv-LV"/>
        </w:rPr>
        <w:t xml:space="preserve">Pretendenta parakstīts </w:t>
      </w:r>
      <w:r w:rsidRPr="00156D14">
        <w:rPr>
          <w:rFonts w:ascii="Times New Roman" w:hAnsi="Times New Roman"/>
          <w:b/>
          <w:bCs/>
          <w:iCs/>
          <w:sz w:val="24"/>
          <w:szCs w:val="24"/>
          <w:lang w:val="lv-LV"/>
        </w:rPr>
        <w:t xml:space="preserve">apliecinājums par neatkarīgi izstrādātu piedāvājumu </w:t>
      </w:r>
      <w:r w:rsidRPr="00E86AFA">
        <w:rPr>
          <w:rFonts w:ascii="Times New Roman" w:hAnsi="Times New Roman"/>
          <w:bCs/>
          <w:i/>
          <w:iCs/>
          <w:sz w:val="24"/>
          <w:szCs w:val="24"/>
          <w:lang w:val="lv-LV"/>
        </w:rPr>
        <w:t>(pielikums Nr.</w:t>
      </w:r>
      <w:r>
        <w:rPr>
          <w:rFonts w:ascii="Times New Roman" w:hAnsi="Times New Roman"/>
          <w:bCs/>
          <w:i/>
          <w:iCs/>
          <w:sz w:val="24"/>
          <w:szCs w:val="24"/>
          <w:lang w:val="lv-LV"/>
        </w:rPr>
        <w:t>9</w:t>
      </w:r>
      <w:r w:rsidRPr="00E86AFA">
        <w:rPr>
          <w:rFonts w:ascii="Times New Roman" w:hAnsi="Times New Roman"/>
          <w:bCs/>
          <w:i/>
          <w:iCs/>
          <w:sz w:val="24"/>
          <w:szCs w:val="24"/>
          <w:lang w:val="lv-LV"/>
        </w:rPr>
        <w:t>)</w:t>
      </w:r>
      <w:r>
        <w:rPr>
          <w:rFonts w:ascii="Times New Roman" w:hAnsi="Times New Roman"/>
          <w:bCs/>
          <w:i/>
          <w:iCs/>
          <w:sz w:val="24"/>
          <w:szCs w:val="24"/>
          <w:lang w:val="lv-LV"/>
        </w:rPr>
        <w:t>;</w:t>
      </w:r>
    </w:p>
    <w:p w14:paraId="2120DCC0" w14:textId="77777777" w:rsidR="00156D14" w:rsidRPr="001A1455" w:rsidRDefault="00156D14" w:rsidP="001815F3">
      <w:pPr>
        <w:pStyle w:val="ListParagraph"/>
        <w:numPr>
          <w:ilvl w:val="1"/>
          <w:numId w:val="56"/>
        </w:numPr>
        <w:ind w:left="720" w:hanging="45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Pretendentam obligāti jāveic objekta apskate saskaņā ar Iepirkuma nolikuma </w:t>
      </w:r>
      <w:r w:rsidRPr="003E1D9F">
        <w:rPr>
          <w:rFonts w:ascii="Times New Roman" w:eastAsia="Times New Roman" w:hAnsi="Times New Roman"/>
          <w:sz w:val="24"/>
          <w:szCs w:val="24"/>
          <w:lang w:val="lv-LV"/>
        </w:rPr>
        <w:t>3.5.punktu</w:t>
      </w:r>
      <w:r w:rsidRPr="00156D14">
        <w:rPr>
          <w:rFonts w:ascii="Times New Roman" w:eastAsia="Times New Roman" w:hAnsi="Times New Roman"/>
          <w:sz w:val="24"/>
          <w:szCs w:val="24"/>
          <w:lang w:val="lv-LV"/>
        </w:rPr>
        <w:t xml:space="preserve"> un kopā ar piedāvājumu jāiesniedz Pasūtītāja pārstāvja izsniegta un parakstīta veidlapa par Objekta apskates veikšanu.</w:t>
      </w:r>
    </w:p>
    <w:p w14:paraId="04C17FFB" w14:textId="1FFFC3A0" w:rsidR="00A16F07" w:rsidRPr="00420175" w:rsidRDefault="008A4462" w:rsidP="00F42CA6">
      <w:pPr>
        <w:pStyle w:val="ListParagraph"/>
        <w:numPr>
          <w:ilvl w:val="1"/>
          <w:numId w:val="56"/>
        </w:numPr>
        <w:tabs>
          <w:tab w:val="left" w:pos="851"/>
        </w:tabs>
        <w:ind w:left="630"/>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lastRenderedPageBreak/>
        <w:t xml:space="preserve">  Iepirkuma k</w:t>
      </w:r>
      <w:r w:rsidR="00A16F07" w:rsidRPr="00420175">
        <w:rPr>
          <w:rFonts w:ascii="Times New Roman" w:eastAsia="Times New Roman" w:hAnsi="Times New Roman"/>
          <w:sz w:val="24"/>
          <w:szCs w:val="24"/>
          <w:lang w:val="lv-LV"/>
        </w:rPr>
        <w:t>omisija</w:t>
      </w:r>
      <w:r w:rsidRPr="00420175">
        <w:rPr>
          <w:rFonts w:ascii="Times New Roman" w:eastAsia="Times New Roman" w:hAnsi="Times New Roman"/>
          <w:sz w:val="24"/>
          <w:szCs w:val="24"/>
          <w:lang w:val="lv-LV"/>
        </w:rPr>
        <w:t xml:space="preserve"> (turpmāk – </w:t>
      </w:r>
      <w:r w:rsidR="00EE6A0F" w:rsidRPr="00420175">
        <w:rPr>
          <w:rFonts w:ascii="Times New Roman" w:eastAsia="Times New Roman" w:hAnsi="Times New Roman"/>
          <w:sz w:val="24"/>
          <w:szCs w:val="24"/>
          <w:lang w:val="lv-LV"/>
        </w:rPr>
        <w:t>K</w:t>
      </w:r>
      <w:r w:rsidRPr="00420175">
        <w:rPr>
          <w:rFonts w:ascii="Times New Roman" w:eastAsia="Times New Roman" w:hAnsi="Times New Roman"/>
          <w:sz w:val="24"/>
          <w:szCs w:val="24"/>
          <w:lang w:val="lv-LV"/>
        </w:rPr>
        <w:t>omisija)</w:t>
      </w:r>
      <w:r w:rsidR="00A16F07" w:rsidRPr="00420175">
        <w:rPr>
          <w:rFonts w:ascii="Times New Roman" w:eastAsia="Times New Roman" w:hAnsi="Times New Roman"/>
          <w:sz w:val="24"/>
          <w:szCs w:val="24"/>
          <w:lang w:val="lv-LV"/>
        </w:rPr>
        <w:t xml:space="preserve"> pieņem </w:t>
      </w:r>
      <w:r w:rsidR="003E1D9F" w:rsidRPr="003E1D9F">
        <w:rPr>
          <w:rFonts w:ascii="Times New Roman" w:eastAsia="Times New Roman" w:hAnsi="Times New Roman"/>
          <w:sz w:val="24"/>
          <w:szCs w:val="24"/>
          <w:lang w:val="lv-LV"/>
        </w:rPr>
        <w:t>EVIPD</w:t>
      </w:r>
      <w:r w:rsidR="00A16F07" w:rsidRPr="00420175">
        <w:rPr>
          <w:vertAlign w:val="superscript"/>
          <w:lang w:val="lv-LV"/>
        </w:rPr>
        <w:footnoteReference w:id="4"/>
      </w:r>
      <w:r w:rsidR="00A16F07" w:rsidRPr="00420175">
        <w:rPr>
          <w:rFonts w:ascii="Times New Roman" w:eastAsia="Times New Roman" w:hAnsi="Times New Roman"/>
          <w:sz w:val="24"/>
          <w:szCs w:val="24"/>
          <w:lang w:val="lv-LV"/>
        </w:rPr>
        <w:t xml:space="preserve"> kā sākotnējo pierādījumu atbilstībai iepirkuma procedūras dokumentos noteiktajām pretendentu atlases prasībām. Ja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izvēlējies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lai apliecinātu, ka tas atbilst iepirkuma procedūras dokumentos noteiktajām pretendentu atlases prasībām, tas iesniedz šo dokumentu arī par katru personu, uz kuras iespējām tas balstās, lai apliecinātu, ka tā kvalifikācija atbilst iepirkuma procedūras dokumentos noteiktajām prasībām, un par tā norādīto apakšuzņēmēju, kura veicamo būvdarbu vērtība ir vismaz 10 procenti no iepirkuma līguma vērtības. Piegādātāju apvienība iesniedz atsevišķu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xml:space="preserve"> par katru tās dalībnieku. </w:t>
      </w:r>
      <w:r w:rsidR="00584CB6" w:rsidRPr="00420175">
        <w:rPr>
          <w:rFonts w:ascii="Times New Roman" w:eastAsia="Times New Roman" w:hAnsi="Times New Roman"/>
          <w:sz w:val="24"/>
          <w:szCs w:val="24"/>
          <w:lang w:val="lv-LV"/>
        </w:rPr>
        <w:t xml:space="preserve">Eiropas vienotā procedūras dokumenta aizpildīšanai kandidāts interneta vietnē https://ec.europa.eu/growth/toolsdatabases/espd/filter?lang=lv# izmanto failu “ESPD.xml”. </w:t>
      </w:r>
      <w:r w:rsidR="00666E29" w:rsidRPr="00420175">
        <w:rPr>
          <w:rFonts w:ascii="Times New Roman" w:eastAsia="Times New Roman" w:hAnsi="Times New Roman"/>
          <w:sz w:val="24"/>
          <w:szCs w:val="24"/>
          <w:lang w:val="lv-LV"/>
        </w:rPr>
        <w:t>Pretendents</w:t>
      </w:r>
      <w:r w:rsidR="00A16F07" w:rsidRPr="00420175">
        <w:rPr>
          <w:rFonts w:ascii="Times New Roman" w:eastAsia="Times New Roman" w:hAnsi="Times New Roman"/>
          <w:sz w:val="24"/>
          <w:szCs w:val="24"/>
          <w:lang w:val="lv-LV"/>
        </w:rPr>
        <w:t xml:space="preserve"> var Komisijai iesniegt </w:t>
      </w:r>
      <w:r w:rsidR="003E1D9F" w:rsidRPr="003E1D9F">
        <w:rPr>
          <w:rFonts w:ascii="Times New Roman" w:eastAsia="Times New Roman" w:hAnsi="Times New Roman"/>
          <w:sz w:val="24"/>
          <w:szCs w:val="24"/>
          <w:lang w:val="lv-LV"/>
        </w:rPr>
        <w:t>EVIPD</w:t>
      </w:r>
      <w:r w:rsidR="00A16F07" w:rsidRPr="00420175">
        <w:rPr>
          <w:rFonts w:ascii="Times New Roman" w:eastAsia="Times New Roman" w:hAnsi="Times New Roman"/>
          <w:sz w:val="24"/>
          <w:szCs w:val="24"/>
          <w:lang w:val="lv-LV"/>
        </w:rPr>
        <w:t>, kas ir bijis iesniegts citā iepirkuma procedūrā, ja apliecina, ka tajā iekļautā informācija ir pareiza.</w:t>
      </w:r>
    </w:p>
    <w:p w14:paraId="0E576594" w14:textId="77777777" w:rsidR="00E74936" w:rsidRPr="00420175" w:rsidRDefault="00E74936" w:rsidP="00BE0136">
      <w:pPr>
        <w:pStyle w:val="ListParagraph"/>
        <w:tabs>
          <w:tab w:val="left" w:pos="993"/>
        </w:tabs>
        <w:ind w:left="792"/>
        <w:jc w:val="both"/>
        <w:rPr>
          <w:rFonts w:ascii="Times New Roman" w:eastAsia="Times New Roman" w:hAnsi="Times New Roman"/>
          <w:sz w:val="24"/>
          <w:szCs w:val="24"/>
          <w:lang w:val="lv-LV"/>
        </w:rPr>
      </w:pPr>
    </w:p>
    <w:p w14:paraId="49E08461" w14:textId="77777777" w:rsidR="00EB2E85" w:rsidRPr="00420175" w:rsidRDefault="007E5683" w:rsidP="001815F3">
      <w:pPr>
        <w:pStyle w:val="ListParagraph"/>
        <w:numPr>
          <w:ilvl w:val="0"/>
          <w:numId w:val="56"/>
        </w:numPr>
        <w:jc w:val="both"/>
        <w:rPr>
          <w:rFonts w:ascii="Times New Roman" w:eastAsia="Times New Roman" w:hAnsi="Times New Roman"/>
          <w:b/>
          <w:bCs/>
          <w:sz w:val="24"/>
          <w:szCs w:val="24"/>
          <w:lang w:val="lv-LV"/>
        </w:rPr>
      </w:pPr>
      <w:r w:rsidRPr="00420175">
        <w:rPr>
          <w:rFonts w:ascii="Times New Roman" w:eastAsia="Times New Roman" w:hAnsi="Times New Roman"/>
          <w:b/>
          <w:bCs/>
          <w:sz w:val="24"/>
          <w:szCs w:val="24"/>
          <w:lang w:val="lv-LV"/>
        </w:rPr>
        <w:t xml:space="preserve">PRETENDENTU </w:t>
      </w:r>
      <w:r w:rsidR="00DE53C0" w:rsidRPr="00420175">
        <w:rPr>
          <w:rFonts w:ascii="Times New Roman" w:eastAsia="Times New Roman" w:hAnsi="Times New Roman"/>
          <w:b/>
          <w:bCs/>
          <w:sz w:val="24"/>
          <w:szCs w:val="24"/>
          <w:lang w:val="lv-LV"/>
        </w:rPr>
        <w:t>KVALIFIKĀCIJAS</w:t>
      </w:r>
      <w:r w:rsidR="00EB2E85" w:rsidRPr="00420175">
        <w:rPr>
          <w:rFonts w:ascii="Times New Roman" w:eastAsia="Times New Roman" w:hAnsi="Times New Roman"/>
          <w:b/>
          <w:bCs/>
          <w:sz w:val="24"/>
          <w:szCs w:val="24"/>
          <w:lang w:val="lv-LV"/>
        </w:rPr>
        <w:t xml:space="preserve"> PRASĪBAS UN IESNIEDZAMIE </w:t>
      </w:r>
      <w:r w:rsidR="00DE53C0" w:rsidRPr="00420175">
        <w:rPr>
          <w:rFonts w:ascii="Times New Roman" w:eastAsia="Times New Roman" w:hAnsi="Times New Roman"/>
          <w:b/>
          <w:bCs/>
          <w:sz w:val="24"/>
          <w:szCs w:val="24"/>
          <w:lang w:val="lv-LV"/>
        </w:rPr>
        <w:t xml:space="preserve">KVALIFIKĀCIJAS </w:t>
      </w:r>
      <w:r w:rsidRPr="00420175">
        <w:rPr>
          <w:rFonts w:ascii="Times New Roman" w:eastAsia="Times New Roman" w:hAnsi="Times New Roman"/>
          <w:b/>
          <w:bCs/>
          <w:sz w:val="24"/>
          <w:szCs w:val="24"/>
          <w:lang w:val="lv-LV"/>
        </w:rPr>
        <w:t xml:space="preserve"> </w:t>
      </w:r>
      <w:r w:rsidR="00EB2E85" w:rsidRPr="00420175">
        <w:rPr>
          <w:rFonts w:ascii="Times New Roman" w:eastAsia="Times New Roman" w:hAnsi="Times New Roman"/>
          <w:b/>
          <w:bCs/>
          <w:sz w:val="24"/>
          <w:szCs w:val="24"/>
          <w:lang w:val="lv-LV"/>
        </w:rPr>
        <w:t>DOKUMENTI</w:t>
      </w:r>
      <w:r w:rsidR="00376F5D" w:rsidRPr="00420175">
        <w:rPr>
          <w:rFonts w:ascii="Times New Roman" w:eastAsia="Times New Roman" w:hAnsi="Times New Roman"/>
          <w:b/>
          <w:bCs/>
          <w:sz w:val="24"/>
          <w:szCs w:val="24"/>
          <w:lang w:val="lv-LV"/>
        </w:rPr>
        <w:t xml:space="preserve">  </w:t>
      </w:r>
    </w:p>
    <w:p w14:paraId="45435E1F" w14:textId="77777777" w:rsidR="003E4D29" w:rsidRPr="00420175" w:rsidRDefault="003E4D29" w:rsidP="003E4D29">
      <w:pPr>
        <w:pStyle w:val="ListParagraph"/>
        <w:ind w:left="360"/>
        <w:rPr>
          <w:rFonts w:ascii="Times New Roman" w:eastAsia="Times New Roman" w:hAnsi="Times New Roman"/>
          <w:b/>
          <w:bCs/>
          <w:sz w:val="24"/>
          <w:szCs w:val="24"/>
          <w:lang w:val="lv-LV"/>
        </w:rPr>
      </w:pPr>
    </w:p>
    <w:tbl>
      <w:tblPr>
        <w:tblStyle w:val="TableGrid"/>
        <w:tblW w:w="9781" w:type="dxa"/>
        <w:tblInd w:w="-147" w:type="dxa"/>
        <w:tblLayout w:type="fixed"/>
        <w:tblLook w:val="04A0" w:firstRow="1" w:lastRow="0" w:firstColumn="1" w:lastColumn="0" w:noHBand="0" w:noVBand="1"/>
      </w:tblPr>
      <w:tblGrid>
        <w:gridCol w:w="4111"/>
        <w:gridCol w:w="5670"/>
      </w:tblGrid>
      <w:tr w:rsidR="00EB2E85" w:rsidRPr="00420175" w14:paraId="3807020D" w14:textId="77777777" w:rsidTr="00BE0136">
        <w:trPr>
          <w:trHeight w:val="451"/>
        </w:trPr>
        <w:tc>
          <w:tcPr>
            <w:tcW w:w="4111" w:type="dxa"/>
            <w:shd w:val="clear" w:color="auto" w:fill="D9D9D9" w:themeFill="background1" w:themeFillShade="D9"/>
          </w:tcPr>
          <w:p w14:paraId="447E9FC8" w14:textId="77777777" w:rsidR="00EB2E85" w:rsidRPr="00420175" w:rsidRDefault="007E5683" w:rsidP="00BE0136">
            <w:pPr>
              <w:jc w:val="center"/>
              <w:rPr>
                <w:b/>
                <w:sz w:val="24"/>
                <w:szCs w:val="24"/>
                <w:lang w:val="lv-LV"/>
              </w:rPr>
            </w:pPr>
            <w:r w:rsidRPr="00420175">
              <w:rPr>
                <w:b/>
                <w:sz w:val="24"/>
                <w:szCs w:val="24"/>
                <w:lang w:val="lv-LV"/>
              </w:rPr>
              <w:t>P</w:t>
            </w:r>
            <w:r w:rsidR="00EB2E85" w:rsidRPr="00420175">
              <w:rPr>
                <w:b/>
                <w:sz w:val="24"/>
                <w:szCs w:val="24"/>
                <w:lang w:val="lv-LV"/>
              </w:rPr>
              <w:t>rasīb</w:t>
            </w:r>
            <w:r w:rsidRPr="00420175">
              <w:rPr>
                <w:b/>
                <w:sz w:val="24"/>
                <w:szCs w:val="24"/>
                <w:lang w:val="lv-LV"/>
              </w:rPr>
              <w:t>a</w:t>
            </w:r>
          </w:p>
        </w:tc>
        <w:tc>
          <w:tcPr>
            <w:tcW w:w="5670" w:type="dxa"/>
            <w:shd w:val="clear" w:color="auto" w:fill="D9D9D9" w:themeFill="background1" w:themeFillShade="D9"/>
          </w:tcPr>
          <w:p w14:paraId="48C4914D" w14:textId="77777777" w:rsidR="00EB2E85" w:rsidRPr="00420175" w:rsidRDefault="007E5683" w:rsidP="00BE0136">
            <w:pPr>
              <w:jc w:val="center"/>
              <w:rPr>
                <w:b/>
                <w:sz w:val="24"/>
                <w:szCs w:val="24"/>
                <w:lang w:val="lv-LV"/>
              </w:rPr>
            </w:pPr>
            <w:r w:rsidRPr="00420175">
              <w:rPr>
                <w:b/>
                <w:sz w:val="24"/>
                <w:szCs w:val="24"/>
                <w:lang w:val="lv-LV"/>
              </w:rPr>
              <w:t>Iesniedzamie</w:t>
            </w:r>
            <w:r w:rsidR="00EB2E85" w:rsidRPr="00420175">
              <w:rPr>
                <w:b/>
                <w:sz w:val="24"/>
                <w:szCs w:val="24"/>
                <w:lang w:val="lv-LV"/>
              </w:rPr>
              <w:t xml:space="preserve"> dokumenti</w:t>
            </w:r>
          </w:p>
        </w:tc>
      </w:tr>
      <w:tr w:rsidR="0052076F" w:rsidRPr="00E02D4D" w14:paraId="47D1DDE9" w14:textId="77777777" w:rsidTr="00666E29">
        <w:tc>
          <w:tcPr>
            <w:tcW w:w="4111" w:type="dxa"/>
          </w:tcPr>
          <w:p w14:paraId="7FE686B5" w14:textId="77777777" w:rsidR="00B1247C" w:rsidRPr="00B1247C" w:rsidRDefault="007E5683" w:rsidP="001815F3">
            <w:pPr>
              <w:pStyle w:val="ListParagraph"/>
              <w:numPr>
                <w:ilvl w:val="1"/>
                <w:numId w:val="57"/>
              </w:numPr>
              <w:jc w:val="both"/>
              <w:rPr>
                <w:rFonts w:ascii="Times New Roman" w:eastAsia="Times New Roman" w:hAnsi="Times New Roman"/>
                <w:sz w:val="24"/>
                <w:szCs w:val="24"/>
                <w:lang w:val="lv-LV"/>
              </w:rPr>
            </w:pPr>
            <w:r w:rsidRPr="00420175">
              <w:rPr>
                <w:rFonts w:ascii="Times New Roman" w:hAnsi="Times New Roman"/>
                <w:b/>
                <w:sz w:val="24"/>
                <w:szCs w:val="24"/>
                <w:lang w:val="lv-LV"/>
              </w:rPr>
              <w:t>Pretendenta apliecinājums</w:t>
            </w:r>
            <w:r w:rsidR="00B1247C">
              <w:rPr>
                <w:rFonts w:ascii="Times New Roman" w:hAnsi="Times New Roman"/>
                <w:b/>
                <w:sz w:val="24"/>
                <w:szCs w:val="24"/>
                <w:lang w:val="lv-LV"/>
              </w:rPr>
              <w:t>:</w:t>
            </w:r>
          </w:p>
          <w:p w14:paraId="49CAD3BA" w14:textId="77777777" w:rsidR="0052076F" w:rsidRPr="00B1247C" w:rsidRDefault="00B1247C" w:rsidP="00B1247C">
            <w:pPr>
              <w:pStyle w:val="ListParagraph"/>
              <w:ind w:left="63"/>
              <w:jc w:val="both"/>
              <w:rPr>
                <w:rFonts w:ascii="Times New Roman" w:eastAsia="Times New Roman" w:hAnsi="Times New Roman"/>
                <w:sz w:val="24"/>
                <w:szCs w:val="24"/>
                <w:lang w:val="lv-LV"/>
              </w:rPr>
            </w:pPr>
            <w:r>
              <w:rPr>
                <w:rFonts w:ascii="Times New Roman" w:hAnsi="Times New Roman"/>
                <w:b/>
                <w:sz w:val="24"/>
                <w:szCs w:val="24"/>
                <w:lang w:val="lv-LV"/>
              </w:rPr>
              <w:t>-</w:t>
            </w:r>
            <w:r w:rsidR="007E5683" w:rsidRPr="00420175">
              <w:rPr>
                <w:rFonts w:ascii="Times New Roman" w:hAnsi="Times New Roman"/>
                <w:sz w:val="24"/>
                <w:szCs w:val="24"/>
                <w:lang w:val="lv-LV"/>
              </w:rPr>
              <w:t xml:space="preserve"> par piedalīšanos  </w:t>
            </w:r>
            <w:r w:rsidR="00D05642" w:rsidRPr="00420175">
              <w:rPr>
                <w:rFonts w:ascii="Times New Roman" w:hAnsi="Times New Roman"/>
                <w:sz w:val="24"/>
                <w:szCs w:val="24"/>
                <w:lang w:val="lv-LV"/>
              </w:rPr>
              <w:t>Iepirkumā</w:t>
            </w:r>
            <w:r w:rsidR="007E5683" w:rsidRPr="00420175">
              <w:rPr>
                <w:rFonts w:ascii="Times New Roman" w:hAnsi="Times New Roman"/>
                <w:sz w:val="24"/>
                <w:szCs w:val="24"/>
                <w:lang w:val="lv-LV"/>
              </w:rPr>
              <w:t xml:space="preserve">, ko paraksta   </w:t>
            </w:r>
            <w:r w:rsidR="00D05642" w:rsidRPr="00420175">
              <w:rPr>
                <w:rFonts w:ascii="Times New Roman" w:hAnsi="Times New Roman"/>
                <w:sz w:val="24"/>
                <w:szCs w:val="24"/>
                <w:lang w:val="lv-LV"/>
              </w:rPr>
              <w:t>P</w:t>
            </w:r>
            <w:r w:rsidR="007E5683" w:rsidRPr="00420175">
              <w:rPr>
                <w:rFonts w:ascii="Times New Roman" w:hAnsi="Times New Roman"/>
                <w:sz w:val="24"/>
                <w:szCs w:val="24"/>
                <w:lang w:val="lv-LV"/>
              </w:rPr>
              <w:t>retendenta   pārstāvis   ar pārstāvības tiesībām vai tā pilnvarota persona.</w:t>
            </w:r>
          </w:p>
          <w:p w14:paraId="052957B9" w14:textId="77777777" w:rsidR="00B1247C" w:rsidRPr="00B1247C" w:rsidRDefault="00B1247C" w:rsidP="00B1247C">
            <w:pPr>
              <w:jc w:val="both"/>
              <w:rPr>
                <w:sz w:val="24"/>
                <w:szCs w:val="24"/>
                <w:lang w:val="lv-LV"/>
              </w:rPr>
            </w:pPr>
            <w:r>
              <w:rPr>
                <w:sz w:val="24"/>
                <w:szCs w:val="24"/>
                <w:lang w:val="lv-LV"/>
              </w:rPr>
              <w:t xml:space="preserve">- </w:t>
            </w:r>
            <w:r w:rsidRPr="00B1247C">
              <w:rPr>
                <w:sz w:val="24"/>
                <w:szCs w:val="24"/>
                <w:lang w:val="lv-LV"/>
              </w:rPr>
              <w:t>attiecībā uz Pretendentu nav iestājies neviens no PIL 42. panta pirmajā daļā noteiktajiem izslēgšanas gadījumiem vai ir iestājušies PIL 42.panta trešajā daļā paredzētie noilgumu termiņi, vai Pretendents spēj pierādīt uzticamību PIL 43. pantā paredzētajā kārtībā un nav tādu apstākļu, kuri Pretendentam liegtu piedalīties iepirkuma procedūrā saskaņā ar PIL prasībām;</w:t>
            </w:r>
          </w:p>
          <w:p w14:paraId="1E16FCD2" w14:textId="77777777" w:rsidR="00B1247C" w:rsidRPr="00B1247C" w:rsidRDefault="00B1247C" w:rsidP="00B1247C">
            <w:pPr>
              <w:jc w:val="both"/>
              <w:rPr>
                <w:sz w:val="24"/>
                <w:szCs w:val="24"/>
                <w:lang w:val="lv-LV"/>
              </w:rPr>
            </w:pPr>
            <w:r>
              <w:rPr>
                <w:sz w:val="24"/>
                <w:szCs w:val="24"/>
                <w:lang w:val="lv-LV"/>
              </w:rPr>
              <w:t>(</w:t>
            </w:r>
            <w:r w:rsidRPr="00B1247C">
              <w:rPr>
                <w:sz w:val="22"/>
                <w:szCs w:val="22"/>
                <w:lang w:val="lv-LV"/>
              </w:rPr>
              <w:t xml:space="preserve">Ja Pretendents atbilst PIL 42.panta pirmās daļas 1., 3., 4., 5., 6. un 7.punktā minētajiem izslēgšanas gadījumiem, Pretendents norāda to pieteikumā dalībai konkursa </w:t>
            </w:r>
            <w:r w:rsidRPr="00B1247C">
              <w:rPr>
                <w:i/>
                <w:sz w:val="22"/>
                <w:szCs w:val="22"/>
                <w:lang w:val="lv-LV"/>
              </w:rPr>
              <w:t>(pielikums Nr.1)</w:t>
            </w:r>
            <w:r w:rsidRPr="00B1247C">
              <w:rPr>
                <w:sz w:val="22"/>
                <w:szCs w:val="22"/>
                <w:lang w:val="lv-LV"/>
              </w:rPr>
              <w:t xml:space="preserve"> vai EVIPD</w:t>
            </w:r>
            <w:r>
              <w:rPr>
                <w:sz w:val="24"/>
                <w:szCs w:val="24"/>
                <w:lang w:val="lv-LV"/>
              </w:rPr>
              <w:t>)</w:t>
            </w:r>
          </w:p>
          <w:p w14:paraId="72EDC8FF" w14:textId="77777777" w:rsidR="00B1247C" w:rsidRPr="00420175" w:rsidRDefault="00B1247C" w:rsidP="00B1247C">
            <w:pPr>
              <w:pStyle w:val="ListParagraph"/>
              <w:ind w:left="63"/>
              <w:jc w:val="both"/>
              <w:rPr>
                <w:rFonts w:ascii="Times New Roman" w:eastAsia="Times New Roman" w:hAnsi="Times New Roman"/>
                <w:sz w:val="24"/>
                <w:szCs w:val="24"/>
                <w:lang w:val="lv-LV"/>
              </w:rPr>
            </w:pPr>
          </w:p>
        </w:tc>
        <w:tc>
          <w:tcPr>
            <w:tcW w:w="5670" w:type="dxa"/>
          </w:tcPr>
          <w:p w14:paraId="2744CE22" w14:textId="77777777" w:rsidR="007E5683" w:rsidRPr="00420175" w:rsidRDefault="00156D14" w:rsidP="007E5683">
            <w:pPr>
              <w:shd w:val="clear" w:color="auto" w:fill="FFFFFF"/>
              <w:tabs>
                <w:tab w:val="left" w:pos="175"/>
              </w:tabs>
              <w:spacing w:line="250" w:lineRule="exact"/>
              <w:ind w:left="33" w:hanging="43"/>
              <w:jc w:val="both"/>
              <w:rPr>
                <w:sz w:val="24"/>
                <w:szCs w:val="24"/>
                <w:lang w:val="lv-LV"/>
              </w:rPr>
            </w:pPr>
            <w:r>
              <w:rPr>
                <w:sz w:val="24"/>
                <w:szCs w:val="24"/>
                <w:lang w:val="lv-LV"/>
              </w:rPr>
              <w:t>6</w:t>
            </w:r>
            <w:r w:rsidR="00930D88" w:rsidRPr="00420175">
              <w:rPr>
                <w:sz w:val="24"/>
                <w:szCs w:val="24"/>
                <w:lang w:val="lv-LV"/>
              </w:rPr>
              <w:t>.1.</w:t>
            </w:r>
            <w:r w:rsidR="00106745" w:rsidRPr="00420175">
              <w:rPr>
                <w:sz w:val="24"/>
                <w:szCs w:val="24"/>
                <w:lang w:val="lv-LV"/>
              </w:rPr>
              <w:t>1.</w:t>
            </w:r>
            <w:r w:rsidR="007E5683" w:rsidRPr="00420175">
              <w:rPr>
                <w:sz w:val="24"/>
                <w:szCs w:val="24"/>
                <w:lang w:val="lv-LV"/>
              </w:rPr>
              <w:tab/>
              <w:t>Pretendenta pieteikums dalībai Atklātā</w:t>
            </w:r>
            <w:r w:rsidR="007E5683" w:rsidRPr="00420175">
              <w:rPr>
                <w:sz w:val="24"/>
                <w:szCs w:val="24"/>
                <w:lang w:val="lv-LV"/>
              </w:rPr>
              <w:br/>
              <w:t xml:space="preserve">konkursā </w:t>
            </w:r>
            <w:r w:rsidR="007E5683" w:rsidRPr="00420175">
              <w:rPr>
                <w:i/>
                <w:sz w:val="24"/>
                <w:szCs w:val="24"/>
                <w:lang w:val="lv-LV"/>
              </w:rPr>
              <w:t>(pielikums Nr.1)</w:t>
            </w:r>
          </w:p>
          <w:p w14:paraId="15A4AC9F" w14:textId="77777777" w:rsidR="007E5683" w:rsidRPr="00420175" w:rsidRDefault="00156D14" w:rsidP="00106745">
            <w:pPr>
              <w:shd w:val="clear" w:color="auto" w:fill="FFFFFF"/>
              <w:spacing w:line="250" w:lineRule="exact"/>
              <w:jc w:val="both"/>
              <w:rPr>
                <w:sz w:val="24"/>
                <w:szCs w:val="24"/>
                <w:lang w:val="lv-LV"/>
              </w:rPr>
            </w:pPr>
            <w:r>
              <w:rPr>
                <w:sz w:val="24"/>
                <w:szCs w:val="24"/>
                <w:lang w:val="lv-LV"/>
              </w:rPr>
              <w:t>6</w:t>
            </w:r>
            <w:r w:rsidR="00106745" w:rsidRPr="00420175">
              <w:rPr>
                <w:sz w:val="24"/>
                <w:szCs w:val="24"/>
                <w:lang w:val="lv-LV"/>
              </w:rPr>
              <w:t>.1.2.</w:t>
            </w:r>
            <w:r w:rsidR="00930D88" w:rsidRPr="00420175">
              <w:rPr>
                <w:sz w:val="24"/>
                <w:szCs w:val="24"/>
                <w:lang w:val="lv-LV"/>
              </w:rPr>
              <w:t xml:space="preserve"> </w:t>
            </w:r>
            <w:r w:rsidR="007E5683" w:rsidRPr="00420175">
              <w:rPr>
                <w:sz w:val="24"/>
                <w:szCs w:val="24"/>
                <w:lang w:val="lv-LV"/>
              </w:rPr>
              <w:t>Pretendenta amatpersonas ar pārstāvības</w:t>
            </w:r>
            <w:r w:rsidR="007E5683" w:rsidRPr="00420175">
              <w:rPr>
                <w:sz w:val="24"/>
                <w:szCs w:val="24"/>
                <w:lang w:val="lv-LV"/>
              </w:rPr>
              <w:br/>
              <w:t>tiesībām izdota pilnvara (oriģināls vai apliecināta kopija) citai personai parakstīt piedāvājumu un iepirkuma līgumu, ja tā atšķiras no Latvijas Republikas</w:t>
            </w:r>
            <w:r w:rsidR="00D05642" w:rsidRPr="00420175">
              <w:rPr>
                <w:sz w:val="24"/>
                <w:szCs w:val="24"/>
                <w:lang w:val="lv-LV"/>
              </w:rPr>
              <w:t xml:space="preserve"> </w:t>
            </w:r>
            <w:r w:rsidR="00D05642" w:rsidRPr="00420175">
              <w:rPr>
                <w:i/>
                <w:sz w:val="24"/>
                <w:szCs w:val="24"/>
                <w:lang w:val="lv-LV"/>
              </w:rPr>
              <w:t>(turpmāk  LR)</w:t>
            </w:r>
            <w:r w:rsidR="007E5683" w:rsidRPr="00420175">
              <w:rPr>
                <w:sz w:val="24"/>
                <w:szCs w:val="24"/>
                <w:lang w:val="lv-LV"/>
              </w:rPr>
              <w:t xml:space="preserve"> Uzņēmumu reģistr</w:t>
            </w:r>
            <w:r w:rsidR="00D05642" w:rsidRPr="00420175">
              <w:rPr>
                <w:sz w:val="24"/>
                <w:szCs w:val="24"/>
                <w:lang w:val="lv-LV"/>
              </w:rPr>
              <w:t>a Komercreģistrā</w:t>
            </w:r>
            <w:r w:rsidR="007E5683" w:rsidRPr="00420175">
              <w:rPr>
                <w:sz w:val="24"/>
                <w:szCs w:val="24"/>
                <w:lang w:val="lv-LV"/>
              </w:rPr>
              <w:t xml:space="preserve"> norādītās.</w:t>
            </w:r>
          </w:p>
          <w:p w14:paraId="697F0110" w14:textId="77777777" w:rsidR="00D575A1"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.1.3.</w:t>
            </w:r>
            <w:r w:rsidR="001D7EDF" w:rsidRPr="00420175">
              <w:rPr>
                <w:sz w:val="24"/>
                <w:szCs w:val="24"/>
                <w:lang w:val="lv-LV"/>
              </w:rPr>
              <w:t xml:space="preserve">Ārvalstu pretendenti iesniedz reģistrācijas </w:t>
            </w:r>
            <w:r w:rsidR="001C5661" w:rsidRPr="00420175">
              <w:rPr>
                <w:sz w:val="24"/>
                <w:szCs w:val="24"/>
                <w:lang w:val="lv-LV"/>
              </w:rPr>
              <w:t>valsts kompetentas institūcijas izziņu, vai citu normatīviem aktiem atbilstošu dokumentu</w:t>
            </w:r>
            <w:r w:rsidR="00E0200B" w:rsidRPr="00420175">
              <w:rPr>
                <w:sz w:val="24"/>
                <w:szCs w:val="24"/>
                <w:lang w:val="lv-LV"/>
              </w:rPr>
              <w:t xml:space="preserve"> (vai apliecinātu kopiju), </w:t>
            </w:r>
            <w:r w:rsidR="001D7EDF" w:rsidRPr="00420175">
              <w:rPr>
                <w:sz w:val="24"/>
                <w:szCs w:val="24"/>
                <w:lang w:val="lv-LV"/>
              </w:rPr>
              <w:t>kur</w:t>
            </w:r>
            <w:r w:rsidR="00E0200B" w:rsidRPr="00420175">
              <w:rPr>
                <w:sz w:val="24"/>
                <w:szCs w:val="24"/>
                <w:lang w:val="lv-LV"/>
              </w:rPr>
              <w:t>ā</w:t>
            </w:r>
            <w:r w:rsidR="001D7EDF" w:rsidRPr="00420175">
              <w:rPr>
                <w:sz w:val="24"/>
                <w:szCs w:val="24"/>
                <w:lang w:val="lv-LV"/>
              </w:rPr>
              <w:t xml:space="preserve"> norādītas pārstāvības tiesības, saskaņā ar pretendenta reģistrācijas valsts normatīvajiem aktiem</w:t>
            </w:r>
            <w:r w:rsidR="00D575A1" w:rsidRPr="00420175">
              <w:rPr>
                <w:sz w:val="24"/>
                <w:szCs w:val="24"/>
                <w:lang w:val="lv-LV"/>
              </w:rPr>
              <w:t>.</w:t>
            </w:r>
          </w:p>
          <w:p w14:paraId="4858B095" w14:textId="77777777" w:rsidR="00AE0267" w:rsidRPr="00420175" w:rsidRDefault="00156D14" w:rsidP="00CA243C">
            <w:pPr>
              <w:widowControl w:val="0"/>
              <w:tabs>
                <w:tab w:val="left" w:pos="33"/>
                <w:tab w:val="left" w:pos="567"/>
              </w:tabs>
              <w:ind w:firstLine="34"/>
              <w:jc w:val="both"/>
              <w:rPr>
                <w:sz w:val="24"/>
                <w:szCs w:val="24"/>
                <w:lang w:val="lv-LV"/>
              </w:rPr>
            </w:pPr>
            <w:r>
              <w:rPr>
                <w:sz w:val="24"/>
                <w:szCs w:val="24"/>
                <w:lang w:val="lv-LV"/>
              </w:rPr>
              <w:t>6</w:t>
            </w:r>
            <w:r w:rsidR="00106745" w:rsidRPr="00420175">
              <w:rPr>
                <w:sz w:val="24"/>
                <w:szCs w:val="24"/>
                <w:lang w:val="lv-LV"/>
              </w:rPr>
              <w:t>.1.4.</w:t>
            </w:r>
            <w:r w:rsidR="00AE0267" w:rsidRPr="00420175">
              <w:rPr>
                <w:sz w:val="24"/>
                <w:szCs w:val="24"/>
                <w:lang w:val="lv-LV"/>
              </w:rPr>
              <w:t xml:space="preserve">Ja pretendenta ir piegādātāju apvienība, kura kā personālsabiedrība nav reģistrēta Komercreģistrā, tad </w:t>
            </w:r>
            <w:r w:rsidR="00666E29" w:rsidRPr="00420175">
              <w:rPr>
                <w:sz w:val="24"/>
                <w:szCs w:val="24"/>
                <w:lang w:val="lv-LV"/>
              </w:rPr>
              <w:t>Pretendents</w:t>
            </w:r>
            <w:r w:rsidR="00AE0267" w:rsidRPr="00420175">
              <w:rPr>
                <w:sz w:val="24"/>
                <w:szCs w:val="24"/>
                <w:lang w:val="lv-LV"/>
              </w:rPr>
              <w:t xml:space="preserve"> iesniedz visu personu, kas iekļautas apvienībā, parakstītu </w:t>
            </w:r>
            <w:r w:rsidR="00AE0267" w:rsidRPr="00B652D5">
              <w:rPr>
                <w:sz w:val="24"/>
                <w:szCs w:val="24"/>
                <w:lang w:val="lv-LV"/>
              </w:rPr>
              <w:t>sa</w:t>
            </w:r>
            <w:r w:rsidR="003053F5" w:rsidRPr="00B652D5">
              <w:rPr>
                <w:sz w:val="24"/>
                <w:szCs w:val="24"/>
                <w:lang w:val="lv-LV"/>
              </w:rPr>
              <w:t>darbības</w:t>
            </w:r>
            <w:r w:rsidR="00AE0267" w:rsidRPr="00B652D5">
              <w:rPr>
                <w:sz w:val="24"/>
                <w:szCs w:val="24"/>
                <w:lang w:val="lv-LV"/>
              </w:rPr>
              <w:t xml:space="preserve"> līgumu</w:t>
            </w:r>
            <w:r w:rsidR="00AE0267" w:rsidRPr="00420175">
              <w:rPr>
                <w:sz w:val="24"/>
                <w:szCs w:val="24"/>
                <w:lang w:val="lv-LV"/>
              </w:rPr>
              <w:t xml:space="preserve">, kuru parakstījis katras personas pārstāvis ar pārstāvības tiesībām vai tā pilnvarota persona, kurā norādīts katras personas veicamo darbu un atbildības apjoms </w:t>
            </w:r>
            <w:r w:rsidR="007C4F75">
              <w:rPr>
                <w:sz w:val="24"/>
                <w:szCs w:val="24"/>
                <w:lang w:val="lv-LV"/>
              </w:rPr>
              <w:t>.</w:t>
            </w:r>
          </w:p>
          <w:p w14:paraId="0D7B21F1" w14:textId="77777777" w:rsidR="0052076F" w:rsidRPr="00420175" w:rsidRDefault="0052076F" w:rsidP="00E0200B">
            <w:pPr>
              <w:widowControl w:val="0"/>
              <w:tabs>
                <w:tab w:val="left" w:pos="567"/>
                <w:tab w:val="left" w:pos="993"/>
              </w:tabs>
              <w:jc w:val="both"/>
              <w:rPr>
                <w:sz w:val="24"/>
                <w:szCs w:val="24"/>
                <w:lang w:val="lv-LV"/>
              </w:rPr>
            </w:pPr>
          </w:p>
        </w:tc>
      </w:tr>
      <w:tr w:rsidR="007E5683" w:rsidRPr="00E02D4D" w14:paraId="053324BA" w14:textId="77777777" w:rsidTr="00666E29">
        <w:tc>
          <w:tcPr>
            <w:tcW w:w="4111" w:type="dxa"/>
          </w:tcPr>
          <w:p w14:paraId="593B18CC" w14:textId="77777777" w:rsidR="007E5683" w:rsidRPr="00420175" w:rsidRDefault="001A1455" w:rsidP="001A1455">
            <w:pPr>
              <w:jc w:val="both"/>
              <w:rPr>
                <w:sz w:val="24"/>
                <w:szCs w:val="24"/>
                <w:lang w:val="lv-LV"/>
              </w:rPr>
            </w:pPr>
            <w:r>
              <w:rPr>
                <w:sz w:val="24"/>
                <w:szCs w:val="24"/>
                <w:lang w:val="lv-LV"/>
              </w:rPr>
              <w:t>6</w:t>
            </w:r>
            <w:r w:rsidR="007E5683" w:rsidRPr="00420175">
              <w:rPr>
                <w:sz w:val="24"/>
                <w:szCs w:val="24"/>
                <w:lang w:val="lv-LV"/>
              </w:rPr>
              <w:t>.2.</w:t>
            </w:r>
            <w:r w:rsidR="007E5683" w:rsidRPr="00420175">
              <w:rPr>
                <w:lang w:val="lv-LV"/>
              </w:rPr>
              <w:t xml:space="preserve"> </w:t>
            </w:r>
            <w:r w:rsidR="00666E29" w:rsidRPr="00420175">
              <w:rPr>
                <w:sz w:val="24"/>
                <w:szCs w:val="24"/>
                <w:lang w:val="lv-LV"/>
              </w:rPr>
              <w:t>Pretendents</w:t>
            </w:r>
            <w:r w:rsidR="007E5683" w:rsidRPr="00420175">
              <w:rPr>
                <w:sz w:val="24"/>
                <w:szCs w:val="24"/>
                <w:lang w:val="lv-LV"/>
              </w:rPr>
              <w:t xml:space="preserve">  ir  reģistrēts  LR Uzņēmumu reģistra Komercreģistrā vai   līdzvērtīgā   reģistrā   ārvalstīs, atbilstoši attiecīgās valsts normatīvo aktu prasībām</w:t>
            </w:r>
            <w:r w:rsidR="00D05642" w:rsidRPr="00420175">
              <w:rPr>
                <w:sz w:val="24"/>
                <w:szCs w:val="24"/>
                <w:lang w:val="lv-LV"/>
              </w:rPr>
              <w:t>.</w:t>
            </w:r>
          </w:p>
        </w:tc>
        <w:tc>
          <w:tcPr>
            <w:tcW w:w="5670" w:type="dxa"/>
          </w:tcPr>
          <w:p w14:paraId="4B332C31" w14:textId="58845E46" w:rsidR="007E5683" w:rsidRPr="00420175" w:rsidRDefault="00156D14" w:rsidP="00156D14">
            <w:pPr>
              <w:suppressAutoHyphens/>
              <w:jc w:val="both"/>
              <w:rPr>
                <w:sz w:val="24"/>
                <w:szCs w:val="24"/>
                <w:lang w:val="lv-LV"/>
              </w:rPr>
            </w:pPr>
            <w:r>
              <w:rPr>
                <w:sz w:val="22"/>
                <w:szCs w:val="22"/>
                <w:lang w:val="lv-LV"/>
              </w:rPr>
              <w:t>6</w:t>
            </w:r>
            <w:r w:rsidR="007E5683" w:rsidRPr="00420175">
              <w:rPr>
                <w:sz w:val="22"/>
                <w:szCs w:val="22"/>
                <w:lang w:val="lv-LV"/>
              </w:rPr>
              <w:t>.</w:t>
            </w:r>
            <w:r w:rsidR="007E5683" w:rsidRPr="00420175">
              <w:rPr>
                <w:sz w:val="24"/>
                <w:szCs w:val="24"/>
                <w:lang w:val="lv-LV"/>
              </w:rPr>
              <w:t xml:space="preserve">2.1. Pretendenta, kas reģistrēts </w:t>
            </w:r>
            <w:r w:rsidR="007E5683" w:rsidRPr="00420175">
              <w:rPr>
                <w:b/>
                <w:sz w:val="24"/>
                <w:szCs w:val="24"/>
                <w:lang w:val="lv-LV"/>
              </w:rPr>
              <w:t>LR Uzņēmumu reģistra Komercreģistrā,</w:t>
            </w:r>
            <w:r w:rsidR="007E5683" w:rsidRPr="00420175">
              <w:rPr>
                <w:sz w:val="24"/>
                <w:szCs w:val="24"/>
                <w:lang w:val="lv-LV"/>
              </w:rPr>
              <w:t xml:space="preserve"> reģistrācijas faktu </w:t>
            </w:r>
            <w:r w:rsidR="007E5683" w:rsidRPr="00420175">
              <w:rPr>
                <w:bCs/>
                <w:sz w:val="24"/>
                <w:szCs w:val="24"/>
                <w:lang w:val="lv-LV"/>
              </w:rPr>
              <w:t>iepirkuma komisija pārbauda Uzņēmumu reģistra mājaslapā</w:t>
            </w:r>
            <w:r w:rsidR="007E5683" w:rsidRPr="00420175">
              <w:rPr>
                <w:sz w:val="24"/>
                <w:szCs w:val="24"/>
                <w:lang w:val="lv-LV"/>
              </w:rPr>
              <w:t xml:space="preserve">. </w:t>
            </w:r>
            <w:r w:rsidR="00666E29" w:rsidRPr="00420175">
              <w:rPr>
                <w:sz w:val="24"/>
                <w:szCs w:val="24"/>
                <w:lang w:val="lv-LV"/>
              </w:rPr>
              <w:t>Pretendents</w:t>
            </w:r>
            <w:r w:rsidR="007E5683" w:rsidRPr="00420175">
              <w:rPr>
                <w:sz w:val="24"/>
                <w:szCs w:val="24"/>
                <w:lang w:val="lv-LV"/>
              </w:rPr>
              <w:t xml:space="preserve">, kas reģistrēts ārvalstīs – iesniedz komersanta reģistrācijas apliecības </w:t>
            </w:r>
            <w:r w:rsidR="00E70E6F" w:rsidRPr="00420175">
              <w:rPr>
                <w:sz w:val="24"/>
                <w:szCs w:val="24"/>
                <w:lang w:val="lv-LV"/>
              </w:rPr>
              <w:t>kopij</w:t>
            </w:r>
            <w:r w:rsidR="00E70E6F">
              <w:rPr>
                <w:sz w:val="24"/>
                <w:szCs w:val="24"/>
                <w:lang w:val="lv-LV"/>
              </w:rPr>
              <w:t>u</w:t>
            </w:r>
            <w:r w:rsidR="00E70E6F" w:rsidRPr="00420175">
              <w:rPr>
                <w:sz w:val="24"/>
                <w:szCs w:val="24"/>
                <w:lang w:val="lv-LV"/>
              </w:rPr>
              <w:t xml:space="preserve"> </w:t>
            </w:r>
            <w:r w:rsidR="007E5683" w:rsidRPr="00420175">
              <w:rPr>
                <w:sz w:val="24"/>
                <w:szCs w:val="24"/>
                <w:lang w:val="lv-LV"/>
              </w:rPr>
              <w:t xml:space="preserve">vai līdzvērtīgas iestādes izdotu dokumentu, kas ir atbilstošs attiecīgās valsts normatīviem aktiem. Ja tādas nav (reģistrācijas valsts normatīvais regulējums neparedz reģistrācijas apliecības izdošanu) tad iesniedz </w:t>
            </w:r>
            <w:r w:rsidR="007E5683" w:rsidRPr="00420175">
              <w:rPr>
                <w:sz w:val="24"/>
                <w:szCs w:val="24"/>
                <w:lang w:val="lv-LV"/>
              </w:rPr>
              <w:lastRenderedPageBreak/>
              <w:t xml:space="preserve">informāciju par pretendenta reģistrācijas nr. un reģistrācijas laiku, kā arī norāda </w:t>
            </w:r>
            <w:r w:rsidR="007E5683" w:rsidRPr="00420175">
              <w:rPr>
                <w:spacing w:val="-1"/>
                <w:sz w:val="24"/>
                <w:szCs w:val="24"/>
                <w:lang w:val="lv-LV"/>
              </w:rPr>
              <w:t xml:space="preserve">kompetento iestādi reģistrācijas valstī, kas </w:t>
            </w:r>
            <w:r w:rsidR="007E5683" w:rsidRPr="00420175">
              <w:rPr>
                <w:sz w:val="24"/>
                <w:szCs w:val="24"/>
                <w:lang w:val="lv-LV"/>
              </w:rPr>
              <w:t>nepieciešamības gadījumā var apliecināt reģistrācijas faktu</w:t>
            </w:r>
          </w:p>
        </w:tc>
      </w:tr>
      <w:tr w:rsidR="00725E4A" w:rsidRPr="00420175" w14:paraId="483570AE" w14:textId="77777777" w:rsidTr="00666E29">
        <w:tc>
          <w:tcPr>
            <w:tcW w:w="4111" w:type="dxa"/>
          </w:tcPr>
          <w:p w14:paraId="1614ADA5" w14:textId="77777777" w:rsidR="00725E4A" w:rsidRPr="00156D14" w:rsidRDefault="001A1455" w:rsidP="001A1455">
            <w:pPr>
              <w:tabs>
                <w:tab w:val="left" w:pos="792"/>
              </w:tabs>
              <w:suppressAutoHyphens/>
              <w:jc w:val="both"/>
              <w:rPr>
                <w:bCs/>
                <w:sz w:val="24"/>
                <w:szCs w:val="24"/>
                <w:lang w:val="lv-LV"/>
              </w:rPr>
            </w:pPr>
            <w:r w:rsidRPr="00156D14">
              <w:rPr>
                <w:sz w:val="24"/>
                <w:szCs w:val="24"/>
                <w:lang w:val="lv-LV"/>
              </w:rPr>
              <w:lastRenderedPageBreak/>
              <w:t>6</w:t>
            </w:r>
            <w:r w:rsidR="00642BA6" w:rsidRPr="00156D14">
              <w:rPr>
                <w:sz w:val="24"/>
                <w:szCs w:val="24"/>
                <w:lang w:val="lv-LV"/>
              </w:rPr>
              <w:t>.3.</w:t>
            </w:r>
            <w:r w:rsidR="00666E29" w:rsidRPr="00156D14">
              <w:rPr>
                <w:sz w:val="24"/>
                <w:szCs w:val="24"/>
                <w:lang w:val="lv-LV"/>
              </w:rPr>
              <w:t>Pretendents</w:t>
            </w:r>
            <w:r w:rsidR="00A02166" w:rsidRPr="00156D14">
              <w:rPr>
                <w:sz w:val="24"/>
                <w:szCs w:val="24"/>
                <w:lang w:val="lv-LV"/>
              </w:rPr>
              <w:t xml:space="preserve">,piegādātāju apvienības biedrs un apakšuzņēmējs, kurš veiks Būvdarbus, normatīvajos aktos noteiktajos gadījumos ir </w:t>
            </w:r>
            <w:r w:rsidR="00A02166" w:rsidRPr="00156D14">
              <w:rPr>
                <w:bCs/>
                <w:sz w:val="24"/>
                <w:szCs w:val="24"/>
                <w:lang w:val="lv-LV"/>
              </w:rPr>
              <w:t>reģistrēts</w:t>
            </w:r>
            <w:r w:rsidR="00930D88" w:rsidRPr="00156D14">
              <w:rPr>
                <w:bCs/>
                <w:sz w:val="24"/>
                <w:szCs w:val="24"/>
                <w:lang w:val="lv-LV"/>
              </w:rPr>
              <w:t xml:space="preserve"> </w:t>
            </w:r>
            <w:r w:rsidR="00A02166" w:rsidRPr="00156D14">
              <w:rPr>
                <w:bCs/>
                <w:sz w:val="24"/>
                <w:szCs w:val="24"/>
                <w:lang w:val="lv-LV"/>
              </w:rPr>
              <w:t>Būvkomersantu reģistrā vai</w:t>
            </w:r>
            <w:r w:rsidR="00930D88" w:rsidRPr="00156D14">
              <w:rPr>
                <w:bCs/>
                <w:sz w:val="24"/>
                <w:szCs w:val="24"/>
                <w:lang w:val="lv-LV"/>
              </w:rPr>
              <w:t xml:space="preserve"> </w:t>
            </w:r>
            <w:r w:rsidR="00A02166" w:rsidRPr="00156D14">
              <w:rPr>
                <w:bCs/>
                <w:sz w:val="24"/>
                <w:szCs w:val="24"/>
                <w:lang w:val="lv-LV"/>
              </w:rPr>
              <w:t>attiecīgajā profesionālās darbības</w:t>
            </w:r>
            <w:r w:rsidR="00642BA6" w:rsidRPr="00156D14">
              <w:rPr>
                <w:bCs/>
                <w:sz w:val="24"/>
                <w:szCs w:val="24"/>
                <w:lang w:val="lv-LV"/>
              </w:rPr>
              <w:t xml:space="preserve"> </w:t>
            </w:r>
            <w:r w:rsidR="00A02166" w:rsidRPr="00156D14">
              <w:rPr>
                <w:bCs/>
                <w:sz w:val="24"/>
                <w:szCs w:val="24"/>
                <w:lang w:val="lv-LV"/>
              </w:rPr>
              <w:t>reģistrācijas iestādē ārvalstīs</w:t>
            </w:r>
            <w:r w:rsidR="00A02166" w:rsidRPr="00156D14">
              <w:rPr>
                <w:sz w:val="24"/>
                <w:szCs w:val="24"/>
                <w:lang w:val="lv-LV"/>
              </w:rPr>
              <w:t>,</w:t>
            </w:r>
            <w:r w:rsidR="00642BA6" w:rsidRPr="00156D14">
              <w:rPr>
                <w:sz w:val="24"/>
                <w:szCs w:val="24"/>
                <w:lang w:val="lv-LV"/>
              </w:rPr>
              <w:t xml:space="preserve"> </w:t>
            </w:r>
            <w:r w:rsidR="00A02166" w:rsidRPr="00156D14">
              <w:rPr>
                <w:sz w:val="24"/>
                <w:szCs w:val="24"/>
                <w:lang w:val="lv-LV"/>
              </w:rPr>
              <w:t>atbilstoši attiecīgās valsts</w:t>
            </w:r>
            <w:r w:rsidR="00642BA6" w:rsidRPr="00156D14">
              <w:rPr>
                <w:sz w:val="24"/>
                <w:szCs w:val="24"/>
                <w:lang w:val="lv-LV"/>
              </w:rPr>
              <w:t xml:space="preserve"> </w:t>
            </w:r>
            <w:r w:rsidR="00A02166" w:rsidRPr="00156D14">
              <w:rPr>
                <w:sz w:val="24"/>
                <w:szCs w:val="24"/>
                <w:lang w:val="lv-LV"/>
              </w:rPr>
              <w:t>normatīviem aktiem.</w:t>
            </w:r>
          </w:p>
        </w:tc>
        <w:tc>
          <w:tcPr>
            <w:tcW w:w="5670" w:type="dxa"/>
          </w:tcPr>
          <w:p w14:paraId="32563DA7" w14:textId="77777777" w:rsidR="00725E4A" w:rsidRPr="00420175" w:rsidRDefault="00156D14" w:rsidP="004D37F9">
            <w:pPr>
              <w:jc w:val="both"/>
              <w:rPr>
                <w:sz w:val="24"/>
                <w:szCs w:val="24"/>
                <w:lang w:val="lv-LV"/>
              </w:rPr>
            </w:pPr>
            <w:r>
              <w:rPr>
                <w:sz w:val="24"/>
                <w:szCs w:val="24"/>
                <w:lang w:val="lv-LV"/>
              </w:rPr>
              <w:t>6</w:t>
            </w:r>
            <w:r w:rsidR="00725E4A" w:rsidRPr="00420175">
              <w:rPr>
                <w:sz w:val="24"/>
                <w:szCs w:val="24"/>
                <w:lang w:val="lv-LV"/>
              </w:rPr>
              <w:t xml:space="preserve">.3.1. Par reģistrāciju Būvkomersantu reģistrā </w:t>
            </w:r>
            <w:r w:rsidR="00666E29" w:rsidRPr="00420175">
              <w:rPr>
                <w:sz w:val="24"/>
                <w:szCs w:val="24"/>
                <w:lang w:val="lv-LV"/>
              </w:rPr>
              <w:t>Pasūtītājs</w:t>
            </w:r>
            <w:r w:rsidR="00725E4A" w:rsidRPr="00420175">
              <w:rPr>
                <w:sz w:val="24"/>
                <w:szCs w:val="24"/>
                <w:lang w:val="lv-LV"/>
              </w:rPr>
              <w:t xml:space="preserve"> pārliecinās Būvniecības informācijas sistēmas mājaslapā internetā </w:t>
            </w:r>
            <w:hyperlink r:id="rId9" w:history="1">
              <w:r w:rsidR="00725E4A" w:rsidRPr="00420175">
                <w:rPr>
                  <w:rStyle w:val="Hyperlink"/>
                  <w:sz w:val="24"/>
                  <w:szCs w:val="24"/>
                  <w:lang w:val="lv-LV"/>
                </w:rPr>
                <w:t>https://bis.gov.lv/bisp/</w:t>
              </w:r>
            </w:hyperlink>
            <w:r w:rsidR="00725E4A" w:rsidRPr="00420175">
              <w:rPr>
                <w:sz w:val="24"/>
                <w:szCs w:val="24"/>
                <w:lang w:val="lv-LV"/>
              </w:rPr>
              <w:t>.</w:t>
            </w:r>
          </w:p>
          <w:p w14:paraId="3187F7AD" w14:textId="158266F2" w:rsidR="00725E4A" w:rsidRPr="00420175" w:rsidRDefault="00156D14" w:rsidP="002C3CD2">
            <w:pPr>
              <w:jc w:val="both"/>
              <w:rPr>
                <w:sz w:val="24"/>
                <w:szCs w:val="24"/>
                <w:lang w:val="lv-LV"/>
              </w:rPr>
            </w:pPr>
            <w:r>
              <w:rPr>
                <w:sz w:val="24"/>
                <w:szCs w:val="24"/>
                <w:lang w:val="lv-LV"/>
              </w:rPr>
              <w:t>6</w:t>
            </w:r>
            <w:r w:rsidR="00725E4A" w:rsidRPr="00420175">
              <w:rPr>
                <w:sz w:val="24"/>
                <w:szCs w:val="24"/>
                <w:lang w:val="lv-LV"/>
              </w:rPr>
              <w:t>.3.</w:t>
            </w:r>
            <w:r w:rsidR="00CA298E">
              <w:rPr>
                <w:sz w:val="24"/>
                <w:szCs w:val="24"/>
                <w:lang w:val="lv-LV"/>
              </w:rPr>
              <w:t>2</w:t>
            </w:r>
            <w:r w:rsidR="00725E4A" w:rsidRPr="00420175">
              <w:rPr>
                <w:sz w:val="24"/>
                <w:szCs w:val="24"/>
                <w:lang w:val="lv-LV"/>
              </w:rPr>
              <w:t>. Ārvalstī reģistrētam pretendentam, piegādātāju apvienības biedram vai apakšuzņēmējam, kas nav reģistrēts Latvijas Republikas Būvkomersantu reģistrā, jāiesniedz attiecīgajā ārvalstī reģistrācijas/</w:t>
            </w:r>
            <w:r w:rsidR="00CE7DED">
              <w:rPr>
                <w:sz w:val="24"/>
                <w:szCs w:val="24"/>
                <w:lang w:val="lv-LV"/>
              </w:rPr>
              <w:t xml:space="preserve"> </w:t>
            </w:r>
            <w:r w:rsidR="00725E4A" w:rsidRPr="00420175">
              <w:rPr>
                <w:sz w:val="24"/>
                <w:szCs w:val="24"/>
                <w:lang w:val="lv-LV"/>
              </w:rPr>
              <w:t xml:space="preserve">licencēšanas/sertificēšanas faktus </w:t>
            </w:r>
            <w:r w:rsidR="00E70E6F" w:rsidRPr="00420175">
              <w:rPr>
                <w:sz w:val="24"/>
                <w:szCs w:val="24"/>
                <w:lang w:val="lv-LV"/>
              </w:rPr>
              <w:t>apliecinoš</w:t>
            </w:r>
            <w:r w:rsidR="00E70E6F">
              <w:rPr>
                <w:sz w:val="24"/>
                <w:szCs w:val="24"/>
                <w:lang w:val="lv-LV"/>
              </w:rPr>
              <w:t>us</w:t>
            </w:r>
            <w:r w:rsidR="00E70E6F" w:rsidRPr="00420175">
              <w:rPr>
                <w:sz w:val="24"/>
                <w:szCs w:val="24"/>
                <w:lang w:val="lv-LV"/>
              </w:rPr>
              <w:t xml:space="preserve"> dokument</w:t>
            </w:r>
            <w:r w:rsidR="00E70E6F">
              <w:rPr>
                <w:sz w:val="24"/>
                <w:szCs w:val="24"/>
                <w:lang w:val="lv-LV"/>
              </w:rPr>
              <w:t>us</w:t>
            </w:r>
            <w:r w:rsidR="00725E4A" w:rsidRPr="00420175">
              <w:rPr>
                <w:sz w:val="24"/>
                <w:szCs w:val="24"/>
                <w:lang w:val="lv-LV"/>
              </w:rPr>
              <w:t>, par tiesībām veikt Būv</w:t>
            </w:r>
            <w:r w:rsidR="00D33E70" w:rsidRPr="00420175">
              <w:rPr>
                <w:sz w:val="24"/>
                <w:szCs w:val="24"/>
                <w:lang w:val="lv-LV"/>
              </w:rPr>
              <w:t>darbus</w:t>
            </w:r>
            <w:r w:rsidR="00725E4A" w:rsidRPr="00420175">
              <w:rPr>
                <w:sz w:val="24"/>
                <w:szCs w:val="24"/>
                <w:lang w:val="lv-LV"/>
              </w:rPr>
              <w:t xml:space="preserve"> attiecīgajā reģistrācijas valstī. Papildus jāiesniedz arī ārvalstu komersanta  </w:t>
            </w:r>
            <w:r w:rsidR="00E70E6F" w:rsidRPr="00420175">
              <w:rPr>
                <w:sz w:val="24"/>
                <w:szCs w:val="24"/>
                <w:lang w:val="lv-LV"/>
              </w:rPr>
              <w:t>apliecinājum</w:t>
            </w:r>
            <w:r w:rsidR="00E70E6F">
              <w:rPr>
                <w:sz w:val="24"/>
                <w:szCs w:val="24"/>
                <w:lang w:val="lv-LV"/>
              </w:rPr>
              <w:t>u</w:t>
            </w:r>
            <w:r w:rsidR="00725E4A" w:rsidRPr="00420175">
              <w:rPr>
                <w:sz w:val="24"/>
                <w:szCs w:val="24"/>
                <w:lang w:val="lv-LV"/>
              </w:rPr>
              <w:t xml:space="preserve">, ka gadījumā, ja </w:t>
            </w:r>
            <w:r w:rsidR="00666E29" w:rsidRPr="00420175">
              <w:rPr>
                <w:sz w:val="24"/>
                <w:szCs w:val="24"/>
                <w:lang w:val="lv-LV"/>
              </w:rPr>
              <w:t>Pretendents</w:t>
            </w:r>
            <w:r w:rsidR="00725E4A" w:rsidRPr="00420175">
              <w:rPr>
                <w:sz w:val="24"/>
                <w:szCs w:val="24"/>
                <w:lang w:val="lv-LV"/>
              </w:rPr>
              <w:t xml:space="preserve"> tiks atzīts par uzvarētāju, attiecīgais ārvalstu komersants reģistrēsies Būvkomersantu reģistrā, kā arī reģistrēs piedāvājumā norādītos atbildīgos komersanta darbiniekus. Apliecinājum</w:t>
            </w:r>
            <w:r w:rsidR="00E70E6F">
              <w:rPr>
                <w:sz w:val="24"/>
                <w:szCs w:val="24"/>
                <w:lang w:val="lv-LV"/>
              </w:rPr>
              <w:t>u</w:t>
            </w:r>
            <w:r w:rsidR="00725E4A" w:rsidRPr="00420175">
              <w:rPr>
                <w:sz w:val="24"/>
                <w:szCs w:val="24"/>
                <w:lang w:val="lv-LV"/>
              </w:rPr>
              <w:t xml:space="preserve"> jāparaksta komersanta pārstāvim ar pārstāvības tiesībām.</w:t>
            </w:r>
          </w:p>
        </w:tc>
      </w:tr>
      <w:tr w:rsidR="00725E4A" w:rsidRPr="00E02D4D" w14:paraId="315B71E6" w14:textId="77777777" w:rsidTr="00666E29">
        <w:trPr>
          <w:trHeight w:val="913"/>
          <w:hidden/>
        </w:trPr>
        <w:tc>
          <w:tcPr>
            <w:tcW w:w="4111" w:type="dxa"/>
          </w:tcPr>
          <w:p w14:paraId="45308BF7" w14:textId="77777777" w:rsidR="00725E4A" w:rsidRPr="00156D14" w:rsidRDefault="00725E4A" w:rsidP="001815F3">
            <w:pPr>
              <w:pStyle w:val="ListParagraph"/>
              <w:numPr>
                <w:ilvl w:val="1"/>
                <w:numId w:val="48"/>
              </w:numPr>
              <w:suppressAutoHyphens/>
              <w:jc w:val="both"/>
              <w:rPr>
                <w:rFonts w:ascii="Times New Roman" w:eastAsia="Times New Roman" w:hAnsi="Times New Roman"/>
                <w:vanish/>
                <w:sz w:val="24"/>
                <w:szCs w:val="24"/>
                <w:lang w:val="lv-LV"/>
              </w:rPr>
            </w:pPr>
          </w:p>
          <w:p w14:paraId="72766AE1" w14:textId="77777777" w:rsidR="00464503" w:rsidRPr="00156D14" w:rsidRDefault="001A1455" w:rsidP="00D67027">
            <w:pPr>
              <w:pStyle w:val="NoSpacing"/>
              <w:jc w:val="both"/>
              <w:rPr>
                <w:lang w:val="lv-LV"/>
              </w:rPr>
            </w:pPr>
            <w:r w:rsidRPr="00156D14">
              <w:rPr>
                <w:lang w:val="lv-LV"/>
              </w:rPr>
              <w:t>6</w:t>
            </w:r>
            <w:r w:rsidR="00464503" w:rsidRPr="00156D14">
              <w:rPr>
                <w:lang w:val="lv-LV"/>
              </w:rPr>
              <w:t>.4.Pretendenta rīcībā ir atbilstoši resursi iepirkuma līguma izpildei, tai skaitā sertificēti speciālisti ar atbilstošu profesionālo kvalifikāciju:</w:t>
            </w:r>
          </w:p>
          <w:p w14:paraId="43EF2602" w14:textId="77777777" w:rsidR="004B7388" w:rsidRPr="00156D14" w:rsidRDefault="004B7388" w:rsidP="00D67027">
            <w:pPr>
              <w:pStyle w:val="NoSpacing"/>
              <w:jc w:val="both"/>
              <w:rPr>
                <w:lang w:val="lv-LV"/>
              </w:rPr>
            </w:pPr>
          </w:p>
          <w:p w14:paraId="489206B3" w14:textId="77777777" w:rsidR="00D67027" w:rsidRPr="00156D14" w:rsidRDefault="001F552F" w:rsidP="006547C1">
            <w:pPr>
              <w:pStyle w:val="NoSpacing"/>
              <w:jc w:val="both"/>
              <w:rPr>
                <w:lang w:val="lv-LV"/>
              </w:rPr>
            </w:pPr>
            <w:r w:rsidRPr="00156D14">
              <w:rPr>
                <w:lang w:val="lv-LV"/>
              </w:rPr>
              <w:t xml:space="preserve">a) </w:t>
            </w:r>
            <w:r w:rsidR="00D67027" w:rsidRPr="00156D14">
              <w:rPr>
                <w:lang w:val="lv-LV"/>
              </w:rPr>
              <w:t xml:space="preserve">sertificēts speciālists </w:t>
            </w:r>
            <w:r w:rsidR="00D67027" w:rsidRPr="00156D14">
              <w:rPr>
                <w:b/>
                <w:lang w:val="lv-LV"/>
              </w:rPr>
              <w:t>ēku būvdarbu vadīšanā</w:t>
            </w:r>
            <w:r w:rsidR="00D67027" w:rsidRPr="00156D14">
              <w:rPr>
                <w:lang w:val="lv-LV"/>
              </w:rPr>
              <w:t>,</w:t>
            </w:r>
            <w:r w:rsidR="006547C1" w:rsidRPr="00156D14">
              <w:rPr>
                <w:lang w:val="lv-LV"/>
              </w:rPr>
              <w:t xml:space="preserve"> </w:t>
            </w:r>
            <w:r w:rsidR="006547C1" w:rsidRPr="00156D14">
              <w:rPr>
                <w:rFonts w:eastAsia="Calibri"/>
                <w:lang w:val="lv-LV"/>
              </w:rPr>
              <w:t xml:space="preserve">Pretendenta piedāvātais būvdarbu vadītājs iepriekšējo 5 (piecu) gadu laikā ir vadījis būvdarbus </w:t>
            </w:r>
            <w:r w:rsidR="006547C1" w:rsidRPr="00156D14">
              <w:rPr>
                <w:lang w:val="lv-LV"/>
              </w:rPr>
              <w:t xml:space="preserve">vismaz 1 (vienā) </w:t>
            </w:r>
            <w:r w:rsidR="002C59E2" w:rsidRPr="00156D14">
              <w:rPr>
                <w:lang w:val="lv-LV"/>
              </w:rPr>
              <w:t>līdzvērtīgā publiskā ēkā (</w:t>
            </w:r>
            <w:r w:rsidR="002C59E2" w:rsidRPr="00156D14">
              <w:rPr>
                <w:i/>
                <w:lang w:val="lv-LV"/>
              </w:rPr>
              <w:t xml:space="preserve">objekts, kas  atbilstoši LBN 208-15 prasībām ir  </w:t>
            </w:r>
            <w:r w:rsidR="002C59E2" w:rsidRPr="00156D14">
              <w:rPr>
                <w:b/>
                <w:bCs/>
                <w:i/>
                <w:lang w:val="lv-LV"/>
              </w:rPr>
              <w:t>publiska ēka</w:t>
            </w:r>
            <w:r w:rsidR="00BB2956" w:rsidRPr="00156D14">
              <w:rPr>
                <w:rStyle w:val="FootnoteReference"/>
                <w:b/>
                <w:bCs/>
                <w:i/>
                <w:lang w:val="lv-LV"/>
              </w:rPr>
              <w:footnoteReference w:id="5"/>
            </w:r>
            <w:r w:rsidR="002C59E2" w:rsidRPr="00156D14">
              <w:rPr>
                <w:b/>
                <w:bCs/>
                <w:i/>
                <w:lang w:val="lv-LV"/>
              </w:rPr>
              <w:t xml:space="preserve">, </w:t>
            </w:r>
            <w:r w:rsidR="002C59E2" w:rsidRPr="00156D14">
              <w:rPr>
                <w:i/>
                <w:iCs/>
                <w:lang w:val="lv-LV"/>
              </w:rPr>
              <w:t xml:space="preserve">ja publiskas ēkas būvdarbi veikti ārpus Latvijas teritorijas –objektam jāatbilst LBN 208-15 publiskas ēkas definīcijai), </w:t>
            </w:r>
            <w:r w:rsidR="006547C1" w:rsidRPr="00156D14">
              <w:rPr>
                <w:lang w:val="lv-LV"/>
              </w:rPr>
              <w:t xml:space="preserve">pēc apjoma ne mazāk kā </w:t>
            </w:r>
            <w:r w:rsidR="002607DB" w:rsidRPr="00156D14">
              <w:rPr>
                <w:lang w:val="lv-LV"/>
              </w:rPr>
              <w:t>1500</w:t>
            </w:r>
            <w:r w:rsidR="006547C1" w:rsidRPr="00156D14">
              <w:rPr>
                <w:lang w:val="lv-LV"/>
              </w:rPr>
              <w:t xml:space="preserve"> m</w:t>
            </w:r>
            <w:r w:rsidR="006547C1" w:rsidRPr="00156D14">
              <w:rPr>
                <w:vertAlign w:val="superscript"/>
                <w:lang w:val="lv-LV"/>
              </w:rPr>
              <w:t>2</w:t>
            </w:r>
            <w:r w:rsidR="006547C1" w:rsidRPr="00156D14">
              <w:rPr>
                <w:lang w:val="lv-LV"/>
              </w:rPr>
              <w:t>, būvdarbu vērtība ne mazāk par</w:t>
            </w:r>
            <w:r w:rsidR="002607DB" w:rsidRPr="00156D14">
              <w:rPr>
                <w:lang w:val="lv-LV"/>
              </w:rPr>
              <w:t xml:space="preserve"> </w:t>
            </w:r>
            <w:r w:rsidR="00545271" w:rsidRPr="00156D14">
              <w:rPr>
                <w:lang w:val="lv-LV"/>
              </w:rPr>
              <w:t>9</w:t>
            </w:r>
            <w:r w:rsidR="006547C1" w:rsidRPr="00156D14">
              <w:rPr>
                <w:lang w:val="lv-LV"/>
              </w:rPr>
              <w:t>00</w:t>
            </w:r>
            <w:r w:rsidR="00AB4099" w:rsidRPr="00156D14">
              <w:rPr>
                <w:lang w:val="lv-LV"/>
              </w:rPr>
              <w:t> </w:t>
            </w:r>
            <w:r w:rsidR="006547C1" w:rsidRPr="00156D14">
              <w:rPr>
                <w:lang w:val="lv-LV"/>
              </w:rPr>
              <w:t>000</w:t>
            </w:r>
            <w:r w:rsidR="00AB4099" w:rsidRPr="00156D14">
              <w:rPr>
                <w:lang w:val="lv-LV"/>
              </w:rPr>
              <w:t>,00</w:t>
            </w:r>
            <w:r w:rsidR="002607DB" w:rsidRPr="00156D14">
              <w:rPr>
                <w:lang w:val="lv-LV"/>
              </w:rPr>
              <w:t xml:space="preserve"> (</w:t>
            </w:r>
            <w:r w:rsidR="00545271" w:rsidRPr="00156D14">
              <w:rPr>
                <w:lang w:val="lv-LV"/>
              </w:rPr>
              <w:t>deviņi simti tūkstoši</w:t>
            </w:r>
            <w:r w:rsidR="002607DB" w:rsidRPr="00156D14">
              <w:rPr>
                <w:lang w:val="lv-LV"/>
              </w:rPr>
              <w:t>)</w:t>
            </w:r>
            <w:r w:rsidR="006547C1" w:rsidRPr="00156D14">
              <w:rPr>
                <w:lang w:val="lv-LV"/>
              </w:rPr>
              <w:t xml:space="preserve"> </w:t>
            </w:r>
            <w:r w:rsidR="002C59E2" w:rsidRPr="00156D14">
              <w:rPr>
                <w:lang w:val="lv-LV"/>
              </w:rPr>
              <w:t xml:space="preserve"> </w:t>
            </w:r>
            <w:r w:rsidR="006547C1" w:rsidRPr="00156D14">
              <w:rPr>
                <w:lang w:val="lv-LV"/>
              </w:rPr>
              <w:t>EUR bez PVN</w:t>
            </w:r>
            <w:r w:rsidR="002C59E2" w:rsidRPr="00156D14">
              <w:rPr>
                <w:lang w:val="lv-LV"/>
              </w:rPr>
              <w:t>;</w:t>
            </w:r>
          </w:p>
          <w:p w14:paraId="2517D10D" w14:textId="77777777" w:rsidR="00D67027" w:rsidRPr="00156D14" w:rsidRDefault="001F552F" w:rsidP="001F552F">
            <w:pPr>
              <w:pStyle w:val="ListParagraph"/>
              <w:suppressAutoHyphens/>
              <w:ind w:left="0"/>
              <w:jc w:val="both"/>
              <w:rPr>
                <w:rFonts w:ascii="Times New Roman" w:eastAsia="Times New Roman" w:hAnsi="Times New Roman"/>
                <w:sz w:val="24"/>
                <w:szCs w:val="24"/>
                <w:lang w:val="lv-LV"/>
              </w:rPr>
            </w:pPr>
            <w:r w:rsidRPr="00156D14">
              <w:rPr>
                <w:rFonts w:ascii="Times New Roman" w:eastAsia="Times New Roman" w:hAnsi="Times New Roman"/>
                <w:sz w:val="24"/>
                <w:szCs w:val="24"/>
                <w:lang w:val="lv-LV"/>
              </w:rPr>
              <w:t xml:space="preserve">b) </w:t>
            </w:r>
            <w:r w:rsidR="00D67027" w:rsidRPr="00156D14">
              <w:rPr>
                <w:rFonts w:ascii="Times New Roman" w:eastAsia="Times New Roman" w:hAnsi="Times New Roman"/>
                <w:sz w:val="24"/>
                <w:szCs w:val="24"/>
                <w:lang w:val="lv-LV"/>
              </w:rPr>
              <w:t>sertificēts speciālists siltumapgādes, ventilācijas un gaisa kondicionēšanas sistēmu būvdarbu vadīšanā;</w:t>
            </w:r>
          </w:p>
          <w:p w14:paraId="1DBBB944"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shd w:val="clear" w:color="auto" w:fill="FFFFFF"/>
                <w:lang w:val="lv-LV"/>
              </w:rPr>
              <w:t xml:space="preserve">c) </w:t>
            </w:r>
            <w:r w:rsidR="00D67027" w:rsidRPr="00156D14">
              <w:rPr>
                <w:rFonts w:ascii="Times New Roman" w:hAnsi="Times New Roman"/>
                <w:sz w:val="24"/>
                <w:szCs w:val="24"/>
                <w:shd w:val="clear" w:color="auto" w:fill="FFFFFF"/>
                <w:lang w:val="lv-LV"/>
              </w:rPr>
              <w:t>sertificēts speciālists ūdensapgādes un kanalizācijas, ieskaitot ugunsdzēsības sistēmas, būvdarbu vadīšanā;</w:t>
            </w:r>
          </w:p>
          <w:p w14:paraId="45BF1B80"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lastRenderedPageBreak/>
              <w:t xml:space="preserve">d) </w:t>
            </w:r>
            <w:r w:rsidR="00D67027" w:rsidRPr="00156D14">
              <w:rPr>
                <w:rFonts w:ascii="Times New Roman" w:hAnsi="Times New Roman"/>
                <w:sz w:val="24"/>
                <w:szCs w:val="24"/>
                <w:lang w:val="lv-LV"/>
              </w:rPr>
              <w:t>sertificēts speciālists elektroietaišu izbūves darbu vadīšanā;</w:t>
            </w:r>
          </w:p>
          <w:p w14:paraId="4F8EE760" w14:textId="77777777" w:rsidR="00D67027" w:rsidRPr="00156D14" w:rsidRDefault="001F552F" w:rsidP="00D67027">
            <w:pPr>
              <w:pStyle w:val="ListParagraph"/>
              <w:suppressAutoHyphens/>
              <w:ind w:left="0"/>
              <w:jc w:val="both"/>
              <w:rPr>
                <w:rFonts w:ascii="Times New Roman" w:hAnsi="Times New Roman"/>
                <w:sz w:val="24"/>
                <w:szCs w:val="24"/>
                <w:lang w:val="lv-LV"/>
              </w:rPr>
            </w:pPr>
            <w:r w:rsidRPr="00156D14">
              <w:rPr>
                <w:rFonts w:ascii="Times New Roman" w:hAnsi="Times New Roman"/>
                <w:sz w:val="24"/>
                <w:szCs w:val="24"/>
                <w:lang w:val="lv-LV"/>
              </w:rPr>
              <w:t xml:space="preserve">e) </w:t>
            </w:r>
            <w:r w:rsidR="00D67027" w:rsidRPr="00156D14">
              <w:rPr>
                <w:rFonts w:ascii="Times New Roman" w:hAnsi="Times New Roman"/>
                <w:sz w:val="24"/>
                <w:szCs w:val="24"/>
                <w:lang w:val="lv-LV"/>
              </w:rPr>
              <w:t>sertificēts speciālists elektronisko sakaru sistēmu un tīklu būvdarbu vadīšanā.</w:t>
            </w:r>
          </w:p>
          <w:p w14:paraId="384F1A9A" w14:textId="77777777" w:rsidR="00D67027" w:rsidRPr="00156D14" w:rsidRDefault="00D67027" w:rsidP="00D67027">
            <w:pPr>
              <w:pStyle w:val="ListParagraph"/>
              <w:suppressAutoHyphens/>
              <w:ind w:left="0"/>
              <w:jc w:val="both"/>
              <w:rPr>
                <w:rFonts w:ascii="Times New Roman" w:hAnsi="Times New Roman"/>
                <w:sz w:val="24"/>
                <w:szCs w:val="24"/>
                <w:lang w:val="lv-LV"/>
              </w:rPr>
            </w:pPr>
          </w:p>
          <w:p w14:paraId="4DBC5FC9" w14:textId="77777777" w:rsidR="00D67027" w:rsidRPr="00156D14" w:rsidRDefault="00D67027" w:rsidP="00D67027">
            <w:pPr>
              <w:tabs>
                <w:tab w:val="left" w:pos="459"/>
              </w:tabs>
              <w:suppressAutoHyphens/>
              <w:jc w:val="both"/>
              <w:rPr>
                <w:bCs/>
                <w:sz w:val="24"/>
                <w:szCs w:val="24"/>
                <w:lang w:val="lv-LV"/>
              </w:rPr>
            </w:pPr>
            <w:r w:rsidRPr="00156D14">
              <w:rPr>
                <w:sz w:val="24"/>
                <w:szCs w:val="24"/>
                <w:lang w:val="lv-LV"/>
              </w:rPr>
              <w:t>Sertificētajiem speciālistiem jāpiedalās iepirkuma rezultātā noslēdzamā būvdarbu līguma izpildē, tajā skaitā, jānodrošina atbildīgā būvdarbu vadītāja vai viņa asistenta atrašanās objektā visā darba dienas garumā.</w:t>
            </w:r>
          </w:p>
        </w:tc>
        <w:tc>
          <w:tcPr>
            <w:tcW w:w="5670" w:type="dxa"/>
          </w:tcPr>
          <w:p w14:paraId="4EB373B1" w14:textId="77777777" w:rsidR="00B12E37" w:rsidRDefault="00156D14" w:rsidP="00D10657">
            <w:pPr>
              <w:autoSpaceDE w:val="0"/>
              <w:autoSpaceDN w:val="0"/>
              <w:adjustRightInd w:val="0"/>
              <w:jc w:val="both"/>
              <w:rPr>
                <w:sz w:val="24"/>
                <w:szCs w:val="24"/>
                <w:u w:val="single"/>
                <w:lang w:val="lv-LV"/>
              </w:rPr>
            </w:pPr>
            <w:r>
              <w:rPr>
                <w:sz w:val="24"/>
                <w:szCs w:val="24"/>
                <w:lang w:val="lv-LV"/>
              </w:rPr>
              <w:lastRenderedPageBreak/>
              <w:t>6</w:t>
            </w:r>
            <w:r w:rsidR="00C62D10">
              <w:rPr>
                <w:sz w:val="24"/>
                <w:szCs w:val="24"/>
                <w:lang w:val="lv-LV"/>
              </w:rPr>
              <w:t>.4.1.</w:t>
            </w:r>
            <w:r w:rsidR="00725E4A" w:rsidRPr="00420175">
              <w:rPr>
                <w:sz w:val="24"/>
                <w:szCs w:val="24"/>
                <w:lang w:val="lv-LV"/>
              </w:rPr>
              <w:t>Būvdarbos iesaistīto</w:t>
            </w:r>
            <w:r w:rsidR="00725E4A" w:rsidRPr="00420175">
              <w:rPr>
                <w:i/>
                <w:sz w:val="24"/>
                <w:szCs w:val="24"/>
                <w:lang w:val="lv-LV"/>
              </w:rPr>
              <w:t xml:space="preserve"> </w:t>
            </w:r>
            <w:r w:rsidR="00244A38" w:rsidRPr="00420175">
              <w:rPr>
                <w:i/>
                <w:sz w:val="24"/>
                <w:szCs w:val="24"/>
                <w:lang w:val="lv-LV"/>
              </w:rPr>
              <w:t>speciālistu</w:t>
            </w:r>
            <w:r w:rsidR="00725E4A" w:rsidRPr="00420175">
              <w:rPr>
                <w:i/>
                <w:sz w:val="24"/>
                <w:szCs w:val="24"/>
                <w:lang w:val="lv-LV"/>
              </w:rPr>
              <w:t xml:space="preserve"> saraksts</w:t>
            </w:r>
            <w:r w:rsidR="00725E4A" w:rsidRPr="00420175">
              <w:rPr>
                <w:sz w:val="24"/>
                <w:szCs w:val="24"/>
                <w:lang w:val="lv-LV"/>
              </w:rPr>
              <w:t xml:space="preserve"> (</w:t>
            </w:r>
            <w:r w:rsidR="00725E4A" w:rsidRPr="00420175">
              <w:rPr>
                <w:i/>
                <w:sz w:val="24"/>
                <w:szCs w:val="24"/>
                <w:lang w:val="lv-LV"/>
              </w:rPr>
              <w:t>Pielikums Nr.</w:t>
            </w:r>
            <w:r w:rsidR="00AD20C9" w:rsidRPr="00420175">
              <w:rPr>
                <w:i/>
                <w:sz w:val="24"/>
                <w:szCs w:val="24"/>
                <w:lang w:val="lv-LV"/>
              </w:rPr>
              <w:t>5</w:t>
            </w:r>
            <w:r w:rsidR="00725E4A" w:rsidRPr="00420175">
              <w:rPr>
                <w:i/>
                <w:sz w:val="24"/>
                <w:szCs w:val="24"/>
                <w:lang w:val="lv-LV"/>
              </w:rPr>
              <w:t>)</w:t>
            </w:r>
            <w:r w:rsidR="00725E4A" w:rsidRPr="00420175">
              <w:rPr>
                <w:sz w:val="24"/>
                <w:szCs w:val="24"/>
                <w:lang w:val="lv-LV"/>
              </w:rPr>
              <w:t xml:space="preserve">, kuri ir sertificēti </w:t>
            </w:r>
            <w:r w:rsidR="00F12EC4" w:rsidRPr="00420175">
              <w:rPr>
                <w:sz w:val="24"/>
                <w:szCs w:val="24"/>
                <w:lang w:val="lv-LV"/>
              </w:rPr>
              <w:t>n</w:t>
            </w:r>
            <w:r w:rsidR="00725E4A" w:rsidRPr="00420175">
              <w:rPr>
                <w:sz w:val="24"/>
                <w:szCs w:val="24"/>
                <w:lang w:val="lv-LV"/>
              </w:rPr>
              <w:t xml:space="preserve">olikuma </w:t>
            </w:r>
            <w:r w:rsidR="000C2260">
              <w:rPr>
                <w:sz w:val="24"/>
                <w:szCs w:val="24"/>
                <w:lang w:val="lv-LV"/>
              </w:rPr>
              <w:t>6</w:t>
            </w:r>
            <w:r w:rsidR="00725E4A" w:rsidRPr="00420175">
              <w:rPr>
                <w:sz w:val="24"/>
                <w:szCs w:val="24"/>
                <w:lang w:val="lv-LV"/>
              </w:rPr>
              <w:t>.4.punktā norādītajās jomās, s</w:t>
            </w:r>
            <w:r w:rsidR="00725E4A" w:rsidRPr="00420175">
              <w:rPr>
                <w:i/>
                <w:sz w:val="24"/>
                <w:szCs w:val="24"/>
                <w:lang w:val="lv-LV"/>
              </w:rPr>
              <w:t>arakstā norādot</w:t>
            </w:r>
            <w:r w:rsidR="00725E4A" w:rsidRPr="00420175">
              <w:rPr>
                <w:sz w:val="24"/>
                <w:szCs w:val="24"/>
                <w:lang w:val="lv-LV"/>
              </w:rPr>
              <w:t xml:space="preserve"> </w:t>
            </w:r>
            <w:r w:rsidR="00725E4A" w:rsidRPr="00420175">
              <w:rPr>
                <w:sz w:val="24"/>
                <w:szCs w:val="24"/>
                <w:u w:val="single"/>
                <w:lang w:val="lv-LV"/>
              </w:rPr>
              <w:t>atbildīgo</w:t>
            </w:r>
            <w:r w:rsidR="00725E4A" w:rsidRPr="00420175">
              <w:rPr>
                <w:sz w:val="24"/>
                <w:szCs w:val="24"/>
                <w:lang w:val="lv-LV"/>
              </w:rPr>
              <w:t xml:space="preserve"> </w:t>
            </w:r>
            <w:r w:rsidR="000239F8" w:rsidRPr="00420175">
              <w:rPr>
                <w:sz w:val="24"/>
                <w:szCs w:val="24"/>
                <w:u w:val="single"/>
                <w:lang w:val="lv-LV"/>
              </w:rPr>
              <w:t>būvdarbu vadītāju.</w:t>
            </w:r>
            <w:r w:rsidR="00C02B4F" w:rsidRPr="00420175">
              <w:rPr>
                <w:sz w:val="24"/>
                <w:szCs w:val="24"/>
                <w:u w:val="single"/>
                <w:lang w:val="lv-LV"/>
              </w:rPr>
              <w:t xml:space="preserve"> </w:t>
            </w:r>
          </w:p>
          <w:p w14:paraId="556A26B0" w14:textId="77777777" w:rsidR="00725E4A" w:rsidRPr="00420175" w:rsidRDefault="00156D14" w:rsidP="00D10657">
            <w:pPr>
              <w:autoSpaceDE w:val="0"/>
              <w:autoSpaceDN w:val="0"/>
              <w:adjustRightInd w:val="0"/>
              <w:jc w:val="both"/>
              <w:rPr>
                <w:sz w:val="24"/>
                <w:szCs w:val="24"/>
                <w:u w:val="single"/>
                <w:lang w:val="lv-LV"/>
              </w:rPr>
            </w:pPr>
            <w:r>
              <w:rPr>
                <w:sz w:val="24"/>
                <w:szCs w:val="24"/>
                <w:lang w:val="lv-LV"/>
              </w:rPr>
              <w:t>6</w:t>
            </w:r>
            <w:r w:rsidR="00B12E37" w:rsidRPr="004545C7">
              <w:rPr>
                <w:sz w:val="24"/>
                <w:szCs w:val="24"/>
                <w:lang w:val="lv-LV"/>
              </w:rPr>
              <w:t>.4.2.</w:t>
            </w:r>
            <w:r w:rsidR="004545C7" w:rsidRPr="004545C7">
              <w:rPr>
                <w:sz w:val="24"/>
                <w:szCs w:val="24"/>
                <w:lang w:val="lv-LV"/>
              </w:rPr>
              <w:t xml:space="preserve"> </w:t>
            </w:r>
            <w:r w:rsidR="00666E29" w:rsidRPr="004545C7">
              <w:rPr>
                <w:sz w:val="24"/>
                <w:szCs w:val="24"/>
                <w:lang w:val="lv-LV"/>
              </w:rPr>
              <w:t>Pretendents</w:t>
            </w:r>
            <w:r w:rsidR="00C02B4F" w:rsidRPr="00420175">
              <w:rPr>
                <w:sz w:val="24"/>
                <w:szCs w:val="24"/>
                <w:lang w:val="lv-LV"/>
              </w:rPr>
              <w:t xml:space="preserve"> iesniedz informācija par būvdarbu vadītāja iepriekšējo pieredzi (</w:t>
            </w:r>
            <w:r w:rsidR="00C02B4F" w:rsidRPr="00420175">
              <w:rPr>
                <w:i/>
                <w:sz w:val="24"/>
                <w:szCs w:val="24"/>
                <w:lang w:val="lv-LV"/>
              </w:rPr>
              <w:t xml:space="preserve">pēc formas – nolikuma </w:t>
            </w:r>
            <w:r w:rsidR="00C62D10">
              <w:rPr>
                <w:i/>
                <w:sz w:val="24"/>
                <w:szCs w:val="24"/>
                <w:lang w:val="lv-LV"/>
              </w:rPr>
              <w:t xml:space="preserve"> </w:t>
            </w:r>
            <w:r w:rsidR="00C02B4F" w:rsidRPr="00420175">
              <w:rPr>
                <w:i/>
                <w:sz w:val="24"/>
                <w:szCs w:val="24"/>
                <w:lang w:val="lv-LV"/>
              </w:rPr>
              <w:t>2.pielikums).</w:t>
            </w:r>
            <w:r w:rsidR="00933404" w:rsidRPr="00420175">
              <w:rPr>
                <w:lang w:val="lv-LV"/>
              </w:rPr>
              <w:t xml:space="preserve"> </w:t>
            </w:r>
          </w:p>
          <w:p w14:paraId="645B2286" w14:textId="77777777" w:rsidR="00725E4A" w:rsidRPr="00B12E37" w:rsidRDefault="00156D14" w:rsidP="00465D99">
            <w:pPr>
              <w:suppressAutoHyphens/>
              <w:ind w:left="34"/>
              <w:jc w:val="both"/>
              <w:rPr>
                <w:sz w:val="24"/>
                <w:szCs w:val="24"/>
                <w:lang w:val="lv-LV"/>
              </w:rPr>
            </w:pPr>
            <w:r>
              <w:rPr>
                <w:sz w:val="24"/>
                <w:szCs w:val="24"/>
                <w:lang w:val="lv-LV"/>
              </w:rPr>
              <w:t>6</w:t>
            </w:r>
            <w:r w:rsidR="00B12E37">
              <w:rPr>
                <w:sz w:val="24"/>
                <w:szCs w:val="24"/>
                <w:lang w:val="lv-LV"/>
              </w:rPr>
              <w:t>.4.3.</w:t>
            </w:r>
            <w:r w:rsidR="00725E4A" w:rsidRPr="00B12E37">
              <w:rPr>
                <w:sz w:val="24"/>
                <w:szCs w:val="24"/>
                <w:lang w:val="lv-LV"/>
              </w:rPr>
              <w:t xml:space="preserve">Par sarakstā norādīto speciālistu sertifikātu esamību un termiņiem, </w:t>
            </w:r>
            <w:r w:rsidR="00666E29" w:rsidRPr="00B12E37">
              <w:rPr>
                <w:sz w:val="24"/>
                <w:szCs w:val="24"/>
                <w:lang w:val="lv-LV"/>
              </w:rPr>
              <w:t>Pasūtītājs</w:t>
            </w:r>
            <w:r w:rsidR="00725E4A" w:rsidRPr="00B12E37">
              <w:rPr>
                <w:sz w:val="24"/>
                <w:szCs w:val="24"/>
                <w:lang w:val="lv-LV"/>
              </w:rPr>
              <w:t xml:space="preserve"> pārliecinās Būvniecības informācijas  sistēmas  mājaslapā  internetā  </w:t>
            </w:r>
            <w:hyperlink r:id="rId10" w:history="1">
              <w:r w:rsidR="00725E4A" w:rsidRPr="00B12E37">
                <w:rPr>
                  <w:rStyle w:val="Hyperlink"/>
                  <w:sz w:val="24"/>
                  <w:szCs w:val="24"/>
                  <w:lang w:val="lv-LV"/>
                </w:rPr>
                <w:t>https://bis.gov.lv/bisp/pieejamajā</w:t>
              </w:r>
            </w:hyperlink>
            <w:r w:rsidR="00725E4A" w:rsidRPr="00B12E37">
              <w:rPr>
                <w:sz w:val="24"/>
                <w:szCs w:val="24"/>
                <w:lang w:val="lv-LV"/>
              </w:rPr>
              <w:t xml:space="preserve"> Būvprakses un arhitektu</w:t>
            </w:r>
            <w:r w:rsidR="000239F8" w:rsidRPr="00B12E37">
              <w:rPr>
                <w:sz w:val="24"/>
                <w:szCs w:val="24"/>
                <w:lang w:val="lv-LV"/>
              </w:rPr>
              <w:t xml:space="preserve"> prakses sertifikātu datu bāzē.</w:t>
            </w:r>
          </w:p>
          <w:p w14:paraId="174860CC" w14:textId="77777777" w:rsidR="00465D99" w:rsidRPr="00BB4EFD" w:rsidRDefault="00156D14" w:rsidP="00D10657">
            <w:pPr>
              <w:jc w:val="both"/>
              <w:rPr>
                <w:iCs/>
                <w:sz w:val="24"/>
                <w:szCs w:val="24"/>
                <w:lang w:val="lv-LV"/>
              </w:rPr>
            </w:pPr>
            <w:r>
              <w:rPr>
                <w:sz w:val="24"/>
                <w:szCs w:val="24"/>
                <w:lang w:val="lv-LV"/>
              </w:rPr>
              <w:t>6</w:t>
            </w:r>
            <w:r w:rsidR="00D10657" w:rsidRPr="00BB4EFD">
              <w:rPr>
                <w:sz w:val="24"/>
                <w:szCs w:val="24"/>
                <w:lang w:val="lv-LV"/>
              </w:rPr>
              <w:t>.4.4</w:t>
            </w:r>
            <w:r w:rsidR="00D10657" w:rsidRPr="00BB4EFD">
              <w:rPr>
                <w:szCs w:val="24"/>
                <w:lang w:val="lv-LV"/>
              </w:rPr>
              <w:t>.</w:t>
            </w:r>
            <w:r w:rsidR="00465D99" w:rsidRPr="00BB4EFD">
              <w:rPr>
                <w:b/>
                <w:iCs/>
                <w:sz w:val="24"/>
                <w:szCs w:val="24"/>
                <w:u w:val="single"/>
                <w:lang w:val="lv-LV"/>
              </w:rPr>
              <w:t>Pretendenta personāla ārvalstīs iegūtai profesionālajai kvalifikācijai</w:t>
            </w:r>
            <w:r w:rsidR="00465D99" w:rsidRPr="00BB4EFD">
              <w:rPr>
                <w:iCs/>
                <w:sz w:val="24"/>
                <w:szCs w:val="24"/>
                <w:lang w:val="lv-LV"/>
              </w:rPr>
              <w:t xml:space="preserve"> jāatbilst attiecīgās speciālista reģistrācijas valsts prasībām noteiktu pakalpojumu sniegšanai un </w:t>
            </w:r>
            <w:r w:rsidR="00D13A31" w:rsidRPr="00BB4EFD">
              <w:rPr>
                <w:iCs/>
                <w:sz w:val="24"/>
                <w:szCs w:val="24"/>
                <w:lang w:val="lv-LV"/>
              </w:rPr>
              <w:t>P</w:t>
            </w:r>
            <w:r w:rsidR="00465D99" w:rsidRPr="00BB4EFD">
              <w:rPr>
                <w:iCs/>
                <w:sz w:val="24"/>
                <w:szCs w:val="24"/>
                <w:lang w:val="lv-LV"/>
              </w:rPr>
              <w:t xml:space="preserve">retendentam papildus ir jāiesniedz: </w:t>
            </w:r>
          </w:p>
          <w:p w14:paraId="4EB63E16" w14:textId="22B9C88E" w:rsidR="00465D99" w:rsidRPr="00BB4EFD" w:rsidRDefault="00D13A31" w:rsidP="00D13A31">
            <w:pPr>
              <w:jc w:val="both"/>
              <w:rPr>
                <w:bCs/>
                <w:iCs/>
                <w:sz w:val="24"/>
                <w:szCs w:val="24"/>
                <w:lang w:val="lv-LV"/>
              </w:rPr>
            </w:pPr>
            <w:r w:rsidRPr="00BB4EFD">
              <w:rPr>
                <w:rFonts w:eastAsia="Calibri"/>
                <w:bCs/>
                <w:sz w:val="24"/>
                <w:szCs w:val="24"/>
                <w:lang w:val="lv-LV"/>
              </w:rPr>
              <w:t>a)</w:t>
            </w:r>
            <w:r w:rsidRPr="00BB4EFD">
              <w:rPr>
                <w:rFonts w:eastAsia="Calibri"/>
                <w:b/>
                <w:bCs/>
                <w:sz w:val="24"/>
                <w:szCs w:val="24"/>
                <w:lang w:val="lv-LV"/>
              </w:rPr>
              <w:t xml:space="preserve"> </w:t>
            </w:r>
            <w:r w:rsidR="00E70E6F" w:rsidRPr="00BB4EFD">
              <w:rPr>
                <w:rFonts w:eastAsia="Calibri"/>
                <w:b/>
                <w:bCs/>
                <w:sz w:val="24"/>
                <w:szCs w:val="24"/>
                <w:lang w:val="lv-LV"/>
              </w:rPr>
              <w:t>dokument</w:t>
            </w:r>
            <w:r w:rsidR="00E70E6F">
              <w:rPr>
                <w:rFonts w:eastAsia="Calibri"/>
                <w:b/>
                <w:bCs/>
                <w:sz w:val="24"/>
                <w:szCs w:val="24"/>
                <w:lang w:val="lv-LV"/>
              </w:rPr>
              <w:t>u</w:t>
            </w:r>
            <w:r w:rsidR="00465D99" w:rsidRPr="00BB4EFD">
              <w:rPr>
                <w:rFonts w:eastAsia="Calibri"/>
                <w:b/>
                <w:bCs/>
                <w:sz w:val="24"/>
                <w:szCs w:val="24"/>
                <w:lang w:val="lv-LV"/>
              </w:rPr>
              <w:t>, kas apliecina speciālista kvalifikāciju mītnes valstī</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r w:rsidRPr="00BB4EFD">
              <w:rPr>
                <w:rFonts w:eastAsia="Calibri"/>
                <w:bCs/>
                <w:sz w:val="24"/>
                <w:szCs w:val="24"/>
                <w:lang w:val="lv-LV"/>
              </w:rPr>
              <w:t xml:space="preserve"> un tā</w:t>
            </w:r>
            <w:r w:rsidR="00465D99" w:rsidRPr="00BB4EFD">
              <w:rPr>
                <w:rFonts w:eastAsia="Calibri"/>
                <w:b/>
                <w:bCs/>
                <w:sz w:val="24"/>
                <w:szCs w:val="24"/>
                <w:lang w:val="lv-LV"/>
              </w:rPr>
              <w:t xml:space="preserve"> </w:t>
            </w:r>
            <w:r w:rsidR="00E70E6F" w:rsidRPr="00BB4EFD">
              <w:rPr>
                <w:rFonts w:eastAsia="Calibri"/>
                <w:b/>
                <w:bCs/>
                <w:sz w:val="24"/>
                <w:szCs w:val="24"/>
                <w:lang w:val="lv-LV"/>
              </w:rPr>
              <w:t>tulkojum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
                <w:bCs/>
                <w:sz w:val="24"/>
                <w:szCs w:val="24"/>
                <w:lang w:val="lv-LV"/>
              </w:rPr>
              <w:t>latviešu valodā</w:t>
            </w:r>
            <w:r w:rsidR="00465D99" w:rsidRPr="00BB4EFD">
              <w:rPr>
                <w:rFonts w:eastAsia="Calibri"/>
                <w:bCs/>
                <w:sz w:val="24"/>
                <w:szCs w:val="24"/>
                <w:lang w:val="lv-LV"/>
              </w:rPr>
              <w:t xml:space="preserve"> (</w:t>
            </w:r>
            <w:r w:rsidR="00465D99" w:rsidRPr="00BB4EFD">
              <w:rPr>
                <w:rFonts w:eastAsia="Calibri"/>
                <w:bCs/>
                <w:i/>
                <w:sz w:val="24"/>
                <w:szCs w:val="24"/>
                <w:lang w:val="lv-LV"/>
              </w:rPr>
              <w:t>kopija</w:t>
            </w:r>
            <w:r w:rsidR="00465D99" w:rsidRPr="00BB4EFD">
              <w:rPr>
                <w:rFonts w:eastAsia="Calibri"/>
                <w:bCs/>
                <w:sz w:val="24"/>
                <w:szCs w:val="24"/>
                <w:lang w:val="lv-LV"/>
              </w:rPr>
              <w:t>);</w:t>
            </w:r>
          </w:p>
          <w:p w14:paraId="4078B2E0" w14:textId="246870AF" w:rsidR="00465D99" w:rsidRPr="00BB4EFD" w:rsidRDefault="00D13A31" w:rsidP="00D13A31">
            <w:pPr>
              <w:jc w:val="both"/>
              <w:rPr>
                <w:bCs/>
                <w:iCs/>
                <w:sz w:val="24"/>
                <w:szCs w:val="24"/>
                <w:lang w:val="lv-LV"/>
              </w:rPr>
            </w:pPr>
            <w:r w:rsidRPr="00BB4EFD">
              <w:rPr>
                <w:rFonts w:eastAsia="Calibri"/>
                <w:b/>
                <w:bCs/>
                <w:sz w:val="24"/>
                <w:szCs w:val="24"/>
                <w:lang w:val="lv-LV"/>
              </w:rPr>
              <w:t>b)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sagatavot</w:t>
            </w:r>
            <w:r w:rsidR="00E70E6F">
              <w:rPr>
                <w:rFonts w:eastAsia="Calibri"/>
                <w:b/>
                <w:bCs/>
                <w:sz w:val="24"/>
                <w:szCs w:val="24"/>
                <w:lang w:val="lv-LV"/>
              </w:rPr>
              <w:t>u</w:t>
            </w:r>
            <w:r w:rsidR="00E70E6F" w:rsidRPr="00BB4EFD">
              <w:rPr>
                <w:rFonts w:eastAsia="Calibri"/>
                <w:b/>
                <w:bCs/>
                <w:sz w:val="24"/>
                <w:szCs w:val="24"/>
                <w:lang w:val="lv-LV"/>
              </w:rPr>
              <w:t xml:space="preserve"> 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w:t>
            </w:r>
            <w:r w:rsidR="00E70E6F" w:rsidRPr="00BB4EFD">
              <w:rPr>
                <w:rFonts w:eastAsia="Calibri"/>
                <w:bCs/>
                <w:i/>
                <w:sz w:val="24"/>
                <w:szCs w:val="24"/>
                <w:lang w:val="lv-LV"/>
              </w:rPr>
              <w:t>oriģināl</w:t>
            </w:r>
            <w:r w:rsidR="00E70E6F">
              <w:rPr>
                <w:rFonts w:eastAsia="Calibri"/>
                <w:bCs/>
                <w:i/>
                <w:sz w:val="24"/>
                <w:szCs w:val="24"/>
                <w:lang w:val="lv-LV"/>
              </w:rPr>
              <w:t>u</w:t>
            </w:r>
            <w:r w:rsidR="00465D99" w:rsidRPr="00BB4EFD">
              <w:rPr>
                <w:rFonts w:eastAsia="Calibri"/>
                <w:bCs/>
                <w:sz w:val="24"/>
                <w:szCs w:val="24"/>
                <w:lang w:val="lv-LV"/>
              </w:rPr>
              <w:t xml:space="preserve">) par to, ka līguma slēgšanas tiesību piešķiršanas gadījumā, tas pirms iepirkuma līguma noslēgšanas, bet ne vēlāk kā piecu darbdienu laikā no paziņojuma par rezultātiem saņemšanas, </w:t>
            </w:r>
            <w:r w:rsidR="00465D99" w:rsidRPr="00BB4EFD">
              <w:rPr>
                <w:rFonts w:eastAsia="Calibri"/>
                <w:sz w:val="24"/>
                <w:szCs w:val="24"/>
                <w:lang w:val="lv-LV"/>
              </w:rPr>
              <w:t>normatīvajos aktos noteiktajā kārtībā</w:t>
            </w:r>
            <w:r w:rsidR="00E70E6F">
              <w:rPr>
                <w:rFonts w:eastAsia="Calibri"/>
                <w:sz w:val="24"/>
                <w:szCs w:val="24"/>
                <w:lang w:val="lv-LV"/>
              </w:rPr>
              <w:t>,</w:t>
            </w:r>
            <w:r w:rsidR="00465D99" w:rsidRPr="00BB4EFD">
              <w:rPr>
                <w:rFonts w:eastAsia="Calibri"/>
                <w:sz w:val="24"/>
                <w:szCs w:val="24"/>
                <w:lang w:val="lv-LV"/>
              </w:rPr>
              <w:t xml:space="preserve"> iesniegs atzīšanas institūcijai deklarāciju par īslaicīgu </w:t>
            </w:r>
            <w:r w:rsidR="00465D99" w:rsidRPr="00BB4EFD">
              <w:rPr>
                <w:rFonts w:eastAsia="Calibri"/>
                <w:sz w:val="24"/>
                <w:szCs w:val="24"/>
                <w:lang w:val="lv-LV"/>
              </w:rPr>
              <w:lastRenderedPageBreak/>
              <w:t>profesionālo pakalpojumu sniegšanu Latvijas Republikā reglamentētā profesijā un iesniegs pasūtītājam pierādījumus, ka šāda deklarācija ir iesniegta;</w:t>
            </w:r>
          </w:p>
          <w:p w14:paraId="71730FE4" w14:textId="04AE383F" w:rsidR="00465D99" w:rsidRPr="00BB4EFD" w:rsidRDefault="00D13A31" w:rsidP="00D13A31">
            <w:pPr>
              <w:jc w:val="both"/>
              <w:rPr>
                <w:bCs/>
                <w:iCs/>
                <w:sz w:val="24"/>
                <w:szCs w:val="24"/>
                <w:lang w:val="lv-LV"/>
              </w:rPr>
            </w:pPr>
            <w:r w:rsidRPr="00BB4EFD">
              <w:rPr>
                <w:rFonts w:eastAsia="Calibri"/>
                <w:b/>
                <w:bCs/>
                <w:sz w:val="24"/>
                <w:szCs w:val="24"/>
                <w:lang w:val="lv-LV"/>
              </w:rPr>
              <w:t>c) P</w:t>
            </w:r>
            <w:r w:rsidR="00465D99" w:rsidRPr="00BB4EFD">
              <w:rPr>
                <w:rFonts w:eastAsia="Calibri"/>
                <w:b/>
                <w:bCs/>
                <w:sz w:val="24"/>
                <w:szCs w:val="24"/>
                <w:lang w:val="lv-LV"/>
              </w:rPr>
              <w:t xml:space="preserve">retendenta </w:t>
            </w:r>
            <w:r w:rsidR="00E70E6F" w:rsidRPr="00BB4EFD">
              <w:rPr>
                <w:rFonts w:eastAsia="Calibri"/>
                <w:b/>
                <w:bCs/>
                <w:sz w:val="24"/>
                <w:szCs w:val="24"/>
                <w:lang w:val="lv-LV"/>
              </w:rPr>
              <w:t>apliecinājum</w:t>
            </w:r>
            <w:r w:rsidR="00E70E6F">
              <w:rPr>
                <w:rFonts w:eastAsia="Calibri"/>
                <w:b/>
                <w:bCs/>
                <w:sz w:val="24"/>
                <w:szCs w:val="24"/>
                <w:lang w:val="lv-LV"/>
              </w:rPr>
              <w:t>u</w:t>
            </w:r>
            <w:r w:rsidR="00E70E6F" w:rsidRPr="00BB4EFD">
              <w:rPr>
                <w:rFonts w:eastAsia="Calibri"/>
                <w:bCs/>
                <w:sz w:val="24"/>
                <w:szCs w:val="24"/>
                <w:lang w:val="lv-LV"/>
              </w:rPr>
              <w:t xml:space="preserve"> </w:t>
            </w:r>
            <w:r w:rsidR="00465D99" w:rsidRPr="00BB4EFD">
              <w:rPr>
                <w:rFonts w:eastAsia="Calibri"/>
                <w:bCs/>
                <w:sz w:val="24"/>
                <w:szCs w:val="24"/>
                <w:lang w:val="lv-LV"/>
              </w:rPr>
              <w:t>par to, ka līguma slēgšanas tiesību piešķiršanas gadījumā, pretendents nekavējoties iesniegs pasūtītājam atzīšanas institūcijas izsniegto atļauju par īslaicīgo pakalpojumu sniegšanu (vai arī atteikumu izsniegt atļauju), tiklīdz speciālists to saņems.</w:t>
            </w:r>
          </w:p>
          <w:p w14:paraId="663599D5" w14:textId="77777777" w:rsidR="00D67027" w:rsidRPr="00420175" w:rsidRDefault="00D67027" w:rsidP="001B201F">
            <w:pPr>
              <w:pStyle w:val="ListParagraph"/>
              <w:suppressAutoHyphens/>
              <w:ind w:left="33"/>
              <w:jc w:val="both"/>
              <w:rPr>
                <w:rFonts w:ascii="Times New Roman" w:hAnsi="Times New Roman"/>
                <w:sz w:val="24"/>
                <w:szCs w:val="24"/>
                <w:lang w:val="lv-LV"/>
              </w:rPr>
            </w:pPr>
          </w:p>
        </w:tc>
      </w:tr>
      <w:tr w:rsidR="00725E4A" w:rsidRPr="00420175" w14:paraId="78869719" w14:textId="77777777" w:rsidTr="00666E29">
        <w:tc>
          <w:tcPr>
            <w:tcW w:w="4111" w:type="dxa"/>
          </w:tcPr>
          <w:p w14:paraId="1C2D3F27" w14:textId="77777777" w:rsidR="00725E4A" w:rsidRPr="00420175" w:rsidRDefault="001A1455" w:rsidP="0080698C">
            <w:pPr>
              <w:suppressAutoHyphens/>
              <w:jc w:val="both"/>
              <w:rPr>
                <w:sz w:val="24"/>
                <w:szCs w:val="24"/>
                <w:lang w:val="lv-LV"/>
              </w:rPr>
            </w:pPr>
            <w:r>
              <w:rPr>
                <w:sz w:val="24"/>
                <w:szCs w:val="24"/>
                <w:lang w:val="lv-LV"/>
              </w:rPr>
              <w:lastRenderedPageBreak/>
              <w:t>6</w:t>
            </w:r>
            <w:r w:rsidR="0080698C" w:rsidRPr="00420175">
              <w:rPr>
                <w:sz w:val="24"/>
                <w:szCs w:val="24"/>
                <w:lang w:val="lv-LV"/>
              </w:rPr>
              <w:t>.5.</w:t>
            </w:r>
            <w:r w:rsidR="00666E29" w:rsidRPr="00420175">
              <w:rPr>
                <w:sz w:val="24"/>
                <w:szCs w:val="24"/>
                <w:lang w:val="lv-LV"/>
              </w:rPr>
              <w:t>Pretendents</w:t>
            </w:r>
            <w:r w:rsidR="00725E4A" w:rsidRPr="00420175">
              <w:rPr>
                <w:sz w:val="24"/>
                <w:szCs w:val="24"/>
                <w:lang w:val="lv-LV"/>
              </w:rPr>
              <w:t xml:space="preserve"> var balstīties uz citu uzņēmēju iespējām, ja tas ir nepieciešams kvalifikācijas pierādīšanai vai iepirkuma līguma izpildei, neatkarīgi no savstarpējo attiecību tiesiskā rakstura.</w:t>
            </w:r>
          </w:p>
          <w:p w14:paraId="0EDC704C" w14:textId="77777777" w:rsidR="00E60BF3" w:rsidRPr="00420175" w:rsidRDefault="00E60BF3" w:rsidP="0080698C">
            <w:pPr>
              <w:suppressAutoHyphens/>
              <w:jc w:val="both"/>
              <w:rPr>
                <w:sz w:val="24"/>
                <w:szCs w:val="24"/>
                <w:lang w:val="lv-LV"/>
              </w:rPr>
            </w:pPr>
          </w:p>
          <w:p w14:paraId="39CCBEC5" w14:textId="77777777" w:rsidR="0083613B" w:rsidRPr="00420175" w:rsidRDefault="00E60BF3" w:rsidP="0080698C">
            <w:pPr>
              <w:suppressAutoHyphens/>
              <w:jc w:val="both"/>
              <w:rPr>
                <w:bCs/>
                <w:sz w:val="24"/>
                <w:szCs w:val="24"/>
                <w:lang w:val="lv-LV"/>
              </w:rPr>
            </w:pPr>
            <w:r w:rsidRPr="00420175">
              <w:rPr>
                <w:bCs/>
                <w:sz w:val="24"/>
                <w:szCs w:val="24"/>
                <w:lang w:val="lv-LV"/>
              </w:rPr>
              <w:t>Pretendentam jānorāda visas tās iepirkuma daļas, kuras nodos izpildei apakšuzņēmējam, kā arī visus paredzamos apakšuzņēmējus.</w:t>
            </w:r>
          </w:p>
          <w:p w14:paraId="7EBF5704" w14:textId="77777777" w:rsidR="00E60BF3" w:rsidRPr="00420175" w:rsidRDefault="00E60BF3" w:rsidP="0080698C">
            <w:pPr>
              <w:suppressAutoHyphens/>
              <w:jc w:val="both"/>
              <w:rPr>
                <w:sz w:val="24"/>
                <w:szCs w:val="24"/>
                <w:lang w:val="lv-LV"/>
              </w:rPr>
            </w:pPr>
          </w:p>
          <w:p w14:paraId="0D7A3149"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Piegādātājs, lai apliecinātu</w:t>
            </w:r>
          </w:p>
          <w:p w14:paraId="23C188AD"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profesionālo pieredzi vai pasūtītāja</w:t>
            </w:r>
          </w:p>
          <w:p w14:paraId="52A50F71"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prasībām atbilstoša personāla</w:t>
            </w:r>
          </w:p>
          <w:p w14:paraId="214E3D8A"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pieejamību, var balstīties uz citu</w:t>
            </w:r>
          </w:p>
          <w:p w14:paraId="519BA8A7" w14:textId="77777777" w:rsidR="0083613B" w:rsidRPr="00420175" w:rsidRDefault="0083613B" w:rsidP="007F54BE">
            <w:pPr>
              <w:autoSpaceDE w:val="0"/>
              <w:autoSpaceDN w:val="0"/>
              <w:adjustRightInd w:val="0"/>
              <w:rPr>
                <w:sz w:val="24"/>
                <w:szCs w:val="24"/>
                <w:u w:val="single"/>
                <w:lang w:val="lv-LV"/>
              </w:rPr>
            </w:pPr>
            <w:r w:rsidRPr="00420175">
              <w:rPr>
                <w:sz w:val="24"/>
                <w:szCs w:val="24"/>
                <w:u w:val="single"/>
                <w:lang w:val="lv-LV"/>
              </w:rPr>
              <w:t>personu iespējām tikai tad, ja šīs</w:t>
            </w:r>
          </w:p>
          <w:p w14:paraId="5BA2007C" w14:textId="77777777" w:rsidR="0083613B" w:rsidRPr="00420175" w:rsidRDefault="0083613B" w:rsidP="007F54BE">
            <w:pPr>
              <w:autoSpaceDE w:val="0"/>
              <w:autoSpaceDN w:val="0"/>
              <w:adjustRightInd w:val="0"/>
              <w:rPr>
                <w:bCs/>
                <w:sz w:val="24"/>
                <w:szCs w:val="24"/>
                <w:lang w:val="lv-LV"/>
              </w:rPr>
            </w:pPr>
            <w:r w:rsidRPr="00420175">
              <w:rPr>
                <w:sz w:val="24"/>
                <w:szCs w:val="24"/>
                <w:u w:val="single"/>
                <w:lang w:val="lv-LV"/>
              </w:rPr>
              <w:t>personas veiks būvdarbus. kuru izpildei attiecīgās spējas ir nepieciešamas.</w:t>
            </w:r>
          </w:p>
        </w:tc>
        <w:tc>
          <w:tcPr>
            <w:tcW w:w="5670" w:type="dxa"/>
          </w:tcPr>
          <w:p w14:paraId="70F96B83" w14:textId="77777777" w:rsidR="00E60BF3" w:rsidRPr="00420175" w:rsidRDefault="00276845" w:rsidP="00657118">
            <w:pPr>
              <w:pStyle w:val="ListParagraph"/>
              <w:widowControl w:val="0"/>
              <w:numPr>
                <w:ilvl w:val="2"/>
                <w:numId w:val="63"/>
              </w:numPr>
              <w:ind w:left="60" w:hanging="60"/>
              <w:jc w:val="both"/>
              <w:rPr>
                <w:rFonts w:ascii="Times New Roman" w:eastAsia="Times New Roman" w:hAnsi="Times New Roman"/>
                <w:sz w:val="24"/>
                <w:szCs w:val="24"/>
                <w:lang w:val="lv-LV"/>
              </w:rPr>
            </w:pPr>
            <w:r>
              <w:rPr>
                <w:rFonts w:ascii="Times New Roman" w:eastAsia="Times New Roman" w:hAnsi="Times New Roman"/>
                <w:sz w:val="24"/>
                <w:szCs w:val="24"/>
                <w:lang w:val="lv-LV"/>
              </w:rPr>
              <w:t>P</w:t>
            </w:r>
            <w:r w:rsidR="00666E29" w:rsidRPr="00420175">
              <w:rPr>
                <w:rFonts w:ascii="Times New Roman" w:eastAsia="Times New Roman" w:hAnsi="Times New Roman"/>
                <w:sz w:val="24"/>
                <w:szCs w:val="24"/>
                <w:lang w:val="lv-LV"/>
              </w:rPr>
              <w:t>retendents</w:t>
            </w:r>
            <w:r w:rsidR="00606BD4" w:rsidRPr="00420175">
              <w:rPr>
                <w:rFonts w:ascii="Times New Roman" w:eastAsia="Times New Roman" w:hAnsi="Times New Roman"/>
                <w:sz w:val="24"/>
                <w:szCs w:val="24"/>
                <w:lang w:val="lv-LV"/>
              </w:rPr>
              <w:t xml:space="preserve"> pierāda, ka tā rīcībā būs nepieciešamie resursi, iesniedzot</w:t>
            </w:r>
            <w:r w:rsidR="007F54BE" w:rsidRPr="00420175">
              <w:rPr>
                <w:rFonts w:ascii="Times New Roman" w:eastAsia="Times New Roman" w:hAnsi="Times New Roman"/>
                <w:sz w:val="24"/>
                <w:szCs w:val="24"/>
                <w:lang w:val="lv-LV"/>
              </w:rPr>
              <w:t xml:space="preserve"> informāciju par līguma izpildi (</w:t>
            </w:r>
            <w:r w:rsidR="007F54BE" w:rsidRPr="00420175">
              <w:rPr>
                <w:rFonts w:ascii="Times New Roman" w:eastAsia="Times New Roman" w:hAnsi="Times New Roman"/>
                <w:i/>
                <w:sz w:val="24"/>
                <w:szCs w:val="24"/>
                <w:lang w:val="lv-LV"/>
              </w:rPr>
              <w:t>pielikums Nr.3)</w:t>
            </w:r>
            <w:r w:rsidR="00E60BF3" w:rsidRPr="00420175">
              <w:rPr>
                <w:rFonts w:ascii="Times New Roman" w:eastAsia="Times New Roman" w:hAnsi="Times New Roman"/>
                <w:sz w:val="24"/>
                <w:szCs w:val="24"/>
                <w:lang w:val="lv-LV"/>
              </w:rPr>
              <w:t>.</w:t>
            </w:r>
          </w:p>
          <w:p w14:paraId="2B9E71F5" w14:textId="77777777" w:rsidR="00725E4A" w:rsidRPr="0060776F" w:rsidRDefault="00276845" w:rsidP="00276845">
            <w:pPr>
              <w:pStyle w:val="ListParagraph"/>
              <w:widowControl w:val="0"/>
              <w:numPr>
                <w:ilvl w:val="2"/>
                <w:numId w:val="63"/>
              </w:numPr>
              <w:ind w:left="60" w:hanging="26"/>
              <w:jc w:val="both"/>
              <w:rPr>
                <w:rFonts w:ascii="Times New Roman" w:eastAsia="Times New Roman" w:hAnsi="Times New Roman"/>
                <w:sz w:val="24"/>
                <w:szCs w:val="24"/>
                <w:lang w:val="lv-LV"/>
              </w:rPr>
            </w:pPr>
            <w:r>
              <w:rPr>
                <w:rFonts w:ascii="Times New Roman" w:eastAsia="Times New Roman" w:hAnsi="Times New Roman"/>
                <w:sz w:val="24"/>
                <w:szCs w:val="24"/>
                <w:lang w:val="lv-LV"/>
              </w:rPr>
              <w:t>I</w:t>
            </w:r>
            <w:r w:rsidR="00E60BF3" w:rsidRPr="0060776F">
              <w:rPr>
                <w:rFonts w:ascii="Times New Roman" w:eastAsia="Times New Roman" w:hAnsi="Times New Roman"/>
                <w:sz w:val="24"/>
                <w:szCs w:val="24"/>
                <w:lang w:val="lv-LV"/>
              </w:rPr>
              <w:t>nformācijā par līguma izpildi norāda apakšuzņēmēju sarakstu,</w:t>
            </w:r>
            <w:r w:rsidR="00F12EC4" w:rsidRPr="0060776F">
              <w:rPr>
                <w:rFonts w:ascii="Times New Roman" w:eastAsia="Times New Roman" w:hAnsi="Times New Roman"/>
                <w:sz w:val="24"/>
                <w:szCs w:val="24"/>
                <w:lang w:val="lv-LV"/>
              </w:rPr>
              <w:t xml:space="preserve"> </w:t>
            </w:r>
            <w:r w:rsidR="00E60BF3" w:rsidRPr="0060776F">
              <w:rPr>
                <w:rFonts w:ascii="Times New Roman" w:eastAsia="Times New Roman" w:hAnsi="Times New Roman"/>
                <w:sz w:val="24"/>
                <w:szCs w:val="24"/>
                <w:lang w:val="lv-LV"/>
              </w:rPr>
              <w:t xml:space="preserve">kā arī tos apakšuzņēmējus, uz kuru iespējām </w:t>
            </w:r>
            <w:r w:rsidR="00666E29" w:rsidRPr="0060776F">
              <w:rPr>
                <w:rFonts w:ascii="Times New Roman" w:eastAsia="Times New Roman" w:hAnsi="Times New Roman"/>
                <w:sz w:val="24"/>
                <w:szCs w:val="24"/>
                <w:lang w:val="lv-LV"/>
              </w:rPr>
              <w:t>Pretendents</w:t>
            </w:r>
            <w:r w:rsidR="00E60BF3" w:rsidRPr="0060776F">
              <w:rPr>
                <w:rFonts w:ascii="Times New Roman" w:eastAsia="Times New Roman" w:hAnsi="Times New Roman"/>
                <w:sz w:val="24"/>
                <w:szCs w:val="24"/>
                <w:lang w:val="lv-LV"/>
              </w:rPr>
              <w:t xml:space="preserve"> balstās, ja tas ir nepieciešams kvalifikācijas pierādīšanai vai iepirkuma līguma izpildei, kā arī iesniedz</w:t>
            </w:r>
            <w:r w:rsidR="00606BD4" w:rsidRPr="0060776F">
              <w:rPr>
                <w:rFonts w:ascii="Times New Roman" w:eastAsia="Times New Roman" w:hAnsi="Times New Roman"/>
                <w:sz w:val="24"/>
                <w:szCs w:val="24"/>
                <w:lang w:val="lv-LV"/>
              </w:rPr>
              <w:t xml:space="preserve"> pretendenta un šo </w:t>
            </w:r>
            <w:r w:rsidR="007F54BE" w:rsidRPr="0060776F">
              <w:rPr>
                <w:rFonts w:ascii="Times New Roman" w:eastAsia="Times New Roman" w:hAnsi="Times New Roman"/>
                <w:sz w:val="24"/>
                <w:szCs w:val="24"/>
                <w:lang w:val="lv-LV"/>
              </w:rPr>
              <w:t>apakš</w:t>
            </w:r>
            <w:r w:rsidR="00606BD4" w:rsidRPr="0060776F">
              <w:rPr>
                <w:rFonts w:ascii="Times New Roman" w:eastAsia="Times New Roman" w:hAnsi="Times New Roman"/>
                <w:sz w:val="24"/>
                <w:szCs w:val="24"/>
                <w:lang w:val="lv-LV"/>
              </w:rPr>
              <w:t xml:space="preserve">uzņēmēju parakstītus apliecinājumus </w:t>
            </w:r>
            <w:r w:rsidR="00606BD4" w:rsidRPr="0060776F">
              <w:rPr>
                <w:rFonts w:ascii="Times New Roman" w:eastAsia="Times New Roman" w:hAnsi="Times New Roman"/>
                <w:i/>
                <w:sz w:val="24"/>
                <w:szCs w:val="24"/>
                <w:lang w:val="lv-LV"/>
              </w:rPr>
              <w:t>(pielikums Nr.</w:t>
            </w:r>
            <w:r w:rsidR="007C265C" w:rsidRPr="0060776F">
              <w:rPr>
                <w:rFonts w:ascii="Times New Roman" w:eastAsia="Times New Roman" w:hAnsi="Times New Roman"/>
                <w:i/>
                <w:sz w:val="24"/>
                <w:szCs w:val="24"/>
                <w:lang w:val="lv-LV"/>
              </w:rPr>
              <w:t>4</w:t>
            </w:r>
            <w:r w:rsidR="00606BD4" w:rsidRPr="0060776F">
              <w:rPr>
                <w:rFonts w:ascii="Times New Roman" w:eastAsia="Times New Roman" w:hAnsi="Times New Roman"/>
                <w:i/>
                <w:sz w:val="24"/>
                <w:szCs w:val="24"/>
                <w:lang w:val="lv-LV"/>
              </w:rPr>
              <w:t>)</w:t>
            </w:r>
            <w:r w:rsidR="00606BD4" w:rsidRPr="0060776F">
              <w:rPr>
                <w:rFonts w:ascii="Times New Roman" w:eastAsia="Times New Roman" w:hAnsi="Times New Roman"/>
                <w:sz w:val="24"/>
                <w:szCs w:val="24"/>
                <w:lang w:val="lv-LV"/>
              </w:rPr>
              <w:t xml:space="preserve"> vai vienošanos par sadarbību un resursu nodošanu pretendenta rīcībā konkrētā līguma aizpildei. Apliecinājumus vai vienošanās par sadarbību un resursu nodošanu </w:t>
            </w:r>
            <w:r w:rsidR="00666E29" w:rsidRPr="0060776F">
              <w:rPr>
                <w:rFonts w:ascii="Times New Roman" w:eastAsia="Times New Roman" w:hAnsi="Times New Roman"/>
                <w:sz w:val="24"/>
                <w:szCs w:val="24"/>
                <w:lang w:val="lv-LV"/>
              </w:rPr>
              <w:t>Pretendents</w:t>
            </w:r>
            <w:r w:rsidR="00606BD4" w:rsidRPr="0060776F">
              <w:rPr>
                <w:rFonts w:ascii="Times New Roman" w:eastAsia="Times New Roman" w:hAnsi="Times New Roman"/>
                <w:sz w:val="24"/>
                <w:szCs w:val="24"/>
                <w:lang w:val="lv-LV"/>
              </w:rPr>
              <w:t xml:space="preserve"> var aizstāt ar jebkuriem citiem dokumentiem, ar kuriem tas spēj pierādīt, ka nepieciešamie resursi pretendentam būs pieejami un tiks izmantoti līguma izpildes laikā, atkarībā no nodoto resursu veida. Dokumentus paraksta personas ar attiecīgā komersanta pārstāvības tiesībām.</w:t>
            </w:r>
          </w:p>
        </w:tc>
      </w:tr>
      <w:tr w:rsidR="00725E4A" w:rsidRPr="00E02D4D" w14:paraId="344708C9" w14:textId="77777777" w:rsidTr="00666E29">
        <w:tc>
          <w:tcPr>
            <w:tcW w:w="4111" w:type="dxa"/>
          </w:tcPr>
          <w:p w14:paraId="5E5F84C7" w14:textId="77777777" w:rsidR="00725E4A" w:rsidRPr="00420175" w:rsidRDefault="001A1455" w:rsidP="001A1455">
            <w:pPr>
              <w:pStyle w:val="ListParagraph"/>
              <w:ind w:left="34"/>
              <w:jc w:val="both"/>
              <w:rPr>
                <w:rFonts w:ascii="Times New Roman" w:hAnsi="Times New Roman"/>
                <w:bCs/>
                <w:sz w:val="24"/>
                <w:szCs w:val="24"/>
                <w:lang w:val="lv-LV"/>
              </w:rPr>
            </w:pPr>
            <w:r>
              <w:rPr>
                <w:rFonts w:ascii="Times New Roman" w:hAnsi="Times New Roman"/>
                <w:bCs/>
                <w:sz w:val="24"/>
                <w:szCs w:val="24"/>
                <w:lang w:val="lv-LV"/>
              </w:rPr>
              <w:t>6</w:t>
            </w:r>
            <w:r w:rsidR="0080698C" w:rsidRPr="00420175">
              <w:rPr>
                <w:rFonts w:ascii="Times New Roman" w:hAnsi="Times New Roman"/>
                <w:bCs/>
                <w:sz w:val="24"/>
                <w:szCs w:val="24"/>
                <w:lang w:val="lv-LV"/>
              </w:rPr>
              <w:t>.</w:t>
            </w:r>
            <w:r w:rsidR="00E60BF3" w:rsidRPr="00420175">
              <w:rPr>
                <w:rFonts w:ascii="Times New Roman" w:hAnsi="Times New Roman"/>
                <w:bCs/>
                <w:sz w:val="24"/>
                <w:szCs w:val="24"/>
                <w:lang w:val="lv-LV"/>
              </w:rPr>
              <w:t>6</w:t>
            </w:r>
            <w:r w:rsidR="0080698C" w:rsidRPr="00420175">
              <w:rPr>
                <w:rFonts w:ascii="Times New Roman" w:hAnsi="Times New Roman"/>
                <w:bCs/>
                <w:sz w:val="24"/>
                <w:szCs w:val="24"/>
                <w:lang w:val="lv-LV"/>
              </w:rPr>
              <w:t>.</w:t>
            </w:r>
            <w:r w:rsidR="00CB0265" w:rsidRPr="00420175">
              <w:rPr>
                <w:rFonts w:ascii="Times New Roman" w:hAnsi="Times New Roman"/>
                <w:bCs/>
                <w:sz w:val="24"/>
                <w:szCs w:val="24"/>
                <w:lang w:val="lv-LV"/>
              </w:rPr>
              <w:t xml:space="preserve">Apakšuzņēmēju piesaistīšanas gadījumā </w:t>
            </w:r>
            <w:r w:rsidR="00666E29" w:rsidRPr="00420175">
              <w:rPr>
                <w:rFonts w:ascii="Times New Roman" w:hAnsi="Times New Roman"/>
                <w:bCs/>
                <w:sz w:val="24"/>
                <w:szCs w:val="24"/>
                <w:lang w:val="lv-LV"/>
              </w:rPr>
              <w:t>Pretendents</w:t>
            </w:r>
            <w:r w:rsidR="00930D88" w:rsidRPr="00420175">
              <w:rPr>
                <w:rFonts w:ascii="Times New Roman" w:hAnsi="Times New Roman"/>
                <w:bCs/>
                <w:sz w:val="24"/>
                <w:szCs w:val="24"/>
                <w:lang w:val="lv-LV"/>
              </w:rPr>
              <w:t xml:space="preserve"> </w:t>
            </w:r>
            <w:r w:rsidR="00725E4A" w:rsidRPr="00420175">
              <w:rPr>
                <w:rFonts w:ascii="Times New Roman" w:hAnsi="Times New Roman"/>
                <w:bCs/>
                <w:sz w:val="24"/>
                <w:szCs w:val="24"/>
                <w:lang w:val="lv-LV"/>
              </w:rPr>
              <w:t>nodrošin</w:t>
            </w:r>
            <w:r w:rsidR="00930D88" w:rsidRPr="00420175">
              <w:rPr>
                <w:rFonts w:ascii="Times New Roman" w:hAnsi="Times New Roman"/>
                <w:bCs/>
                <w:sz w:val="24"/>
                <w:szCs w:val="24"/>
                <w:lang w:val="lv-LV"/>
              </w:rPr>
              <w:t>ās</w:t>
            </w:r>
            <w:r w:rsidR="00725E4A" w:rsidRPr="00420175">
              <w:rPr>
                <w:rFonts w:ascii="Times New Roman" w:hAnsi="Times New Roman"/>
                <w:bCs/>
                <w:sz w:val="24"/>
                <w:szCs w:val="24"/>
                <w:lang w:val="lv-LV"/>
              </w:rPr>
              <w:t xml:space="preserve"> darba aizsardzības koordinator</w:t>
            </w:r>
            <w:r w:rsidR="00930D88" w:rsidRPr="00420175">
              <w:rPr>
                <w:rFonts w:ascii="Times New Roman" w:hAnsi="Times New Roman"/>
                <w:bCs/>
                <w:sz w:val="24"/>
                <w:szCs w:val="24"/>
                <w:lang w:val="lv-LV"/>
              </w:rPr>
              <w:t>u</w:t>
            </w:r>
            <w:r w:rsidR="00725E4A" w:rsidRPr="00420175">
              <w:rPr>
                <w:rFonts w:ascii="Times New Roman" w:hAnsi="Times New Roman"/>
                <w:bCs/>
                <w:sz w:val="24"/>
                <w:szCs w:val="24"/>
                <w:lang w:val="lv-LV"/>
              </w:rPr>
              <w:t>.</w:t>
            </w:r>
          </w:p>
        </w:tc>
        <w:tc>
          <w:tcPr>
            <w:tcW w:w="5670" w:type="dxa"/>
          </w:tcPr>
          <w:p w14:paraId="1175B950" w14:textId="77777777" w:rsidR="00725E4A" w:rsidRPr="00420175" w:rsidRDefault="0060776F" w:rsidP="00AD20C9">
            <w:pPr>
              <w:ind w:left="34" w:hanging="34"/>
              <w:jc w:val="both"/>
              <w:rPr>
                <w:sz w:val="24"/>
                <w:szCs w:val="24"/>
                <w:lang w:val="lv-LV"/>
              </w:rPr>
            </w:pPr>
            <w:r>
              <w:rPr>
                <w:sz w:val="24"/>
                <w:szCs w:val="24"/>
                <w:lang w:val="lv-LV"/>
              </w:rPr>
              <w:t>6</w:t>
            </w:r>
            <w:r w:rsidR="00AD20C9" w:rsidRPr="00420175">
              <w:rPr>
                <w:sz w:val="24"/>
                <w:szCs w:val="24"/>
                <w:lang w:val="lv-LV"/>
              </w:rPr>
              <w:t>.</w:t>
            </w:r>
            <w:r w:rsidR="00E60BF3" w:rsidRPr="00420175">
              <w:rPr>
                <w:sz w:val="24"/>
                <w:szCs w:val="24"/>
                <w:lang w:val="lv-LV"/>
              </w:rPr>
              <w:t>6</w:t>
            </w:r>
            <w:r w:rsidR="00AD20C9" w:rsidRPr="00420175">
              <w:rPr>
                <w:sz w:val="24"/>
                <w:szCs w:val="24"/>
                <w:lang w:val="lv-LV"/>
              </w:rPr>
              <w:t>.1.</w:t>
            </w:r>
            <w:r w:rsidR="00CA044B">
              <w:rPr>
                <w:sz w:val="24"/>
                <w:szCs w:val="24"/>
                <w:lang w:val="lv-LV"/>
              </w:rPr>
              <w:t>Saraksts</w:t>
            </w:r>
            <w:r w:rsidR="00725E4A" w:rsidRPr="00420175">
              <w:rPr>
                <w:sz w:val="24"/>
                <w:szCs w:val="24"/>
                <w:lang w:val="lv-LV"/>
              </w:rPr>
              <w:t>, kurā norādītas personas, kas līguma izpildes gaitā saskaņā ar Latvijas Republikas Ministru kabineta 2003.gada 25.februāra noteikumiem Nr.92 „Darba aizsardzības prasības, veicot būvdarbus”</w:t>
            </w:r>
            <w:r w:rsidR="00633740">
              <w:rPr>
                <w:sz w:val="24"/>
                <w:szCs w:val="24"/>
                <w:lang w:val="lv-LV"/>
              </w:rPr>
              <w:t xml:space="preserve"> </w:t>
            </w:r>
            <w:r w:rsidR="00633740">
              <w:rPr>
                <w:rStyle w:val="FootnoteReference"/>
                <w:sz w:val="24"/>
                <w:szCs w:val="24"/>
                <w:lang w:val="lv-LV"/>
              </w:rPr>
              <w:footnoteReference w:id="6"/>
            </w:r>
            <w:r w:rsidR="00725E4A" w:rsidRPr="00420175">
              <w:rPr>
                <w:sz w:val="24"/>
                <w:szCs w:val="24"/>
                <w:lang w:val="lv-LV"/>
              </w:rPr>
              <w:t xml:space="preserve"> un citiem normatīvajiem aktiem veiks darba aizsardzības koordinatora pienākumus, kā arī šo personu kvalifikāciju apliecinošu dokumentu kopijas:</w:t>
            </w:r>
          </w:p>
          <w:p w14:paraId="6C52DE91" w14:textId="77777777" w:rsidR="00725E4A" w:rsidRPr="0060776F" w:rsidRDefault="0060776F" w:rsidP="001815F3">
            <w:pPr>
              <w:pStyle w:val="ListParagraph"/>
              <w:numPr>
                <w:ilvl w:val="3"/>
                <w:numId w:val="64"/>
              </w:numPr>
              <w:jc w:val="both"/>
              <w:rPr>
                <w:rFonts w:ascii="Times New Roman" w:eastAsia="Times New Roman" w:hAnsi="Times New Roman"/>
                <w:kern w:val="1"/>
                <w:sz w:val="24"/>
                <w:szCs w:val="24"/>
                <w:lang w:val="lv-LV"/>
              </w:rPr>
            </w:pPr>
            <w:r>
              <w:rPr>
                <w:rFonts w:ascii="Times New Roman" w:eastAsia="Times New Roman" w:hAnsi="Times New Roman"/>
                <w:kern w:val="1"/>
                <w:sz w:val="24"/>
                <w:szCs w:val="24"/>
                <w:lang w:val="lv-LV"/>
              </w:rPr>
              <w:t>F</w:t>
            </w:r>
            <w:r w:rsidR="00725E4A" w:rsidRPr="0060776F">
              <w:rPr>
                <w:rFonts w:ascii="Times New Roman" w:eastAsia="Times New Roman" w:hAnsi="Times New Roman"/>
                <w:kern w:val="1"/>
                <w:sz w:val="24"/>
                <w:szCs w:val="24"/>
                <w:lang w:val="lv-LV"/>
              </w:rPr>
              <w:t>iziskām personām jāiesniedz:</w:t>
            </w:r>
          </w:p>
          <w:p w14:paraId="42315CD5" w14:textId="2AB07625" w:rsidR="00725E4A" w:rsidRPr="00420175" w:rsidRDefault="00725E4A"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 xml:space="preserve">būvprakses </w:t>
            </w:r>
            <w:r w:rsidR="00E70E6F" w:rsidRPr="00420175">
              <w:rPr>
                <w:rFonts w:ascii="Times New Roman" w:eastAsia="Times New Roman" w:hAnsi="Times New Roman"/>
                <w:kern w:val="1"/>
                <w:sz w:val="24"/>
                <w:szCs w:val="24"/>
                <w:lang w:val="lv-LV"/>
              </w:rPr>
              <w:t>sertifikāt</w:t>
            </w:r>
            <w:r w:rsidR="00E70E6F">
              <w:rPr>
                <w:rFonts w:ascii="Times New Roman" w:eastAsia="Times New Roman" w:hAnsi="Times New Roman"/>
                <w:kern w:val="1"/>
                <w:sz w:val="24"/>
                <w:szCs w:val="24"/>
                <w:lang w:val="lv-LV"/>
              </w:rPr>
              <w:t>u</w:t>
            </w:r>
            <w:r w:rsidR="00E70E6F" w:rsidRPr="00420175">
              <w:rPr>
                <w:rFonts w:ascii="Times New Roman" w:eastAsia="Times New Roman" w:hAnsi="Times New Roman"/>
                <w:kern w:val="1"/>
                <w:sz w:val="24"/>
                <w:szCs w:val="24"/>
                <w:lang w:val="lv-LV"/>
              </w:rPr>
              <w:t xml:space="preserve"> </w:t>
            </w:r>
            <w:r w:rsidRPr="00420175">
              <w:rPr>
                <w:rFonts w:ascii="Times New Roman" w:eastAsia="Times New Roman" w:hAnsi="Times New Roman"/>
                <w:kern w:val="1"/>
                <w:sz w:val="24"/>
                <w:szCs w:val="24"/>
                <w:lang w:val="lv-LV"/>
              </w:rPr>
              <w:t xml:space="preserve">būvdarbu vadīšanas un/vai būvuzraudzības jomā </w:t>
            </w:r>
            <w:r w:rsidRPr="00420175">
              <w:rPr>
                <w:rFonts w:ascii="Times New Roman" w:eastAsia="Times New Roman" w:hAnsi="Times New Roman"/>
                <w:kern w:val="1"/>
                <w:sz w:val="24"/>
                <w:szCs w:val="24"/>
                <w:u w:val="single"/>
                <w:lang w:val="lv-LV"/>
              </w:rPr>
              <w:t>un vismaz vienu no šiem dokumentiem</w:t>
            </w:r>
            <w:r w:rsidRPr="00420175">
              <w:rPr>
                <w:rFonts w:ascii="Times New Roman" w:eastAsia="Times New Roman" w:hAnsi="Times New Roman"/>
                <w:kern w:val="1"/>
                <w:sz w:val="24"/>
                <w:szCs w:val="24"/>
                <w:lang w:val="lv-LV"/>
              </w:rPr>
              <w:t>:</w:t>
            </w:r>
          </w:p>
          <w:p w14:paraId="7AC33077" w14:textId="4EB13831"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kas apliecina, ka persona ir apguvusi pamatlīmeņa zināšanas darba aizsardzībā (teoriju sadaļu) un specializētās darba aizsardzības zināšanas būvniecībā;</w:t>
            </w:r>
          </w:p>
          <w:p w14:paraId="2D27444F" w14:textId="7FC585F7" w:rsidR="00725E4A" w:rsidRPr="00420175" w:rsidRDefault="00E70E6F" w:rsidP="00170648">
            <w:pPr>
              <w:pStyle w:val="ListParagraph"/>
              <w:numPr>
                <w:ilvl w:val="0"/>
                <w:numId w:val="18"/>
              </w:numPr>
              <w:jc w:val="both"/>
              <w:rPr>
                <w:rFonts w:ascii="Times New Roman" w:eastAsia="Times New Roman" w:hAnsi="Times New Roman"/>
                <w:kern w:val="1"/>
                <w:sz w:val="24"/>
                <w:szCs w:val="24"/>
                <w:lang w:val="lv-LV"/>
              </w:rPr>
            </w:pPr>
            <w:r w:rsidRPr="00420175">
              <w:rPr>
                <w:rFonts w:ascii="Times New Roman" w:eastAsia="Times New Roman" w:hAnsi="Times New Roman"/>
                <w:kern w:val="1"/>
                <w:sz w:val="24"/>
                <w:szCs w:val="24"/>
                <w:lang w:val="lv-LV"/>
              </w:rPr>
              <w:t>dokument</w:t>
            </w:r>
            <w:r>
              <w:rPr>
                <w:rFonts w:ascii="Times New Roman" w:eastAsia="Times New Roman" w:hAnsi="Times New Roman"/>
                <w:kern w:val="1"/>
                <w:sz w:val="24"/>
                <w:szCs w:val="24"/>
                <w:lang w:val="lv-LV"/>
              </w:rPr>
              <w:t>u</w:t>
            </w:r>
            <w:r w:rsidR="00725E4A" w:rsidRPr="00420175">
              <w:rPr>
                <w:rFonts w:ascii="Times New Roman" w:eastAsia="Times New Roman" w:hAnsi="Times New Roman"/>
                <w:kern w:val="1"/>
                <w:sz w:val="24"/>
                <w:szCs w:val="24"/>
                <w:lang w:val="lv-LV"/>
              </w:rPr>
              <w:t>, kas apliecina, ka persona ir ieguvusi pirmā līmeņa profesionālo augstāko izglītību darba aizsardzības jomā;</w:t>
            </w:r>
          </w:p>
          <w:p w14:paraId="567466EF" w14:textId="77777777" w:rsidR="00725E4A" w:rsidRPr="00420175" w:rsidRDefault="00725E4A" w:rsidP="00143714">
            <w:pPr>
              <w:pStyle w:val="ListParagraph"/>
              <w:ind w:left="1440"/>
              <w:jc w:val="both"/>
              <w:rPr>
                <w:rFonts w:ascii="Times New Roman" w:eastAsia="Times New Roman" w:hAnsi="Times New Roman"/>
                <w:b/>
                <w:kern w:val="1"/>
                <w:sz w:val="24"/>
                <w:szCs w:val="24"/>
                <w:lang w:val="lv-LV"/>
              </w:rPr>
            </w:pPr>
            <w:r w:rsidRPr="00420175">
              <w:rPr>
                <w:rFonts w:ascii="Times New Roman" w:eastAsia="Times New Roman" w:hAnsi="Times New Roman"/>
                <w:b/>
                <w:kern w:val="1"/>
                <w:sz w:val="24"/>
                <w:szCs w:val="24"/>
                <w:lang w:val="lv-LV"/>
              </w:rPr>
              <w:lastRenderedPageBreak/>
              <w:t>vai</w:t>
            </w:r>
          </w:p>
          <w:p w14:paraId="4A9DCFAA" w14:textId="57B15096" w:rsidR="00725E4A" w:rsidRPr="0060776F" w:rsidRDefault="0060776F" w:rsidP="0060776F">
            <w:pPr>
              <w:ind w:left="60"/>
              <w:jc w:val="both"/>
              <w:rPr>
                <w:kern w:val="1"/>
                <w:sz w:val="24"/>
                <w:szCs w:val="24"/>
                <w:lang w:val="lv-LV"/>
              </w:rPr>
            </w:pPr>
            <w:r>
              <w:rPr>
                <w:kern w:val="1"/>
                <w:sz w:val="24"/>
                <w:szCs w:val="24"/>
                <w:lang w:val="lv-LV"/>
              </w:rPr>
              <w:t>6.6.1.2.</w:t>
            </w:r>
            <w:r w:rsidR="00E70E6F" w:rsidRPr="0060776F">
              <w:rPr>
                <w:kern w:val="1"/>
                <w:sz w:val="24"/>
                <w:szCs w:val="24"/>
                <w:lang w:val="lv-LV"/>
              </w:rPr>
              <w:t>dokument</w:t>
            </w:r>
            <w:r w:rsidR="00E70E6F">
              <w:rPr>
                <w:kern w:val="1"/>
                <w:sz w:val="24"/>
                <w:szCs w:val="24"/>
                <w:lang w:val="lv-LV"/>
              </w:rPr>
              <w:t>u</w:t>
            </w:r>
            <w:r w:rsidR="00725E4A" w:rsidRPr="0060776F">
              <w:rPr>
                <w:kern w:val="1"/>
                <w:sz w:val="24"/>
                <w:szCs w:val="24"/>
                <w:lang w:val="lv-LV"/>
              </w:rPr>
              <w:t>, kas apliecina, ka persona ir ieguvusi otrā līmeņa profesionālo augstāko izglītību darba aizsardzības jomā.</w:t>
            </w:r>
          </w:p>
          <w:p w14:paraId="23349BBB" w14:textId="118253A0" w:rsidR="00725E4A" w:rsidRPr="0060776F" w:rsidRDefault="0060776F" w:rsidP="009E0D33">
            <w:pPr>
              <w:ind w:left="60"/>
              <w:jc w:val="both"/>
              <w:rPr>
                <w:sz w:val="24"/>
                <w:szCs w:val="24"/>
                <w:lang w:val="lv-LV"/>
              </w:rPr>
            </w:pPr>
            <w:r>
              <w:rPr>
                <w:kern w:val="1"/>
                <w:sz w:val="24"/>
                <w:szCs w:val="24"/>
                <w:lang w:val="lv-LV"/>
              </w:rPr>
              <w:t>6.6.2.</w:t>
            </w:r>
            <w:r w:rsidR="00725E4A" w:rsidRPr="0060776F">
              <w:rPr>
                <w:kern w:val="1"/>
                <w:sz w:val="24"/>
                <w:szCs w:val="24"/>
                <w:lang w:val="lv-LV"/>
              </w:rPr>
              <w:t xml:space="preserve">ja </w:t>
            </w:r>
            <w:r w:rsidR="00666E29" w:rsidRPr="0060776F">
              <w:rPr>
                <w:kern w:val="1"/>
                <w:sz w:val="24"/>
                <w:szCs w:val="24"/>
                <w:lang w:val="lv-LV"/>
              </w:rPr>
              <w:t>Pretendents</w:t>
            </w:r>
            <w:r w:rsidR="00725E4A" w:rsidRPr="0060776F">
              <w:rPr>
                <w:kern w:val="1"/>
                <w:sz w:val="24"/>
                <w:szCs w:val="24"/>
                <w:lang w:val="lv-LV"/>
              </w:rPr>
              <w:t xml:space="preserve"> piesaista juridisko personu, tad papildus jāiesniedz spēkā esošie dokumenti, kas apliecina juridiskās personas gatavību veikt darba aizsardzības koordinatora funk</w:t>
            </w:r>
            <w:r w:rsidR="009E0D33">
              <w:rPr>
                <w:kern w:val="1"/>
                <w:sz w:val="24"/>
                <w:szCs w:val="24"/>
                <w:lang w:val="lv-LV"/>
              </w:rPr>
              <w:t>cijas šajā objektā (</w:t>
            </w:r>
            <w:r w:rsidR="00725E4A" w:rsidRPr="0060776F">
              <w:rPr>
                <w:kern w:val="1"/>
                <w:sz w:val="24"/>
                <w:szCs w:val="24"/>
                <w:lang w:val="lv-LV"/>
              </w:rPr>
              <w:t>sadarbības līgum</w:t>
            </w:r>
            <w:r w:rsidR="009E0D33">
              <w:rPr>
                <w:kern w:val="1"/>
                <w:sz w:val="24"/>
                <w:szCs w:val="24"/>
                <w:lang w:val="lv-LV"/>
              </w:rPr>
              <w:t>s</w:t>
            </w:r>
            <w:r w:rsidR="00725E4A" w:rsidRPr="0060776F">
              <w:rPr>
                <w:kern w:val="1"/>
                <w:sz w:val="24"/>
                <w:szCs w:val="24"/>
                <w:lang w:val="lv-LV"/>
              </w:rPr>
              <w:t xml:space="preserve"> vai piekrišanas rakst</w:t>
            </w:r>
            <w:r w:rsidR="009E0D33">
              <w:rPr>
                <w:kern w:val="1"/>
                <w:sz w:val="24"/>
                <w:szCs w:val="24"/>
                <w:lang w:val="lv-LV"/>
              </w:rPr>
              <w:t>s</w:t>
            </w:r>
            <w:r w:rsidR="00725E4A" w:rsidRPr="0060776F">
              <w:rPr>
                <w:kern w:val="1"/>
                <w:sz w:val="24"/>
                <w:szCs w:val="24"/>
                <w:lang w:val="lv-LV"/>
              </w:rPr>
              <w:t>). Minētie dokumenti ir jāparaksta p</w:t>
            </w:r>
            <w:r w:rsidR="00CB0265" w:rsidRPr="0060776F">
              <w:rPr>
                <w:kern w:val="1"/>
                <w:sz w:val="24"/>
                <w:szCs w:val="24"/>
                <w:lang w:val="lv-LV"/>
              </w:rPr>
              <w:t xml:space="preserve">ersonai ar pārstāvības tiesībām. Ja pārstāvības tiesības nav nostiprinātas </w:t>
            </w:r>
            <w:r w:rsidR="00725E4A" w:rsidRPr="0060776F">
              <w:rPr>
                <w:kern w:val="1"/>
                <w:sz w:val="24"/>
                <w:szCs w:val="24"/>
                <w:lang w:val="lv-LV"/>
              </w:rPr>
              <w:t>Latvijas Republikas Uzņēmuma reģistr</w:t>
            </w:r>
            <w:r w:rsidR="00CB0265" w:rsidRPr="0060776F">
              <w:rPr>
                <w:kern w:val="1"/>
                <w:sz w:val="24"/>
                <w:szCs w:val="24"/>
                <w:lang w:val="lv-LV"/>
              </w:rPr>
              <w:t>ā, tad jāiesniedz</w:t>
            </w:r>
            <w:r w:rsidR="00725E4A" w:rsidRPr="0060776F">
              <w:rPr>
                <w:kern w:val="1"/>
                <w:sz w:val="24"/>
                <w:szCs w:val="24"/>
                <w:lang w:val="lv-LV"/>
              </w:rPr>
              <w:t xml:space="preserve"> </w:t>
            </w:r>
            <w:r w:rsidR="00E70E6F" w:rsidRPr="0060776F">
              <w:rPr>
                <w:kern w:val="1"/>
                <w:sz w:val="24"/>
                <w:szCs w:val="24"/>
                <w:lang w:val="lv-LV"/>
              </w:rPr>
              <w:t>pilnvar</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w:t>
            </w:r>
            <w:r w:rsidR="00E70E6F" w:rsidRPr="0060776F">
              <w:rPr>
                <w:kern w:val="1"/>
                <w:sz w:val="24"/>
                <w:szCs w:val="24"/>
                <w:lang w:val="lv-LV"/>
              </w:rPr>
              <w:t>oriģināl</w:t>
            </w:r>
            <w:r w:rsidR="00E70E6F">
              <w:rPr>
                <w:kern w:val="1"/>
                <w:sz w:val="24"/>
                <w:szCs w:val="24"/>
                <w:lang w:val="lv-LV"/>
              </w:rPr>
              <w:t>u</w:t>
            </w:r>
            <w:r w:rsidR="00E70E6F" w:rsidRPr="0060776F">
              <w:rPr>
                <w:kern w:val="1"/>
                <w:sz w:val="24"/>
                <w:szCs w:val="24"/>
                <w:lang w:val="lv-LV"/>
              </w:rPr>
              <w:t xml:space="preserve"> </w:t>
            </w:r>
            <w:r w:rsidR="00725E4A" w:rsidRPr="0060776F">
              <w:rPr>
                <w:kern w:val="1"/>
                <w:sz w:val="24"/>
                <w:szCs w:val="24"/>
                <w:lang w:val="lv-LV"/>
              </w:rPr>
              <w:t xml:space="preserve">vai </w:t>
            </w:r>
            <w:r w:rsidR="00E70E6F" w:rsidRPr="0060776F">
              <w:rPr>
                <w:kern w:val="1"/>
                <w:sz w:val="24"/>
                <w:szCs w:val="24"/>
                <w:lang w:val="lv-LV"/>
              </w:rPr>
              <w:t>apliecināt</w:t>
            </w:r>
            <w:r w:rsidR="00E70E6F">
              <w:rPr>
                <w:kern w:val="1"/>
                <w:sz w:val="24"/>
                <w:szCs w:val="24"/>
                <w:lang w:val="lv-LV"/>
              </w:rPr>
              <w:t>u</w:t>
            </w:r>
            <w:r w:rsidR="00E70E6F" w:rsidRPr="0060776F">
              <w:rPr>
                <w:kern w:val="1"/>
                <w:sz w:val="24"/>
                <w:szCs w:val="24"/>
                <w:lang w:val="lv-LV"/>
              </w:rPr>
              <w:t xml:space="preserve"> kopij</w:t>
            </w:r>
            <w:r w:rsidR="00E70E6F">
              <w:rPr>
                <w:kern w:val="1"/>
                <w:sz w:val="24"/>
                <w:szCs w:val="24"/>
                <w:lang w:val="lv-LV"/>
              </w:rPr>
              <w:t>u</w:t>
            </w:r>
            <w:r w:rsidR="00725E4A" w:rsidRPr="0060776F">
              <w:rPr>
                <w:kern w:val="1"/>
                <w:sz w:val="24"/>
                <w:szCs w:val="24"/>
                <w:lang w:val="lv-LV"/>
              </w:rPr>
              <w:t xml:space="preserve">) </w:t>
            </w:r>
            <w:r w:rsidR="00CB0265" w:rsidRPr="0060776F">
              <w:rPr>
                <w:kern w:val="1"/>
                <w:sz w:val="24"/>
                <w:szCs w:val="24"/>
                <w:lang w:val="lv-LV"/>
              </w:rPr>
              <w:t>šai</w:t>
            </w:r>
            <w:r w:rsidR="00725E4A" w:rsidRPr="0060776F">
              <w:rPr>
                <w:kern w:val="1"/>
                <w:sz w:val="24"/>
                <w:szCs w:val="24"/>
                <w:lang w:val="lv-LV"/>
              </w:rPr>
              <w:t xml:space="preserve"> persona</w:t>
            </w:r>
            <w:r w:rsidR="00CB0265" w:rsidRPr="0060776F">
              <w:rPr>
                <w:kern w:val="1"/>
                <w:sz w:val="24"/>
                <w:szCs w:val="24"/>
                <w:lang w:val="lv-LV"/>
              </w:rPr>
              <w:t>i parakstīt minētos dokumentus.</w:t>
            </w:r>
          </w:p>
        </w:tc>
      </w:tr>
    </w:tbl>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5670"/>
      </w:tblGrid>
      <w:tr w:rsidR="00366683" w:rsidRPr="00E02D4D" w14:paraId="249A312D" w14:textId="77777777" w:rsidTr="00666E29">
        <w:tc>
          <w:tcPr>
            <w:tcW w:w="4111" w:type="dxa"/>
            <w:tcBorders>
              <w:right w:val="single" w:sz="4" w:space="0" w:color="auto"/>
            </w:tcBorders>
            <w:shd w:val="clear" w:color="auto" w:fill="auto"/>
          </w:tcPr>
          <w:p w14:paraId="2428D52C" w14:textId="77777777" w:rsidR="00340BBF" w:rsidRPr="00420175" w:rsidRDefault="001A1455" w:rsidP="00340BBF">
            <w:pPr>
              <w:autoSpaceDE w:val="0"/>
              <w:autoSpaceDN w:val="0"/>
              <w:adjustRightInd w:val="0"/>
              <w:rPr>
                <w:rFonts w:ascii="Times New Roman" w:hAnsi="Times New Roman" w:cs="Times New Roman"/>
                <w:b/>
                <w:bCs/>
                <w:sz w:val="24"/>
                <w:szCs w:val="24"/>
                <w:lang w:val="lv-LV"/>
              </w:rPr>
            </w:pPr>
            <w:r>
              <w:rPr>
                <w:rFonts w:ascii="Times New Roman" w:hAnsi="Times New Roman" w:cs="Times New Roman"/>
                <w:sz w:val="24"/>
                <w:szCs w:val="24"/>
                <w:lang w:val="lv-LV"/>
              </w:rPr>
              <w:lastRenderedPageBreak/>
              <w:t>6</w:t>
            </w:r>
            <w:r w:rsidR="0080698C" w:rsidRPr="00420175">
              <w:rPr>
                <w:rFonts w:ascii="Times New Roman" w:hAnsi="Times New Roman" w:cs="Times New Roman"/>
                <w:sz w:val="24"/>
                <w:szCs w:val="24"/>
                <w:lang w:val="lv-LV"/>
              </w:rPr>
              <w:t>.</w:t>
            </w:r>
            <w:r w:rsidR="00E60BF3" w:rsidRPr="00420175">
              <w:rPr>
                <w:rFonts w:ascii="Times New Roman" w:hAnsi="Times New Roman" w:cs="Times New Roman"/>
                <w:sz w:val="24"/>
                <w:szCs w:val="24"/>
                <w:lang w:val="lv-LV"/>
              </w:rPr>
              <w:t>7</w:t>
            </w:r>
            <w:r w:rsidR="0080698C" w:rsidRPr="00420175">
              <w:rPr>
                <w:rFonts w:ascii="Times New Roman" w:hAnsi="Times New Roman" w:cs="Times New Roman"/>
                <w:sz w:val="24"/>
                <w:szCs w:val="24"/>
                <w:lang w:val="lv-LV"/>
              </w:rPr>
              <w:t>.</w:t>
            </w:r>
            <w:r w:rsidR="00340BBF" w:rsidRPr="00420175">
              <w:rPr>
                <w:rFonts w:ascii="Times New Roman" w:hAnsi="Times New Roman" w:cs="Times New Roman"/>
                <w:lang w:val="lv-LV"/>
              </w:rPr>
              <w:t xml:space="preserve"> </w:t>
            </w:r>
            <w:r w:rsidR="00340BBF" w:rsidRPr="00420175">
              <w:rPr>
                <w:rFonts w:ascii="Times New Roman" w:hAnsi="Times New Roman" w:cs="Times New Roman"/>
                <w:sz w:val="24"/>
                <w:szCs w:val="24"/>
                <w:lang w:val="lv-LV"/>
              </w:rPr>
              <w:t xml:space="preserve">Pretendenta </w:t>
            </w:r>
            <w:r w:rsidR="00340BBF" w:rsidRPr="00420175">
              <w:rPr>
                <w:rFonts w:ascii="Times New Roman" w:hAnsi="Times New Roman" w:cs="Times New Roman"/>
                <w:b/>
                <w:bCs/>
                <w:sz w:val="24"/>
                <w:szCs w:val="24"/>
                <w:lang w:val="lv-LV"/>
              </w:rPr>
              <w:t>vidējais finanšu</w:t>
            </w:r>
          </w:p>
          <w:p w14:paraId="4D86BDC5" w14:textId="77777777" w:rsidR="00340BBF" w:rsidRPr="00420175" w:rsidRDefault="00340BBF" w:rsidP="00340BBF">
            <w:pPr>
              <w:autoSpaceDE w:val="0"/>
              <w:autoSpaceDN w:val="0"/>
              <w:adjustRightInd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apgrozījums (EUR bez PVN)</w:t>
            </w:r>
          </w:p>
          <w:p w14:paraId="452AFEAA" w14:textId="77777777" w:rsidR="003A7196" w:rsidRDefault="00340BBF" w:rsidP="00340BBF">
            <w:pPr>
              <w:autoSpaceDE w:val="0"/>
              <w:autoSpaceDN w:val="0"/>
              <w:adjustRightInd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iepriekšējo 3 (trīs) noslēgto finanšu gadu laikā </w:t>
            </w:r>
            <w:r w:rsidRPr="00420175">
              <w:rPr>
                <w:rFonts w:ascii="Times New Roman" w:hAnsi="Times New Roman" w:cs="Times New Roman"/>
                <w:sz w:val="24"/>
                <w:szCs w:val="24"/>
                <w:lang w:val="lv-LV"/>
              </w:rPr>
              <w:t>(par noslēgto finanšu gadu uzskata gadu, par kuru ir sastādīts un normatīvajos aktos</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noteiktajā kārtībā apstiprināts gada</w:t>
            </w:r>
            <w:r w:rsidR="00545271">
              <w:rPr>
                <w:rFonts w:ascii="Times New Roman" w:hAnsi="Times New Roman" w:cs="Times New Roman"/>
                <w:sz w:val="24"/>
                <w:szCs w:val="24"/>
                <w:lang w:val="lv-LV"/>
              </w:rPr>
              <w:t xml:space="preserve"> </w:t>
            </w:r>
            <w:r w:rsidRPr="00545271">
              <w:rPr>
                <w:rFonts w:ascii="Times New Roman" w:hAnsi="Times New Roman" w:cs="Times New Roman"/>
                <w:sz w:val="24"/>
                <w:szCs w:val="24"/>
                <w:lang w:val="lv-LV"/>
              </w:rPr>
              <w:t xml:space="preserve">pārskats) ir </w:t>
            </w:r>
            <w:r w:rsidRPr="00545271">
              <w:rPr>
                <w:rFonts w:ascii="Times New Roman" w:hAnsi="Times New Roman" w:cs="Times New Roman"/>
                <w:b/>
                <w:bCs/>
                <w:sz w:val="24"/>
                <w:szCs w:val="24"/>
                <w:lang w:val="lv-LV"/>
              </w:rPr>
              <w:t xml:space="preserve">vismaz </w:t>
            </w:r>
          </w:p>
          <w:p w14:paraId="1D78A045" w14:textId="77777777" w:rsidR="006547C1" w:rsidRPr="00545271" w:rsidRDefault="00875ABE" w:rsidP="00340BBF">
            <w:pPr>
              <w:autoSpaceDE w:val="0"/>
              <w:autoSpaceDN w:val="0"/>
              <w:adjustRightInd w:val="0"/>
              <w:rPr>
                <w:rFonts w:ascii="Times New Roman" w:hAnsi="Times New Roman" w:cs="Times New Roman"/>
                <w:sz w:val="24"/>
                <w:szCs w:val="24"/>
                <w:lang w:val="lv-LV"/>
              </w:rPr>
            </w:pPr>
            <w:r w:rsidRPr="00875ABE">
              <w:rPr>
                <w:rFonts w:ascii="Times New Roman" w:hAnsi="Times New Roman" w:cs="Times New Roman"/>
                <w:b/>
                <w:bCs/>
                <w:sz w:val="24"/>
                <w:szCs w:val="24"/>
                <w:lang w:val="lv-LV"/>
              </w:rPr>
              <w:t>980</w:t>
            </w:r>
            <w:r w:rsidR="00952A1B" w:rsidRPr="00875ABE">
              <w:rPr>
                <w:rFonts w:ascii="Times New Roman" w:hAnsi="Times New Roman" w:cs="Times New Roman"/>
                <w:b/>
                <w:sz w:val="24"/>
                <w:szCs w:val="24"/>
                <w:lang w:val="lv-LV"/>
              </w:rPr>
              <w:t> </w:t>
            </w:r>
            <w:r w:rsidR="00545271" w:rsidRPr="00875ABE">
              <w:rPr>
                <w:rFonts w:ascii="Times New Roman" w:hAnsi="Times New Roman" w:cs="Times New Roman"/>
                <w:b/>
                <w:sz w:val="24"/>
                <w:szCs w:val="24"/>
                <w:lang w:val="lv-LV"/>
              </w:rPr>
              <w:t>000</w:t>
            </w:r>
            <w:r w:rsidR="00952A1B" w:rsidRPr="00875ABE">
              <w:rPr>
                <w:rFonts w:ascii="Times New Roman" w:hAnsi="Times New Roman" w:cs="Times New Roman"/>
                <w:b/>
                <w:sz w:val="24"/>
                <w:szCs w:val="24"/>
                <w:lang w:val="lv-LV"/>
              </w:rPr>
              <w:t>,00</w:t>
            </w:r>
            <w:r w:rsidR="00545271" w:rsidRPr="00545271">
              <w:rPr>
                <w:rFonts w:ascii="Times New Roman" w:hAnsi="Times New Roman" w:cs="Times New Roman"/>
                <w:sz w:val="24"/>
                <w:szCs w:val="24"/>
                <w:lang w:val="lv-LV"/>
              </w:rPr>
              <w:t xml:space="preserve"> (</w:t>
            </w:r>
            <w:r>
              <w:rPr>
                <w:rFonts w:ascii="Times New Roman" w:hAnsi="Times New Roman" w:cs="Times New Roman"/>
                <w:sz w:val="24"/>
                <w:szCs w:val="24"/>
                <w:lang w:val="lv-LV"/>
              </w:rPr>
              <w:t>deviņi simti astoņdesmit tūkstoši</w:t>
            </w:r>
            <w:r w:rsidR="00545271" w:rsidRPr="00545271">
              <w:rPr>
                <w:rFonts w:ascii="Times New Roman" w:hAnsi="Times New Roman" w:cs="Times New Roman"/>
                <w:sz w:val="24"/>
                <w:szCs w:val="24"/>
                <w:lang w:val="lv-LV"/>
              </w:rPr>
              <w:t>)</w:t>
            </w:r>
            <w:r w:rsidR="00340BBF" w:rsidRPr="00545271">
              <w:rPr>
                <w:rFonts w:ascii="Times New Roman" w:hAnsi="Times New Roman" w:cs="Times New Roman"/>
                <w:b/>
                <w:sz w:val="24"/>
                <w:szCs w:val="24"/>
                <w:lang w:val="lv-LV"/>
              </w:rPr>
              <w:t xml:space="preserve"> </w:t>
            </w:r>
            <w:r w:rsidR="006547C1" w:rsidRPr="00545271">
              <w:rPr>
                <w:rFonts w:ascii="Times New Roman" w:hAnsi="Times New Roman" w:cs="Times New Roman"/>
                <w:sz w:val="24"/>
                <w:szCs w:val="24"/>
                <w:lang w:val="lv-LV"/>
              </w:rPr>
              <w:t>EUR gadā.</w:t>
            </w:r>
          </w:p>
          <w:p w14:paraId="37A928BF" w14:textId="77777777" w:rsidR="007F3839" w:rsidRPr="00420175" w:rsidRDefault="007F3839" w:rsidP="00340BBF">
            <w:pPr>
              <w:autoSpaceDE w:val="0"/>
              <w:autoSpaceDN w:val="0"/>
              <w:adjustRightInd w:val="0"/>
              <w:rPr>
                <w:sz w:val="24"/>
                <w:szCs w:val="24"/>
                <w:lang w:val="lv-LV"/>
              </w:rPr>
            </w:pPr>
          </w:p>
          <w:p w14:paraId="6F8CEB45" w14:textId="77777777" w:rsidR="007F3839" w:rsidRPr="00420175" w:rsidRDefault="007F3839" w:rsidP="007F3839">
            <w:pPr>
              <w:autoSpaceDE w:val="0"/>
              <w:autoSpaceDN w:val="0"/>
              <w:adjustRightInd w:val="0"/>
              <w:rPr>
                <w:b/>
                <w:sz w:val="24"/>
                <w:szCs w:val="24"/>
                <w:lang w:val="lv-LV"/>
              </w:rPr>
            </w:pPr>
            <w:r w:rsidRPr="00420175">
              <w:rPr>
                <w:rFonts w:ascii="Times New Roman Italic" w:hAnsi="Times New Roman Italic" w:cs="Times New Roman Italic"/>
                <w:i/>
                <w:iCs/>
                <w:sz w:val="20"/>
                <w:szCs w:val="20"/>
                <w:lang w:val="lv-LV"/>
              </w:rPr>
              <w:t>Vidējā finanšu apgrozījuma aprēķins tiek veikts: iepriekšējo 3 (trīs) noslēgto finanšu gadu apgrozījumu</w:t>
            </w:r>
            <w:r w:rsidR="00AB7DDD">
              <w:rPr>
                <w:rFonts w:ascii="Times New Roman Italic" w:hAnsi="Times New Roman Italic" w:cs="Times New Roman Italic"/>
                <w:i/>
                <w:iCs/>
                <w:sz w:val="20"/>
                <w:szCs w:val="20"/>
                <w:lang w:val="lv-LV"/>
              </w:rPr>
              <w:t xml:space="preserve"> </w:t>
            </w:r>
            <w:r w:rsidRPr="00420175">
              <w:rPr>
                <w:rFonts w:ascii="Times New Roman Italic" w:hAnsi="Times New Roman Italic" w:cs="Times New Roman Italic"/>
                <w:i/>
                <w:iCs/>
                <w:sz w:val="20"/>
                <w:szCs w:val="20"/>
                <w:lang w:val="lv-LV"/>
              </w:rPr>
              <w:t>summu (EUR) dalot ar 3 (trīs).</w:t>
            </w:r>
          </w:p>
          <w:p w14:paraId="0C2AA5A3" w14:textId="77777777" w:rsidR="00366683" w:rsidRPr="00420175" w:rsidRDefault="00366683" w:rsidP="006547C1">
            <w:pPr>
              <w:pStyle w:val="ListParagraph"/>
              <w:ind w:left="0"/>
              <w:jc w:val="both"/>
              <w:rPr>
                <w:rFonts w:ascii="Times New Roman" w:hAnsi="Times New Roman"/>
                <w:iCs/>
                <w:sz w:val="24"/>
                <w:szCs w:val="24"/>
                <w:lang w:val="lv-LV"/>
              </w:rPr>
            </w:pPr>
          </w:p>
        </w:tc>
        <w:tc>
          <w:tcPr>
            <w:tcW w:w="5670" w:type="dxa"/>
            <w:tcBorders>
              <w:left w:val="single" w:sz="4" w:space="0" w:color="auto"/>
            </w:tcBorders>
            <w:shd w:val="clear" w:color="auto" w:fill="auto"/>
          </w:tcPr>
          <w:p w14:paraId="5B212386" w14:textId="77777777" w:rsidR="004107ED" w:rsidRPr="00420175" w:rsidRDefault="0022464F" w:rsidP="00E60BF3">
            <w:pPr>
              <w:pStyle w:val="tabulia2"/>
              <w:keepNext/>
              <w:widowControl w:val="0"/>
              <w:numPr>
                <w:ilvl w:val="0"/>
                <w:numId w:val="0"/>
              </w:numPr>
              <w:ind w:firstLine="34"/>
              <w:rPr>
                <w:rFonts w:cs="Times New Roman"/>
                <w:bCs/>
                <w:lang w:val="lv-LV"/>
              </w:rPr>
            </w:pPr>
            <w:r>
              <w:rPr>
                <w:rFonts w:cs="Times New Roman"/>
                <w:bCs/>
                <w:lang w:val="lv-LV"/>
              </w:rPr>
              <w:t>6</w:t>
            </w:r>
            <w:r w:rsidR="00E60BF3" w:rsidRPr="00420175">
              <w:rPr>
                <w:rFonts w:cs="Times New Roman"/>
                <w:bCs/>
                <w:lang w:val="lv-LV"/>
              </w:rPr>
              <w:t>.7.1.</w:t>
            </w:r>
            <w:r w:rsidR="004107ED" w:rsidRPr="00420175">
              <w:rPr>
                <w:rFonts w:cs="Times New Roman"/>
                <w:bCs/>
                <w:lang w:val="lv-LV"/>
              </w:rPr>
              <w:t>Apliecinājums par finanšu apgrozījumu</w:t>
            </w:r>
            <w:r w:rsidR="004107ED" w:rsidRPr="00420175">
              <w:rPr>
                <w:rFonts w:cs="Times New Roman"/>
                <w:lang w:val="lv-LV"/>
              </w:rPr>
              <w:t xml:space="preserve">  iepriekšējo 3 (trīs) noslēgto finanšu gadu laikā.</w:t>
            </w:r>
          </w:p>
          <w:p w14:paraId="215CA632" w14:textId="77777777" w:rsidR="004107ED" w:rsidRPr="00420175" w:rsidRDefault="004107ED" w:rsidP="001815F3">
            <w:pPr>
              <w:pStyle w:val="tabulia2"/>
              <w:keepNext/>
              <w:widowControl w:val="0"/>
              <w:numPr>
                <w:ilvl w:val="2"/>
                <w:numId w:val="65"/>
              </w:numPr>
              <w:ind w:left="60" w:firstLine="0"/>
              <w:rPr>
                <w:rFonts w:cs="Times New Roman"/>
                <w:bCs/>
                <w:lang w:val="lv-LV"/>
              </w:rPr>
            </w:pPr>
            <w:r w:rsidRPr="00420175">
              <w:rPr>
                <w:rFonts w:cs="Times New Roman"/>
                <w:lang w:val="lv-LV"/>
              </w:rPr>
              <w:t xml:space="preserve">Ja </w:t>
            </w:r>
            <w:r w:rsidR="00666E29" w:rsidRPr="00420175">
              <w:rPr>
                <w:rFonts w:cs="Times New Roman"/>
                <w:lang w:val="lv-LV"/>
              </w:rPr>
              <w:t>Pretendents</w:t>
            </w:r>
            <w:r w:rsidRPr="00420175">
              <w:rPr>
                <w:rFonts w:cs="Times New Roman"/>
                <w:lang w:val="lv-LV"/>
              </w:rPr>
              <w:t xml:space="preserve"> ir personu apvienība, tad visu personu apvienības dalībnieku vidējam finanšu apgrozījumam kopā jābūt ne mazākam kā </w:t>
            </w:r>
            <w:r w:rsidR="00E60BF3" w:rsidRPr="00420175">
              <w:rPr>
                <w:rFonts w:cs="Times New Roman"/>
                <w:lang w:val="lv-LV"/>
              </w:rPr>
              <w:t>Iepirkuma</w:t>
            </w:r>
            <w:r w:rsidRPr="00420175">
              <w:rPr>
                <w:rFonts w:cs="Times New Roman"/>
                <w:lang w:val="lv-LV"/>
              </w:rPr>
              <w:t xml:space="preserve"> nolikuma </w:t>
            </w:r>
            <w:r w:rsidR="000C2260">
              <w:rPr>
                <w:rFonts w:cs="Times New Roman"/>
                <w:lang w:val="lv-LV"/>
              </w:rPr>
              <w:t>6</w:t>
            </w:r>
            <w:r w:rsidR="00C97940" w:rsidRPr="00420175">
              <w:rPr>
                <w:rFonts w:cs="Times New Roman"/>
                <w:lang w:val="lv-LV"/>
              </w:rPr>
              <w:t>.</w:t>
            </w:r>
            <w:r w:rsidR="00797C36" w:rsidRPr="00420175">
              <w:rPr>
                <w:rFonts w:cs="Times New Roman"/>
                <w:lang w:val="lv-LV"/>
              </w:rPr>
              <w:t>7</w:t>
            </w:r>
            <w:r w:rsidRPr="00420175">
              <w:rPr>
                <w:rFonts w:cs="Times New Roman"/>
                <w:lang w:val="lv-LV"/>
              </w:rPr>
              <w:t xml:space="preserve">.punktā noteiktajam pretendenta finanšu apgrozījumam </w:t>
            </w:r>
            <w:r w:rsidR="00340BBF" w:rsidRPr="00420175">
              <w:rPr>
                <w:rFonts w:cs="Times New Roman"/>
                <w:lang w:val="lv-LV"/>
              </w:rPr>
              <w:t>iepriekšējo</w:t>
            </w:r>
            <w:r w:rsidRPr="00420175">
              <w:rPr>
                <w:rFonts w:cs="Times New Roman"/>
                <w:lang w:val="lv-LV"/>
              </w:rPr>
              <w:t xml:space="preserve"> 3 (trīs) noslēgto finanšu gadu laikā.</w:t>
            </w:r>
          </w:p>
          <w:p w14:paraId="7A608FD2" w14:textId="77777777" w:rsidR="004107ED" w:rsidRPr="00420175" w:rsidRDefault="0022464F" w:rsidP="0083613B">
            <w:pPr>
              <w:pStyle w:val="tabulia2"/>
              <w:keepNext/>
              <w:widowControl w:val="0"/>
              <w:numPr>
                <w:ilvl w:val="0"/>
                <w:numId w:val="0"/>
              </w:numPr>
              <w:ind w:left="33"/>
              <w:rPr>
                <w:rFonts w:cs="Times New Roman"/>
                <w:bCs/>
                <w:lang w:val="lv-LV"/>
              </w:rPr>
            </w:pPr>
            <w:r>
              <w:rPr>
                <w:rFonts w:cs="Times New Roman"/>
                <w:lang w:val="lv-LV"/>
              </w:rPr>
              <w:t>6</w:t>
            </w:r>
            <w:r w:rsidR="0083613B" w:rsidRPr="00420175">
              <w:rPr>
                <w:rFonts w:cs="Times New Roman"/>
                <w:lang w:val="lv-LV"/>
              </w:rPr>
              <w:t>.</w:t>
            </w:r>
            <w:r w:rsidR="00E60BF3" w:rsidRPr="00420175">
              <w:rPr>
                <w:rFonts w:cs="Times New Roman"/>
                <w:lang w:val="lv-LV"/>
              </w:rPr>
              <w:t>7</w:t>
            </w:r>
            <w:r w:rsidR="0083613B" w:rsidRPr="00420175">
              <w:rPr>
                <w:rFonts w:cs="Times New Roman"/>
                <w:lang w:val="lv-LV"/>
              </w:rPr>
              <w:t>.3.</w:t>
            </w:r>
            <w:r w:rsidR="004107ED" w:rsidRPr="00420175">
              <w:rPr>
                <w:rFonts w:cs="Times New Roman"/>
                <w:lang w:val="lv-LV"/>
              </w:rPr>
              <w:t xml:space="preserve">Ja </w:t>
            </w:r>
            <w:r w:rsidR="00666E29" w:rsidRPr="00420175">
              <w:rPr>
                <w:rFonts w:cs="Times New Roman"/>
                <w:lang w:val="lv-LV"/>
              </w:rPr>
              <w:t>Pretendents</w:t>
            </w:r>
            <w:r w:rsidR="004107ED" w:rsidRPr="00420175">
              <w:rPr>
                <w:rFonts w:cs="Times New Roman"/>
                <w:lang w:val="lv-LV"/>
              </w:rPr>
              <w:t xml:space="preserve"> ir dibināts vēlāk, tad vidējam finanšu apgrozījumam jāatbilst iepriekš minētajai prasībai attiecīgajā laika periodā.</w:t>
            </w:r>
          </w:p>
          <w:p w14:paraId="657A6C50" w14:textId="77777777" w:rsidR="00366683" w:rsidRPr="00420175" w:rsidRDefault="00366683" w:rsidP="00AD20C9">
            <w:pPr>
              <w:tabs>
                <w:tab w:val="left" w:pos="851"/>
              </w:tabs>
              <w:jc w:val="both"/>
              <w:rPr>
                <w:rFonts w:ascii="Times New Roman" w:hAnsi="Times New Roman" w:cs="Times New Roman"/>
                <w:sz w:val="24"/>
                <w:szCs w:val="24"/>
                <w:lang w:val="lv-LV"/>
              </w:rPr>
            </w:pPr>
          </w:p>
        </w:tc>
      </w:tr>
      <w:tr w:rsidR="00366683" w:rsidRPr="00E02D4D" w14:paraId="123707F1" w14:textId="77777777" w:rsidTr="00666E29">
        <w:tc>
          <w:tcPr>
            <w:tcW w:w="4111" w:type="dxa"/>
            <w:shd w:val="clear" w:color="auto" w:fill="auto"/>
          </w:tcPr>
          <w:p w14:paraId="4A5D4558" w14:textId="77777777" w:rsidR="00FF5AF6" w:rsidRPr="00420175" w:rsidRDefault="001A1455" w:rsidP="00F12EC4">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sz w:val="24"/>
                <w:szCs w:val="24"/>
                <w:lang w:val="lv-LV"/>
              </w:rPr>
              <w:t>6</w:t>
            </w:r>
            <w:r w:rsidR="00E60BF3" w:rsidRPr="00420175">
              <w:rPr>
                <w:rFonts w:ascii="Times New Roman" w:hAnsi="Times New Roman" w:cs="Times New Roman"/>
                <w:sz w:val="24"/>
                <w:szCs w:val="24"/>
                <w:lang w:val="lv-LV"/>
              </w:rPr>
              <w:t>.8.</w:t>
            </w:r>
            <w:r w:rsidR="0009792D"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Pretendentam iepriekšējo 5 (piecu)</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gadu laikā līdz piedāvājuma</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iesniegšanas termiņa beigām ir</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pieredze vismaz </w:t>
            </w:r>
            <w:r w:rsidR="004D0605">
              <w:rPr>
                <w:rFonts w:ascii="Times New Roman" w:hAnsi="Times New Roman" w:cs="Times New Roman"/>
                <w:sz w:val="24"/>
                <w:szCs w:val="24"/>
                <w:lang w:val="lv-LV"/>
              </w:rPr>
              <w:t>1</w:t>
            </w:r>
            <w:r w:rsidR="004D0605">
              <w:rPr>
                <w:rFonts w:ascii="Times New Roman" w:hAnsi="Times New Roman" w:cs="Times New Roman"/>
                <w:b/>
                <w:bCs/>
                <w:sz w:val="24"/>
                <w:szCs w:val="24"/>
                <w:lang w:val="lv-LV"/>
              </w:rPr>
              <w:t xml:space="preserve"> (viena</w:t>
            </w:r>
            <w:r w:rsidR="00FF5AF6" w:rsidRPr="00420175">
              <w:rPr>
                <w:rFonts w:ascii="Times New Roman" w:hAnsi="Times New Roman" w:cs="Times New Roman"/>
                <w:b/>
                <w:bCs/>
                <w:sz w:val="24"/>
                <w:szCs w:val="24"/>
                <w:lang w:val="lv-LV"/>
              </w:rPr>
              <w:t>)</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līdzvērtīga</w:t>
            </w:r>
            <w:r w:rsidR="0058365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 xml:space="preserve"> objekta</w:t>
            </w:r>
            <w:r w:rsidR="00F12EC4" w:rsidRPr="00420175">
              <w:rPr>
                <w:rFonts w:ascii="Times New Roman" w:hAnsi="Times New Roman" w:cs="Times New Roman"/>
                <w:b/>
                <w:bCs/>
                <w:sz w:val="24"/>
                <w:szCs w:val="24"/>
                <w:lang w:val="lv-LV"/>
              </w:rPr>
              <w:t xml:space="preserve"> </w:t>
            </w:r>
            <w:r w:rsidR="004D0605">
              <w:rPr>
                <w:rFonts w:ascii="Times New Roman" w:hAnsi="Times New Roman" w:cs="Times New Roman"/>
                <w:b/>
                <w:bCs/>
                <w:sz w:val="24"/>
                <w:szCs w:val="24"/>
                <w:lang w:val="lv-LV"/>
              </w:rPr>
              <w:t>izbūv</w:t>
            </w:r>
            <w:r w:rsidR="00FF0B38">
              <w:rPr>
                <w:rFonts w:ascii="Times New Roman" w:hAnsi="Times New Roman" w:cs="Times New Roman"/>
                <w:b/>
                <w:bCs/>
                <w:sz w:val="24"/>
                <w:szCs w:val="24"/>
                <w:lang w:val="lv-LV"/>
              </w:rPr>
              <w:t>ē</w:t>
            </w:r>
            <w:r w:rsidR="004D0605">
              <w:rPr>
                <w:rFonts w:ascii="Times New Roman" w:hAnsi="Times New Roman" w:cs="Times New Roman"/>
                <w:b/>
                <w:bCs/>
                <w:sz w:val="24"/>
                <w:szCs w:val="24"/>
                <w:lang w:val="lv-LV"/>
              </w:rPr>
              <w:t xml:space="preserve"> kurš</w:t>
            </w:r>
            <w:r w:rsidR="004D060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 xml:space="preserve"> atbilst</w:t>
            </w:r>
            <w:r w:rsidR="00807500"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visām šī punkta apakšpunktos noteiktajām prasībām</w:t>
            </w:r>
            <w:r w:rsidR="00F12EC4" w:rsidRPr="00420175">
              <w:rPr>
                <w:rFonts w:ascii="Times New Roman" w:hAnsi="Times New Roman" w:cs="Times New Roman"/>
                <w:sz w:val="24"/>
                <w:szCs w:val="24"/>
                <w:lang w:val="lv-LV"/>
              </w:rPr>
              <w:t xml:space="preserve"> </w:t>
            </w:r>
            <w:r w:rsidR="00FF5AF6" w:rsidRPr="00420175">
              <w:rPr>
                <w:rFonts w:ascii="Times New Roman" w:hAnsi="Times New Roman" w:cs="Times New Roman"/>
                <w:sz w:val="24"/>
                <w:szCs w:val="24"/>
                <w:lang w:val="lv-LV"/>
              </w:rPr>
              <w:t>zemāk:</w:t>
            </w:r>
          </w:p>
          <w:p w14:paraId="773A0B12" w14:textId="77777777" w:rsidR="00FF5AF6" w:rsidRPr="00420175" w:rsidRDefault="00FF5AF6" w:rsidP="00F12EC4">
            <w:pPr>
              <w:autoSpaceDE w:val="0"/>
              <w:autoSpaceDN w:val="0"/>
              <w:adjustRightInd w:val="0"/>
              <w:jc w:val="both"/>
              <w:rPr>
                <w:rFonts w:ascii="Times New Roman" w:hAnsi="Times New Roman" w:cs="Times New Roman"/>
                <w:i/>
                <w:iCs/>
                <w:sz w:val="24"/>
                <w:szCs w:val="24"/>
                <w:lang w:val="lv-LV"/>
              </w:rPr>
            </w:pPr>
            <w:r w:rsidRPr="00420175">
              <w:rPr>
                <w:rFonts w:ascii="Times New Roman" w:hAnsi="Times New Roman" w:cs="Times New Roman"/>
                <w:sz w:val="24"/>
                <w:szCs w:val="24"/>
                <w:lang w:val="lv-LV"/>
              </w:rPr>
              <w:t>a) objekts, atbilstoši LBN 208-15</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prasībām ir  </w:t>
            </w:r>
            <w:r w:rsidRPr="00420175">
              <w:rPr>
                <w:rFonts w:ascii="Times New Roman" w:hAnsi="Times New Roman" w:cs="Times New Roman"/>
                <w:b/>
                <w:bCs/>
                <w:sz w:val="24"/>
                <w:szCs w:val="24"/>
                <w:lang w:val="lv-LV"/>
              </w:rPr>
              <w:t>publiska ēka</w:t>
            </w:r>
            <w:r w:rsidRPr="00B652D5">
              <w:rPr>
                <w:rFonts w:ascii="Times New Roman" w:hAnsi="Times New Roman" w:cs="Times New Roman"/>
                <w:b/>
                <w:bCs/>
                <w:sz w:val="24"/>
                <w:szCs w:val="24"/>
                <w:lang w:val="lv-LV"/>
              </w:rPr>
              <w:t xml:space="preserve"> </w:t>
            </w:r>
            <w:r w:rsidR="00AB4099" w:rsidRPr="00B652D5">
              <w:rPr>
                <w:rStyle w:val="FootnoteReference"/>
                <w:rFonts w:ascii="Times New Roman" w:hAnsi="Times New Roman" w:cs="Times New Roman"/>
                <w:b/>
                <w:bCs/>
                <w:sz w:val="24"/>
                <w:szCs w:val="24"/>
                <w:lang w:val="lv-LV"/>
              </w:rPr>
              <w:footnoteReference w:id="7"/>
            </w:r>
            <w:r w:rsidRPr="00B652D5">
              <w:rPr>
                <w:rFonts w:ascii="Times New Roman" w:hAnsi="Times New Roman" w:cs="Times New Roman"/>
                <w:i/>
                <w:iCs/>
                <w:sz w:val="24"/>
                <w:szCs w:val="24"/>
                <w:lang w:val="lv-LV"/>
              </w:rPr>
              <w:t>(</w:t>
            </w:r>
            <w:r w:rsidRPr="00420175">
              <w:rPr>
                <w:rFonts w:ascii="Times New Roman" w:hAnsi="Times New Roman" w:cs="Times New Roman"/>
                <w:i/>
                <w:iCs/>
                <w:sz w:val="24"/>
                <w:szCs w:val="24"/>
                <w:lang w:val="lv-LV"/>
              </w:rPr>
              <w:t>ja</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būvdarbi veikti</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ārpus Latvijas teritorijas –objektam jāatbilst LBN 208-15</w:t>
            </w:r>
            <w:r w:rsidR="00F12EC4"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publiskas ēkas definīcijai);</w:t>
            </w:r>
          </w:p>
          <w:p w14:paraId="08C7A408" w14:textId="77777777"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 pretendenta veiktie darbi objektā ir</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pārbūves vai atjaunošanas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 xml:space="preserve">būvdarbi, </w:t>
            </w:r>
            <w:r w:rsidRPr="00420175">
              <w:rPr>
                <w:rFonts w:ascii="Times New Roman" w:hAnsi="Times New Roman" w:cs="Times New Roman"/>
                <w:i/>
                <w:iCs/>
                <w:sz w:val="24"/>
                <w:szCs w:val="24"/>
                <w:lang w:val="lv-LV"/>
              </w:rPr>
              <w:t>(būvdarbi pabeigti un objekts</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pieņemts ekspluatācijā/ saņemta</w:t>
            </w:r>
            <w:r w:rsidR="00807500" w:rsidRPr="00420175">
              <w:rPr>
                <w:rFonts w:ascii="Times New Roman" w:hAnsi="Times New Roman" w:cs="Times New Roman"/>
                <w:i/>
                <w:iCs/>
                <w:sz w:val="24"/>
                <w:szCs w:val="24"/>
                <w:lang w:val="lv-LV"/>
              </w:rPr>
              <w:t xml:space="preserve"> </w:t>
            </w:r>
            <w:r w:rsidRPr="00420175">
              <w:rPr>
                <w:rFonts w:ascii="Times New Roman" w:hAnsi="Times New Roman" w:cs="Times New Roman"/>
                <w:i/>
                <w:iCs/>
                <w:sz w:val="24"/>
                <w:szCs w:val="24"/>
                <w:lang w:val="lv-LV"/>
              </w:rPr>
              <w:t>atzīme par būvdarbu pabeigšanu)</w:t>
            </w:r>
            <w:r w:rsidRPr="00420175">
              <w:rPr>
                <w:rFonts w:ascii="Times New Roman" w:hAnsi="Times New Roman" w:cs="Times New Roman"/>
                <w:sz w:val="24"/>
                <w:szCs w:val="24"/>
                <w:lang w:val="lv-LV"/>
              </w:rPr>
              <w:t>;</w:t>
            </w:r>
          </w:p>
          <w:p w14:paraId="6DEC8F5C" w14:textId="77777777" w:rsidR="00FF5AF6" w:rsidRPr="00420175" w:rsidRDefault="00FF5AF6" w:rsidP="00F12EC4">
            <w:pPr>
              <w:autoSpaceDE w:val="0"/>
              <w:autoSpaceDN w:val="0"/>
              <w:adjustRightInd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c) būvdarbu izpilde veikta ēkā ar ēkas</w:t>
            </w:r>
            <w:r w:rsidR="00807500"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kopējo platību ne mazāku kā </w:t>
            </w:r>
            <w:r w:rsidR="00C02B4F" w:rsidRPr="00420175">
              <w:rPr>
                <w:rFonts w:ascii="Times New Roman" w:hAnsi="Times New Roman" w:cs="Times New Roman"/>
                <w:sz w:val="24"/>
                <w:szCs w:val="24"/>
                <w:lang w:val="lv-LV"/>
              </w:rPr>
              <w:t>1500</w:t>
            </w:r>
            <w:r w:rsidRPr="00420175">
              <w:rPr>
                <w:rFonts w:ascii="Times New Roman" w:hAnsi="Times New Roman" w:cs="Times New Roman"/>
                <w:sz w:val="24"/>
                <w:szCs w:val="24"/>
                <w:lang w:val="lv-LV"/>
              </w:rPr>
              <w:t xml:space="preserve"> m</w:t>
            </w:r>
            <w:r w:rsidRPr="00420175">
              <w:rPr>
                <w:rFonts w:ascii="Times New Roman" w:hAnsi="Times New Roman" w:cs="Times New Roman"/>
                <w:sz w:val="24"/>
                <w:szCs w:val="24"/>
                <w:vertAlign w:val="superscript"/>
                <w:lang w:val="lv-LV"/>
              </w:rPr>
              <w:t>2</w:t>
            </w:r>
            <w:r w:rsidRPr="00420175">
              <w:rPr>
                <w:rFonts w:ascii="Times New Roman" w:hAnsi="Times New Roman" w:cs="Times New Roman"/>
                <w:sz w:val="24"/>
                <w:szCs w:val="24"/>
                <w:lang w:val="lv-LV"/>
              </w:rPr>
              <w:t>;</w:t>
            </w:r>
          </w:p>
          <w:p w14:paraId="2744AF10" w14:textId="77777777" w:rsidR="00FF5AF6" w:rsidRPr="00420175" w:rsidRDefault="00FF5AF6" w:rsidP="00F12EC4">
            <w:pPr>
              <w:keepNext/>
              <w:widowControl w:val="0"/>
              <w:jc w:val="both"/>
              <w:rPr>
                <w:rFonts w:ascii="Times New Roman" w:hAnsi="Times New Roman"/>
                <w:sz w:val="24"/>
                <w:szCs w:val="24"/>
                <w:lang w:val="lv-LV"/>
              </w:rPr>
            </w:pPr>
            <w:r w:rsidRPr="00420175">
              <w:rPr>
                <w:rFonts w:ascii="Times New Roman" w:hAnsi="Times New Roman"/>
                <w:sz w:val="24"/>
                <w:szCs w:val="24"/>
                <w:lang w:val="lv-LV"/>
              </w:rPr>
              <w:lastRenderedPageBreak/>
              <w:t>d</w:t>
            </w:r>
            <w:r w:rsidR="00032FE2" w:rsidRPr="00420175">
              <w:rPr>
                <w:rFonts w:ascii="Times New Roman" w:hAnsi="Times New Roman"/>
                <w:sz w:val="24"/>
                <w:szCs w:val="24"/>
                <w:lang w:val="lv-LV"/>
              </w:rPr>
              <w:t>)</w:t>
            </w:r>
            <w:r w:rsidRPr="00420175">
              <w:rPr>
                <w:rFonts w:ascii="Times New Roman" w:hAnsi="Times New Roman"/>
                <w:sz w:val="24"/>
                <w:szCs w:val="24"/>
                <w:lang w:val="lv-LV"/>
              </w:rPr>
              <w:t xml:space="preserve"> objekta būvdarbu izpildes vērtība ir vismaz </w:t>
            </w:r>
            <w:r w:rsidR="00545271" w:rsidRPr="00545271">
              <w:rPr>
                <w:rFonts w:ascii="Times New Roman" w:hAnsi="Times New Roman" w:cs="Times New Roman"/>
                <w:sz w:val="24"/>
                <w:szCs w:val="24"/>
                <w:lang w:val="lv-LV"/>
              </w:rPr>
              <w:t>900</w:t>
            </w:r>
            <w:r w:rsidR="00E112B8">
              <w:rPr>
                <w:rFonts w:ascii="Times New Roman" w:hAnsi="Times New Roman" w:cs="Times New Roman"/>
                <w:sz w:val="24"/>
                <w:szCs w:val="24"/>
                <w:lang w:val="lv-LV"/>
              </w:rPr>
              <w:t> </w:t>
            </w:r>
            <w:r w:rsidR="00545271" w:rsidRPr="00545271">
              <w:rPr>
                <w:rFonts w:ascii="Times New Roman" w:hAnsi="Times New Roman" w:cs="Times New Roman"/>
                <w:sz w:val="24"/>
                <w:szCs w:val="24"/>
                <w:lang w:val="lv-LV"/>
              </w:rPr>
              <w:t>000</w:t>
            </w:r>
            <w:r w:rsidR="00E112B8">
              <w:rPr>
                <w:rFonts w:ascii="Times New Roman" w:hAnsi="Times New Roman" w:cs="Times New Roman"/>
                <w:sz w:val="24"/>
                <w:szCs w:val="24"/>
                <w:lang w:val="lv-LV"/>
              </w:rPr>
              <w:t>,00</w:t>
            </w:r>
            <w:r w:rsidR="00545271" w:rsidRPr="00545271">
              <w:rPr>
                <w:rFonts w:ascii="Times New Roman" w:hAnsi="Times New Roman" w:cs="Times New Roman"/>
                <w:sz w:val="24"/>
                <w:szCs w:val="24"/>
                <w:lang w:val="lv-LV"/>
              </w:rPr>
              <w:t xml:space="preserve"> (deviņi simti tūkstoši)</w:t>
            </w:r>
            <w:r w:rsidRPr="00545271">
              <w:rPr>
                <w:rFonts w:ascii="Times New Roman" w:hAnsi="Times New Roman" w:cs="Times New Roman"/>
                <w:sz w:val="24"/>
                <w:szCs w:val="24"/>
                <w:lang w:val="lv-LV"/>
              </w:rPr>
              <w:t xml:space="preserve"> </w:t>
            </w:r>
            <w:r w:rsidR="00545271">
              <w:rPr>
                <w:rFonts w:ascii="Times New Roman" w:hAnsi="Times New Roman" w:cs="Times New Roman"/>
                <w:sz w:val="24"/>
                <w:szCs w:val="24"/>
                <w:lang w:val="lv-LV"/>
              </w:rPr>
              <w:t xml:space="preserve"> </w:t>
            </w:r>
            <w:r w:rsidR="00545271" w:rsidRPr="00545271">
              <w:rPr>
                <w:rFonts w:ascii="Times New Roman" w:hAnsi="Times New Roman" w:cs="Times New Roman"/>
                <w:sz w:val="24"/>
                <w:szCs w:val="24"/>
                <w:lang w:val="lv-LV"/>
              </w:rPr>
              <w:t xml:space="preserve">EUR </w:t>
            </w:r>
            <w:r w:rsidRPr="00545271">
              <w:rPr>
                <w:rFonts w:ascii="Times New Roman" w:hAnsi="Times New Roman" w:cs="Times New Roman"/>
                <w:sz w:val="24"/>
                <w:szCs w:val="24"/>
                <w:lang w:val="lv-LV"/>
              </w:rPr>
              <w:t>b</w:t>
            </w:r>
            <w:r w:rsidRPr="00420175">
              <w:rPr>
                <w:rFonts w:ascii="Times New Roman" w:hAnsi="Times New Roman"/>
                <w:sz w:val="24"/>
                <w:szCs w:val="24"/>
                <w:lang w:val="lv-LV"/>
              </w:rPr>
              <w:t>ez PVN;</w:t>
            </w:r>
          </w:p>
          <w:p w14:paraId="10FCCF5C" w14:textId="77777777" w:rsidR="00366683" w:rsidRPr="00420175" w:rsidRDefault="00FF5AF6" w:rsidP="00F12EC4">
            <w:pPr>
              <w:autoSpaceDE w:val="0"/>
              <w:autoSpaceDN w:val="0"/>
              <w:adjustRightInd w:val="0"/>
              <w:jc w:val="both"/>
              <w:rPr>
                <w:szCs w:val="24"/>
                <w:lang w:val="lv-LV"/>
              </w:rPr>
            </w:pPr>
            <w:r w:rsidRPr="00420175">
              <w:rPr>
                <w:rFonts w:ascii="Times New Roman" w:hAnsi="Times New Roman" w:cs="Times New Roman"/>
                <w:sz w:val="24"/>
                <w:szCs w:val="24"/>
                <w:lang w:val="lv-LV"/>
              </w:rPr>
              <w:t>e) objektā būvdarbi ir veikti,</w:t>
            </w:r>
            <w:r w:rsidR="00F12EC4" w:rsidRPr="00420175">
              <w:rPr>
                <w:rFonts w:ascii="Times New Roman" w:hAnsi="Times New Roman" w:cs="Times New Roman"/>
                <w:sz w:val="24"/>
                <w:szCs w:val="24"/>
                <w:lang w:val="lv-LV"/>
              </w:rPr>
              <w:t xml:space="preserve"> </w:t>
            </w:r>
            <w:r w:rsidRPr="00420175">
              <w:rPr>
                <w:rFonts w:ascii="Times New Roman" w:hAnsi="Times New Roman" w:cs="Times New Roman"/>
                <w:b/>
                <w:bCs/>
                <w:sz w:val="24"/>
                <w:szCs w:val="24"/>
                <w:lang w:val="lv-LV"/>
              </w:rPr>
              <w:t>nepārtraucot ēkā paredzētās</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funkcijas veikšanu visā būvdarbu</w:t>
            </w:r>
            <w:r w:rsidR="00F12EC4"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izpildes laikā</w:t>
            </w:r>
            <w:r w:rsidR="00807500" w:rsidRPr="00420175">
              <w:rPr>
                <w:rFonts w:ascii="Times New Roman" w:hAnsi="Times New Roman" w:cs="Times New Roman"/>
                <w:b/>
                <w:bCs/>
                <w:sz w:val="24"/>
                <w:szCs w:val="24"/>
                <w:lang w:val="lv-LV"/>
              </w:rPr>
              <w:t>.</w:t>
            </w:r>
          </w:p>
        </w:tc>
        <w:tc>
          <w:tcPr>
            <w:tcW w:w="5670" w:type="dxa"/>
            <w:shd w:val="clear" w:color="auto" w:fill="auto"/>
          </w:tcPr>
          <w:p w14:paraId="4DABA808" w14:textId="77777777" w:rsidR="00366683" w:rsidRPr="00420175" w:rsidRDefault="00BA0E48" w:rsidP="00B648C0">
            <w:pPr>
              <w:pStyle w:val="NoSpacing"/>
              <w:jc w:val="both"/>
              <w:rPr>
                <w:i/>
                <w:lang w:val="lv-LV"/>
              </w:rPr>
            </w:pPr>
            <w:r>
              <w:rPr>
                <w:lang w:val="lv-LV"/>
              </w:rPr>
              <w:lastRenderedPageBreak/>
              <w:t>6.</w:t>
            </w:r>
            <w:r w:rsidR="00E60BF3" w:rsidRPr="00420175">
              <w:rPr>
                <w:lang w:val="lv-LV"/>
              </w:rPr>
              <w:t>8</w:t>
            </w:r>
            <w:r w:rsidR="00EE6A0F" w:rsidRPr="00420175">
              <w:rPr>
                <w:lang w:val="lv-LV"/>
              </w:rPr>
              <w:t>.1.</w:t>
            </w:r>
            <w:r w:rsidR="00EE6A0F" w:rsidRPr="00420175">
              <w:rPr>
                <w:b/>
                <w:lang w:val="lv-LV"/>
              </w:rPr>
              <w:t xml:space="preserve"> </w:t>
            </w:r>
            <w:r w:rsidR="00366683" w:rsidRPr="00420175">
              <w:rPr>
                <w:lang w:val="lv-LV"/>
              </w:rPr>
              <w:t xml:space="preserve">Informācija par iepriekšējo pieredzi </w:t>
            </w:r>
            <w:r w:rsidR="00366683" w:rsidRPr="00420175">
              <w:rPr>
                <w:i/>
                <w:lang w:val="lv-LV"/>
              </w:rPr>
              <w:t xml:space="preserve">(pēc formas – nolikuma </w:t>
            </w:r>
            <w:r w:rsidR="00C97940" w:rsidRPr="00420175">
              <w:rPr>
                <w:i/>
                <w:lang w:val="lv-LV"/>
              </w:rPr>
              <w:t>2</w:t>
            </w:r>
            <w:r w:rsidR="00366683" w:rsidRPr="00420175">
              <w:rPr>
                <w:i/>
                <w:lang w:val="lv-LV"/>
              </w:rPr>
              <w:t>.pielikums).</w:t>
            </w:r>
            <w:r w:rsidR="00366683" w:rsidRPr="00420175">
              <w:rPr>
                <w:b/>
                <w:i/>
                <w:lang w:val="lv-LV"/>
              </w:rPr>
              <w:t xml:space="preserve"> </w:t>
            </w:r>
          </w:p>
          <w:p w14:paraId="4D5A09CE" w14:textId="77777777" w:rsidR="00366683" w:rsidRPr="00420175" w:rsidRDefault="00BA0E48" w:rsidP="00BA0E48">
            <w:pPr>
              <w:pStyle w:val="NoSpacing"/>
              <w:jc w:val="both"/>
              <w:rPr>
                <w:lang w:val="lv-LV"/>
              </w:rPr>
            </w:pPr>
            <w:r>
              <w:rPr>
                <w:lang w:val="lv-LV"/>
              </w:rPr>
              <w:t>6</w:t>
            </w:r>
            <w:r w:rsidR="00EE6A0F" w:rsidRPr="00420175">
              <w:rPr>
                <w:lang w:val="lv-LV"/>
              </w:rPr>
              <w:t>.</w:t>
            </w:r>
            <w:r w:rsidR="00E60BF3" w:rsidRPr="00420175">
              <w:rPr>
                <w:lang w:val="lv-LV"/>
              </w:rPr>
              <w:t>8</w:t>
            </w:r>
            <w:r w:rsidR="00EE6A0F" w:rsidRPr="00420175">
              <w:rPr>
                <w:lang w:val="lv-LV"/>
              </w:rPr>
              <w:t>.2.</w:t>
            </w:r>
            <w:r w:rsidR="00EE6A0F" w:rsidRPr="00420175">
              <w:rPr>
                <w:b/>
                <w:lang w:val="lv-LV"/>
              </w:rPr>
              <w:t xml:space="preserve"> </w:t>
            </w:r>
            <w:r w:rsidR="00366683" w:rsidRPr="00420175">
              <w:rPr>
                <w:lang w:val="lv-LV"/>
              </w:rPr>
              <w:t>Attiecīgo dar</w:t>
            </w:r>
            <w:r w:rsidR="00676EA8">
              <w:rPr>
                <w:lang w:val="lv-LV"/>
              </w:rPr>
              <w:t>bu līgumu pasūtītāju atsauksmes.</w:t>
            </w:r>
          </w:p>
        </w:tc>
      </w:tr>
      <w:tr w:rsidR="00AB61EE" w:rsidRPr="00E02D4D" w14:paraId="1CDD43C3" w14:textId="77777777" w:rsidTr="00666E29">
        <w:trPr>
          <w:trHeight w:val="1158"/>
        </w:trPr>
        <w:tc>
          <w:tcPr>
            <w:tcW w:w="4111" w:type="dxa"/>
            <w:shd w:val="clear" w:color="auto" w:fill="auto"/>
          </w:tcPr>
          <w:p w14:paraId="643875CD" w14:textId="77777777" w:rsidR="00AB61EE" w:rsidRPr="003546F4" w:rsidRDefault="001A1455" w:rsidP="001A1455">
            <w:pPr>
              <w:autoSpaceDE w:val="0"/>
              <w:autoSpaceDN w:val="0"/>
              <w:adjustRightInd w:val="0"/>
              <w:ind w:firstLine="34"/>
              <w:jc w:val="both"/>
              <w:rPr>
                <w:rFonts w:ascii="Times New Roman" w:hAnsi="Times New Roman"/>
                <w:sz w:val="24"/>
                <w:szCs w:val="24"/>
                <w:lang w:val="lv-LV"/>
              </w:rPr>
            </w:pPr>
            <w:r>
              <w:rPr>
                <w:rFonts w:ascii="Times New Roman" w:hAnsi="Times New Roman"/>
                <w:sz w:val="24"/>
                <w:szCs w:val="24"/>
                <w:lang w:val="lv-LV"/>
              </w:rPr>
              <w:lastRenderedPageBreak/>
              <w:t>6</w:t>
            </w:r>
            <w:r w:rsidR="00E60BF3" w:rsidRPr="003546F4">
              <w:rPr>
                <w:rFonts w:ascii="Times New Roman" w:hAnsi="Times New Roman"/>
                <w:sz w:val="24"/>
                <w:szCs w:val="24"/>
                <w:lang w:val="lv-LV"/>
              </w:rPr>
              <w:t>.9.</w:t>
            </w:r>
            <w:r w:rsidR="003245C0" w:rsidRPr="003546F4">
              <w:rPr>
                <w:rFonts w:ascii="Times New Roman" w:hAnsi="Times New Roman"/>
                <w:sz w:val="24"/>
                <w:szCs w:val="24"/>
                <w:lang w:val="lv-LV"/>
              </w:rPr>
              <w:t xml:space="preserve"> </w:t>
            </w:r>
            <w:r w:rsidR="00666E29" w:rsidRPr="003546F4">
              <w:rPr>
                <w:rFonts w:ascii="Times New Roman" w:hAnsi="Times New Roman"/>
                <w:sz w:val="24"/>
                <w:szCs w:val="24"/>
                <w:lang w:val="lv-LV"/>
              </w:rPr>
              <w:t>Pretendents</w:t>
            </w:r>
            <w:r w:rsidR="00AB61EE" w:rsidRPr="003546F4">
              <w:rPr>
                <w:rFonts w:ascii="Times New Roman" w:hAnsi="Times New Roman"/>
                <w:sz w:val="24"/>
                <w:szCs w:val="24"/>
                <w:lang w:val="lv-LV"/>
              </w:rPr>
              <w:t xml:space="preserve"> nodrošin</w:t>
            </w:r>
            <w:r w:rsidR="000029A1" w:rsidRPr="003546F4">
              <w:rPr>
                <w:rFonts w:ascii="Times New Roman" w:hAnsi="Times New Roman"/>
                <w:sz w:val="24"/>
                <w:szCs w:val="24"/>
                <w:lang w:val="lv-LV"/>
              </w:rPr>
              <w:t>ās</w:t>
            </w:r>
            <w:r w:rsidR="00AB61EE" w:rsidRPr="003546F4">
              <w:rPr>
                <w:rFonts w:ascii="Times New Roman" w:hAnsi="Times New Roman"/>
                <w:sz w:val="24"/>
                <w:szCs w:val="24"/>
                <w:lang w:val="lv-LV"/>
              </w:rPr>
              <w:t xml:space="preserve"> </w:t>
            </w:r>
            <w:r w:rsidR="000029A1" w:rsidRPr="003546F4">
              <w:rPr>
                <w:rFonts w:ascii="Times New Roman" w:hAnsi="Times New Roman"/>
                <w:sz w:val="24"/>
                <w:szCs w:val="24"/>
                <w:lang w:val="lv-LV"/>
              </w:rPr>
              <w:t>l</w:t>
            </w:r>
            <w:r w:rsidR="000029A1" w:rsidRPr="003546F4">
              <w:rPr>
                <w:rFonts w:ascii="Times New Roman" w:eastAsia="Times New Roman" w:hAnsi="Times New Roman"/>
                <w:i/>
                <w:sz w:val="24"/>
                <w:szCs w:val="24"/>
                <w:lang w:val="lv-LV"/>
              </w:rPr>
              <w:t>īguma izpildes saistību nodrošinājumu,</w:t>
            </w:r>
            <w:r w:rsidR="00BE4A79" w:rsidRPr="003546F4">
              <w:rPr>
                <w:rFonts w:ascii="Times New Roman" w:eastAsia="Times New Roman" w:hAnsi="Times New Roman"/>
                <w:i/>
                <w:sz w:val="24"/>
                <w:szCs w:val="24"/>
                <w:lang w:val="lv-LV"/>
              </w:rPr>
              <w:t xml:space="preserve"> </w:t>
            </w:r>
            <w:r w:rsidR="000029A1" w:rsidRPr="003546F4">
              <w:rPr>
                <w:rFonts w:ascii="Times New Roman" w:eastAsia="Times New Roman" w:hAnsi="Times New Roman"/>
                <w:i/>
                <w:sz w:val="24"/>
                <w:szCs w:val="24"/>
                <w:lang w:val="lv-LV"/>
              </w:rPr>
              <w:t>iesnie</w:t>
            </w:r>
            <w:r w:rsidR="00BE4A79" w:rsidRPr="003546F4">
              <w:rPr>
                <w:rFonts w:ascii="Times New Roman" w:eastAsia="Times New Roman" w:hAnsi="Times New Roman"/>
                <w:i/>
                <w:sz w:val="24"/>
                <w:szCs w:val="24"/>
                <w:lang w:val="lv-LV"/>
              </w:rPr>
              <w:t>dzot</w:t>
            </w:r>
            <w:r w:rsidR="000029A1" w:rsidRPr="003546F4">
              <w:rPr>
                <w:rFonts w:ascii="Times New Roman" w:eastAsia="Times New Roman" w:hAnsi="Times New Roman"/>
                <w:i/>
                <w:sz w:val="24"/>
                <w:szCs w:val="24"/>
                <w:lang w:val="lv-LV"/>
              </w:rPr>
              <w:t xml:space="preserve"> bankas garantijas vai apdrošināšanas polises</w:t>
            </w:r>
            <w:r w:rsidR="000029A1" w:rsidRPr="003546F4">
              <w:rPr>
                <w:rFonts w:ascii="Times New Roman" w:eastAsia="Times New Roman" w:hAnsi="Times New Roman"/>
                <w:sz w:val="24"/>
                <w:szCs w:val="24"/>
                <w:lang w:val="lv-LV"/>
              </w:rPr>
              <w:t xml:space="preserve"> </w:t>
            </w:r>
            <w:r w:rsidR="000029A1" w:rsidRPr="003546F4">
              <w:rPr>
                <w:rFonts w:ascii="Times New Roman" w:eastAsia="Times New Roman" w:hAnsi="Times New Roman"/>
                <w:i/>
                <w:sz w:val="24"/>
                <w:szCs w:val="24"/>
                <w:lang w:val="lv-LV"/>
              </w:rPr>
              <w:t>un apdrošināšanas prēmijas apmaksu apliecinošus dokumentus</w:t>
            </w:r>
            <w:r w:rsidR="00AB61EE" w:rsidRPr="003546F4">
              <w:rPr>
                <w:rFonts w:ascii="Times New Roman" w:hAnsi="Times New Roman"/>
                <w:bCs/>
                <w:sz w:val="24"/>
                <w:szCs w:val="24"/>
                <w:lang w:val="lv-LV"/>
              </w:rPr>
              <w:t xml:space="preserve"> kā līguma izpildes saistību nodrošinājumu </w:t>
            </w:r>
            <w:r w:rsidR="00E112B8" w:rsidRPr="003546F4">
              <w:rPr>
                <w:rFonts w:ascii="Times New Roman" w:hAnsi="Times New Roman"/>
                <w:bCs/>
                <w:sz w:val="24"/>
                <w:szCs w:val="24"/>
                <w:lang w:val="lv-LV"/>
              </w:rPr>
              <w:t>2</w:t>
            </w:r>
            <w:r w:rsidR="00AB61EE" w:rsidRPr="003546F4">
              <w:rPr>
                <w:rFonts w:ascii="Times New Roman" w:hAnsi="Times New Roman"/>
                <w:bCs/>
                <w:sz w:val="24"/>
                <w:szCs w:val="24"/>
                <w:lang w:val="lv-LV"/>
              </w:rPr>
              <w:t>0% (d</w:t>
            </w:r>
            <w:r w:rsidR="00E112B8" w:rsidRPr="003546F4">
              <w:rPr>
                <w:rFonts w:ascii="Times New Roman" w:hAnsi="Times New Roman"/>
                <w:bCs/>
                <w:sz w:val="24"/>
                <w:szCs w:val="24"/>
                <w:lang w:val="lv-LV"/>
              </w:rPr>
              <w:t>ivd</w:t>
            </w:r>
            <w:r w:rsidR="00AB61EE" w:rsidRPr="003546F4">
              <w:rPr>
                <w:rFonts w:ascii="Times New Roman" w:hAnsi="Times New Roman"/>
                <w:bCs/>
                <w:sz w:val="24"/>
                <w:szCs w:val="24"/>
                <w:lang w:val="lv-LV"/>
              </w:rPr>
              <w:t xml:space="preserve">esmit procentu) </w:t>
            </w:r>
            <w:r w:rsidR="00AB61EE" w:rsidRPr="003546F4">
              <w:rPr>
                <w:rFonts w:ascii="Times New Roman" w:hAnsi="Times New Roman"/>
                <w:sz w:val="24"/>
                <w:szCs w:val="24"/>
                <w:lang w:val="lv-LV"/>
              </w:rPr>
              <w:t xml:space="preserve">apmērā no </w:t>
            </w:r>
            <w:r w:rsidR="00F1508A" w:rsidRPr="003546F4">
              <w:rPr>
                <w:rFonts w:ascii="Times New Roman" w:hAnsi="Times New Roman"/>
                <w:sz w:val="24"/>
                <w:szCs w:val="24"/>
                <w:lang w:val="lv-LV"/>
              </w:rPr>
              <w:t>B</w:t>
            </w:r>
            <w:r w:rsidR="00BE4A79" w:rsidRPr="003546F4">
              <w:rPr>
                <w:rFonts w:ascii="Times New Roman" w:hAnsi="Times New Roman"/>
                <w:sz w:val="24"/>
                <w:szCs w:val="24"/>
                <w:lang w:val="lv-LV"/>
              </w:rPr>
              <w:t xml:space="preserve">ūvdarbu </w:t>
            </w:r>
            <w:r w:rsidR="00F1508A" w:rsidRPr="003546F4">
              <w:rPr>
                <w:rFonts w:ascii="Times New Roman" w:hAnsi="Times New Roman"/>
                <w:sz w:val="24"/>
                <w:szCs w:val="24"/>
                <w:lang w:val="lv-LV"/>
              </w:rPr>
              <w:t>līgumcenas</w:t>
            </w:r>
            <w:r w:rsidR="00BE4A79" w:rsidRPr="003546F4">
              <w:rPr>
                <w:rFonts w:ascii="Times New Roman" w:hAnsi="Times New Roman"/>
                <w:sz w:val="24"/>
                <w:szCs w:val="24"/>
                <w:lang w:val="lv-LV"/>
              </w:rPr>
              <w:t>.</w:t>
            </w:r>
          </w:p>
        </w:tc>
        <w:tc>
          <w:tcPr>
            <w:tcW w:w="5670" w:type="dxa"/>
            <w:shd w:val="clear" w:color="auto" w:fill="auto"/>
          </w:tcPr>
          <w:p w14:paraId="650C1DBA" w14:textId="4B09FD46" w:rsidR="00AB61EE" w:rsidRPr="003546F4" w:rsidRDefault="00BA0E48" w:rsidP="00B027CB">
            <w:pPr>
              <w:autoSpaceDE w:val="0"/>
              <w:autoSpaceDN w:val="0"/>
              <w:adjustRightInd w:val="0"/>
              <w:jc w:val="both"/>
              <w:rPr>
                <w:rFonts w:ascii="Times New Roman" w:hAnsi="Times New Roman" w:cs="Times New Roman"/>
                <w:sz w:val="24"/>
                <w:szCs w:val="24"/>
                <w:lang w:val="lv-LV"/>
              </w:rPr>
            </w:pPr>
            <w:r>
              <w:rPr>
                <w:rFonts w:ascii="Times New Roman" w:hAnsi="Times New Roman" w:cs="Times New Roman"/>
                <w:bCs/>
                <w:iCs/>
                <w:sz w:val="24"/>
                <w:szCs w:val="24"/>
                <w:lang w:val="lv-LV"/>
              </w:rPr>
              <w:t>6</w:t>
            </w:r>
            <w:r w:rsidR="00277E90" w:rsidRPr="003546F4">
              <w:rPr>
                <w:rFonts w:ascii="Times New Roman" w:hAnsi="Times New Roman" w:cs="Times New Roman"/>
                <w:bCs/>
                <w:iCs/>
                <w:sz w:val="24"/>
                <w:szCs w:val="24"/>
                <w:lang w:val="lv-LV"/>
              </w:rPr>
              <w:t>.</w:t>
            </w:r>
            <w:r w:rsidR="00E60BF3" w:rsidRPr="003546F4">
              <w:rPr>
                <w:rFonts w:ascii="Times New Roman" w:hAnsi="Times New Roman" w:cs="Times New Roman"/>
                <w:bCs/>
                <w:iCs/>
                <w:sz w:val="24"/>
                <w:szCs w:val="24"/>
                <w:lang w:val="lv-LV"/>
              </w:rPr>
              <w:t>9</w:t>
            </w:r>
            <w:r w:rsidR="00277E90" w:rsidRPr="003546F4">
              <w:rPr>
                <w:rFonts w:ascii="Times New Roman" w:hAnsi="Times New Roman" w:cs="Times New Roman"/>
                <w:bCs/>
                <w:iCs/>
                <w:sz w:val="24"/>
                <w:szCs w:val="24"/>
                <w:lang w:val="lv-LV"/>
              </w:rPr>
              <w:t>.1.</w:t>
            </w:r>
            <w:r w:rsidR="00AB61EE" w:rsidRPr="003546F4">
              <w:rPr>
                <w:rFonts w:ascii="Times New Roman" w:hAnsi="Times New Roman" w:cs="Times New Roman"/>
                <w:bCs/>
                <w:iCs/>
                <w:sz w:val="24"/>
                <w:szCs w:val="24"/>
                <w:lang w:val="lv-LV"/>
              </w:rPr>
              <w:t>Jāpievieno</w:t>
            </w:r>
            <w:r w:rsidR="00AB61EE" w:rsidRPr="003546F4">
              <w:rPr>
                <w:rFonts w:ascii="Times New Roman" w:hAnsi="Times New Roman" w:cs="Times New Roman"/>
                <w:b/>
                <w:bCs/>
                <w:i/>
                <w:iCs/>
                <w:sz w:val="24"/>
                <w:szCs w:val="24"/>
                <w:lang w:val="lv-LV"/>
              </w:rPr>
              <w:t xml:space="preserve"> </w:t>
            </w:r>
            <w:r w:rsidR="00D878CF" w:rsidRPr="003546F4">
              <w:rPr>
                <w:rFonts w:ascii="Times New Roman" w:hAnsi="Times New Roman" w:cs="Times New Roman"/>
                <w:bCs/>
                <w:iCs/>
                <w:sz w:val="24"/>
                <w:szCs w:val="24"/>
                <w:lang w:val="lv-LV"/>
              </w:rPr>
              <w:t>P</w:t>
            </w:r>
            <w:r w:rsidR="00AB61EE" w:rsidRPr="003546F4">
              <w:rPr>
                <w:rFonts w:ascii="Times New Roman" w:hAnsi="Times New Roman" w:cs="Times New Roman"/>
                <w:sz w:val="24"/>
                <w:szCs w:val="24"/>
                <w:lang w:val="lv-LV"/>
              </w:rPr>
              <w:t>retendenta paraksttiesīgās</w:t>
            </w:r>
            <w:r w:rsidR="00D51DCB" w:rsidRPr="003546F4">
              <w:rPr>
                <w:rFonts w:ascii="Times New Roman" w:hAnsi="Times New Roman" w:cs="Times New Roman"/>
                <w:sz w:val="24"/>
                <w:szCs w:val="24"/>
                <w:lang w:val="lv-LV"/>
              </w:rPr>
              <w:t xml:space="preserve"> </w:t>
            </w:r>
            <w:r w:rsidR="00AB61EE" w:rsidRPr="003546F4">
              <w:rPr>
                <w:rFonts w:ascii="Times New Roman" w:hAnsi="Times New Roman" w:cs="Times New Roman"/>
                <w:sz w:val="24"/>
                <w:szCs w:val="24"/>
                <w:lang w:val="lv-LV"/>
              </w:rPr>
              <w:t xml:space="preserve">personas </w:t>
            </w:r>
            <w:r w:rsidR="00E70E6F" w:rsidRPr="003546F4">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3546F4">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AB61EE" w:rsidRPr="003546F4">
              <w:rPr>
                <w:rFonts w:ascii="Times New Roman" w:hAnsi="Times New Roman" w:cs="Times New Roman"/>
                <w:sz w:val="24"/>
                <w:szCs w:val="24"/>
                <w:lang w:val="lv-LV"/>
              </w:rPr>
              <w:t xml:space="preserve">, </w:t>
            </w:r>
            <w:r w:rsidR="00B4036C" w:rsidRPr="003546F4">
              <w:rPr>
                <w:rFonts w:ascii="Times New Roman" w:hAnsi="Times New Roman" w:cs="Times New Roman"/>
                <w:sz w:val="24"/>
                <w:szCs w:val="24"/>
                <w:lang w:val="lv-LV"/>
              </w:rPr>
              <w:t xml:space="preserve">ka gadījumā, </w:t>
            </w:r>
            <w:r w:rsidR="00B4036C" w:rsidRPr="003546F4">
              <w:rPr>
                <w:rFonts w:ascii="Times New Roman" w:hAnsi="Times New Roman" w:cs="Times New Roman"/>
                <w:bCs/>
                <w:sz w:val="24"/>
                <w:szCs w:val="24"/>
                <w:lang w:val="lv-LV"/>
              </w:rPr>
              <w:t xml:space="preserve">ja </w:t>
            </w:r>
            <w:r w:rsidR="00B4036C" w:rsidRPr="003546F4">
              <w:rPr>
                <w:rFonts w:ascii="Times New Roman" w:hAnsi="Times New Roman" w:cs="Times New Roman"/>
                <w:sz w:val="24"/>
                <w:szCs w:val="24"/>
                <w:lang w:val="lv-LV"/>
              </w:rPr>
              <w:t xml:space="preserve">tas tiek </w:t>
            </w:r>
            <w:r w:rsidR="00B4036C" w:rsidRPr="003546F4">
              <w:rPr>
                <w:rFonts w:ascii="Times New Roman" w:hAnsi="Times New Roman" w:cs="Times New Roman"/>
                <w:bCs/>
                <w:sz w:val="24"/>
                <w:szCs w:val="24"/>
                <w:lang w:val="lv-LV"/>
              </w:rPr>
              <w:t xml:space="preserve">atzīts </w:t>
            </w:r>
            <w:r w:rsidR="00B4036C" w:rsidRPr="003546F4">
              <w:rPr>
                <w:rFonts w:ascii="Times New Roman" w:hAnsi="Times New Roman" w:cs="Times New Roman"/>
                <w:sz w:val="24"/>
                <w:szCs w:val="24"/>
                <w:lang w:val="lv-LV"/>
              </w:rPr>
              <w:t>par</w:t>
            </w:r>
            <w:r w:rsidR="00797C36" w:rsidRPr="003546F4">
              <w:rPr>
                <w:rFonts w:ascii="Times New Roman" w:hAnsi="Times New Roman" w:cs="Times New Roman"/>
                <w:sz w:val="24"/>
                <w:szCs w:val="24"/>
                <w:lang w:val="lv-LV"/>
              </w:rPr>
              <w:t xml:space="preserve"> </w:t>
            </w:r>
            <w:r w:rsidR="00B4036C" w:rsidRPr="003546F4">
              <w:rPr>
                <w:rFonts w:ascii="Times New Roman" w:hAnsi="Times New Roman" w:cs="Times New Roman"/>
                <w:bCs/>
                <w:sz w:val="24"/>
                <w:szCs w:val="24"/>
                <w:lang w:val="lv-LV"/>
              </w:rPr>
              <w:t xml:space="preserve">uzvarētāju, </w:t>
            </w:r>
            <w:r w:rsidR="00666E29" w:rsidRPr="003546F4">
              <w:rPr>
                <w:rFonts w:ascii="Times New Roman" w:hAnsi="Times New Roman" w:cs="Times New Roman"/>
                <w:bCs/>
                <w:sz w:val="24"/>
                <w:szCs w:val="24"/>
                <w:lang w:val="lv-LV"/>
              </w:rPr>
              <w:t>Pretendents</w:t>
            </w:r>
            <w:r w:rsidR="00B4036C" w:rsidRPr="003546F4">
              <w:rPr>
                <w:rFonts w:ascii="Times New Roman" w:hAnsi="Times New Roman" w:cs="Times New Roman"/>
                <w:sz w:val="24"/>
                <w:szCs w:val="24"/>
                <w:lang w:val="lv-LV"/>
              </w:rPr>
              <w:t xml:space="preserve"> ne vēlāk kā </w:t>
            </w:r>
            <w:r w:rsidR="00BC6C08" w:rsidRPr="003546F4">
              <w:rPr>
                <w:rFonts w:ascii="Times New Roman" w:hAnsi="Times New Roman" w:cs="Times New Roman"/>
                <w:b/>
                <w:i/>
                <w:sz w:val="24"/>
                <w:szCs w:val="24"/>
                <w:lang w:val="lv-LV"/>
              </w:rPr>
              <w:t>10</w:t>
            </w:r>
            <w:r w:rsidR="00B4036C" w:rsidRPr="003546F4">
              <w:rPr>
                <w:rFonts w:ascii="Times New Roman" w:hAnsi="Times New Roman" w:cs="Times New Roman"/>
                <w:b/>
                <w:i/>
                <w:sz w:val="24"/>
                <w:szCs w:val="24"/>
                <w:lang w:val="lv-LV"/>
              </w:rPr>
              <w:t xml:space="preserve"> (</w:t>
            </w:r>
            <w:r w:rsidR="00BC6C08" w:rsidRPr="003546F4">
              <w:rPr>
                <w:rFonts w:ascii="Times New Roman" w:hAnsi="Times New Roman" w:cs="Times New Roman"/>
                <w:b/>
                <w:i/>
                <w:sz w:val="24"/>
                <w:szCs w:val="24"/>
                <w:lang w:val="lv-LV"/>
              </w:rPr>
              <w:t>desmit</w:t>
            </w:r>
            <w:r w:rsidR="00B4036C" w:rsidRPr="003546F4">
              <w:rPr>
                <w:rFonts w:ascii="Times New Roman" w:hAnsi="Times New Roman" w:cs="Times New Roman"/>
                <w:b/>
                <w:i/>
                <w:sz w:val="24"/>
                <w:szCs w:val="24"/>
                <w:lang w:val="lv-LV"/>
              </w:rPr>
              <w:t>) darba dienu</w:t>
            </w:r>
            <w:r w:rsidR="00B4036C" w:rsidRPr="003546F4">
              <w:rPr>
                <w:rFonts w:ascii="Times New Roman" w:hAnsi="Times New Roman" w:cs="Times New Roman"/>
                <w:sz w:val="24"/>
                <w:szCs w:val="24"/>
                <w:lang w:val="lv-LV"/>
              </w:rPr>
              <w:t xml:space="preserve"> laikā pēc  līguma noslēgšanas iesniegs </w:t>
            </w:r>
            <w:r w:rsidR="00A36E1B" w:rsidRPr="003546F4">
              <w:rPr>
                <w:rFonts w:ascii="Times New Roman" w:eastAsia="Times New Roman" w:hAnsi="Times New Roman"/>
                <w:i/>
                <w:sz w:val="24"/>
                <w:szCs w:val="24"/>
                <w:lang w:val="lv-LV"/>
              </w:rPr>
              <w:t>Līguma izpildes saistību nodrošinājumu - Bankas garantiju vai apdrošināšanas polisi</w:t>
            </w:r>
            <w:r w:rsidR="00A36E1B" w:rsidRPr="003546F4">
              <w:rPr>
                <w:rFonts w:ascii="Times New Roman" w:eastAsia="Times New Roman" w:hAnsi="Times New Roman"/>
                <w:sz w:val="24"/>
                <w:szCs w:val="24"/>
                <w:lang w:val="lv-LV"/>
              </w:rPr>
              <w:t xml:space="preserve"> </w:t>
            </w:r>
            <w:r w:rsidR="00A36E1B" w:rsidRPr="003546F4">
              <w:rPr>
                <w:rFonts w:ascii="Times New Roman" w:eastAsia="Times New Roman" w:hAnsi="Times New Roman"/>
                <w:i/>
                <w:sz w:val="24"/>
                <w:szCs w:val="24"/>
                <w:lang w:val="lv-LV"/>
              </w:rPr>
              <w:t>un apdrošināšanas prēmijas apmaksu apliecinošu dokumentu</w:t>
            </w:r>
            <w:r w:rsidR="000029A1" w:rsidRPr="003546F4">
              <w:rPr>
                <w:rFonts w:ascii="Times New Roman" w:eastAsia="Times New Roman" w:hAnsi="Times New Roman"/>
                <w:i/>
                <w:sz w:val="24"/>
                <w:szCs w:val="24"/>
                <w:lang w:val="lv-LV"/>
              </w:rPr>
              <w:t>s</w:t>
            </w:r>
            <w:r w:rsidR="003245C0" w:rsidRPr="003546F4">
              <w:rPr>
                <w:rFonts w:ascii="Times New Roman" w:eastAsia="Times New Roman" w:hAnsi="Times New Roman"/>
                <w:i/>
                <w:sz w:val="24"/>
                <w:szCs w:val="24"/>
                <w:lang w:val="lv-LV"/>
              </w:rPr>
              <w:t xml:space="preserve"> </w:t>
            </w:r>
            <w:r w:rsidR="00A36E1B" w:rsidRPr="003546F4">
              <w:rPr>
                <w:rFonts w:ascii="Times New Roman" w:eastAsia="Times New Roman" w:hAnsi="Times New Roman"/>
                <w:i/>
                <w:sz w:val="24"/>
                <w:szCs w:val="24"/>
                <w:lang w:val="lv-LV"/>
              </w:rPr>
              <w:t>(</w:t>
            </w:r>
            <w:r w:rsidR="00D96496">
              <w:rPr>
                <w:rFonts w:ascii="Times New Roman" w:eastAsia="Times New Roman" w:hAnsi="Times New Roman"/>
                <w:i/>
                <w:sz w:val="24"/>
                <w:szCs w:val="24"/>
                <w:lang w:val="lv-LV"/>
              </w:rPr>
              <w:t xml:space="preserve">informācijai </w:t>
            </w:r>
            <w:r w:rsidR="00A36E1B" w:rsidRPr="003546F4">
              <w:rPr>
                <w:rFonts w:ascii="Times New Roman" w:eastAsia="Times New Roman" w:hAnsi="Times New Roman"/>
                <w:i/>
                <w:sz w:val="24"/>
                <w:szCs w:val="24"/>
                <w:lang w:val="lv-LV"/>
              </w:rPr>
              <w:t>pielikum</w:t>
            </w:r>
            <w:r w:rsidR="000029A1" w:rsidRPr="003546F4">
              <w:rPr>
                <w:rFonts w:ascii="Times New Roman" w:eastAsia="Times New Roman" w:hAnsi="Times New Roman"/>
                <w:i/>
                <w:sz w:val="24"/>
                <w:szCs w:val="24"/>
                <w:lang w:val="lv-LV"/>
              </w:rPr>
              <w:t>s</w:t>
            </w:r>
            <w:r w:rsidR="00A36E1B" w:rsidRPr="003546F4">
              <w:rPr>
                <w:rFonts w:ascii="Times New Roman" w:eastAsia="Times New Roman" w:hAnsi="Times New Roman"/>
                <w:i/>
                <w:sz w:val="24"/>
                <w:szCs w:val="24"/>
                <w:lang w:val="lv-LV"/>
              </w:rPr>
              <w:t xml:space="preserve"> Nr.6</w:t>
            </w:r>
            <w:r w:rsidR="00A36E1B" w:rsidRPr="003546F4">
              <w:rPr>
                <w:rFonts w:ascii="Times New Roman" w:eastAsia="Times New Roman" w:hAnsi="Times New Roman"/>
                <w:sz w:val="24"/>
                <w:szCs w:val="24"/>
                <w:lang w:val="lv-LV"/>
              </w:rPr>
              <w:t>) vai ieskait</w:t>
            </w:r>
            <w:r w:rsidR="000029A1" w:rsidRPr="003546F4">
              <w:rPr>
                <w:rFonts w:ascii="Times New Roman" w:eastAsia="Times New Roman" w:hAnsi="Times New Roman"/>
                <w:sz w:val="24"/>
                <w:szCs w:val="24"/>
                <w:lang w:val="lv-LV"/>
              </w:rPr>
              <w:t>īs</w:t>
            </w:r>
            <w:r w:rsidR="00A36E1B" w:rsidRPr="003546F4">
              <w:rPr>
                <w:rFonts w:ascii="Times New Roman" w:eastAsia="Times New Roman" w:hAnsi="Times New Roman"/>
                <w:sz w:val="24"/>
                <w:szCs w:val="24"/>
                <w:lang w:val="lv-LV"/>
              </w:rPr>
              <w:t xml:space="preserve"> pasūtītāja norādītajā norēķinu kontā līguma izpildes saistību nodrošinājumu – Drošības naudu </w:t>
            </w:r>
            <w:r w:rsidR="00E112B8" w:rsidRPr="003546F4">
              <w:rPr>
                <w:rFonts w:ascii="Times New Roman" w:eastAsia="Times New Roman" w:hAnsi="Times New Roman"/>
                <w:sz w:val="24"/>
                <w:szCs w:val="24"/>
                <w:lang w:val="lv-LV"/>
              </w:rPr>
              <w:t>2</w:t>
            </w:r>
            <w:r w:rsidR="00A36E1B" w:rsidRPr="003546F4">
              <w:rPr>
                <w:rFonts w:ascii="Times New Roman" w:hAnsi="Times New Roman"/>
                <w:sz w:val="24"/>
                <w:szCs w:val="24"/>
                <w:lang w:val="lv-LV"/>
              </w:rPr>
              <w:t>0% (d</w:t>
            </w:r>
            <w:r w:rsidR="00E112B8" w:rsidRPr="003546F4">
              <w:rPr>
                <w:rFonts w:ascii="Times New Roman" w:hAnsi="Times New Roman"/>
                <w:sz w:val="24"/>
                <w:szCs w:val="24"/>
                <w:lang w:val="lv-LV"/>
              </w:rPr>
              <w:t>ivd</w:t>
            </w:r>
            <w:r w:rsidR="00A36E1B" w:rsidRPr="003546F4">
              <w:rPr>
                <w:rFonts w:ascii="Times New Roman" w:hAnsi="Times New Roman"/>
                <w:sz w:val="24"/>
                <w:szCs w:val="24"/>
                <w:lang w:val="lv-LV"/>
              </w:rPr>
              <w:t xml:space="preserve">esmit procentu) apmērā no </w:t>
            </w:r>
            <w:r w:rsidR="00F1508A" w:rsidRPr="003546F4">
              <w:rPr>
                <w:rFonts w:ascii="Times New Roman" w:hAnsi="Times New Roman"/>
                <w:sz w:val="24"/>
                <w:szCs w:val="24"/>
                <w:lang w:val="lv-LV"/>
              </w:rPr>
              <w:t>Būvdarbu līgumcenas</w:t>
            </w:r>
            <w:r w:rsidR="00E27C65" w:rsidRPr="003546F4">
              <w:rPr>
                <w:rFonts w:ascii="Times New Roman" w:hAnsi="Times New Roman"/>
                <w:sz w:val="24"/>
                <w:szCs w:val="24"/>
                <w:lang w:val="lv-LV"/>
              </w:rPr>
              <w:t xml:space="preserve">, </w:t>
            </w:r>
            <w:r w:rsidR="00E27C65" w:rsidRPr="003546F4">
              <w:rPr>
                <w:rFonts w:ascii="Times New Roman" w:hAnsi="Times New Roman"/>
                <w:b/>
                <w:sz w:val="24"/>
                <w:szCs w:val="24"/>
                <w:lang w:val="lv-LV"/>
              </w:rPr>
              <w:t>kas ir spēkā 30 dienas no</w:t>
            </w:r>
            <w:r w:rsidR="006A1E78" w:rsidRPr="003546F4">
              <w:rPr>
                <w:rFonts w:ascii="Times New Roman" w:hAnsi="Times New Roman"/>
                <w:b/>
                <w:sz w:val="24"/>
                <w:szCs w:val="24"/>
                <w:lang w:val="lv-LV"/>
              </w:rPr>
              <w:t xml:space="preserve"> būves </w:t>
            </w:r>
            <w:r w:rsidR="00B027CB">
              <w:rPr>
                <w:rFonts w:ascii="Times New Roman" w:hAnsi="Times New Roman"/>
                <w:b/>
                <w:sz w:val="24"/>
                <w:szCs w:val="24"/>
                <w:lang w:val="lv-LV"/>
              </w:rPr>
              <w:t>nodošanas akta</w:t>
            </w:r>
            <w:r w:rsidR="006A1E78" w:rsidRPr="003546F4">
              <w:rPr>
                <w:rFonts w:ascii="Times New Roman" w:hAnsi="Times New Roman"/>
                <w:b/>
                <w:sz w:val="24"/>
                <w:szCs w:val="24"/>
                <w:lang w:val="lv-LV"/>
              </w:rPr>
              <w:t xml:space="preserve"> datuma</w:t>
            </w:r>
            <w:r w:rsidR="008531FC" w:rsidRPr="003546F4">
              <w:rPr>
                <w:rFonts w:ascii="Times New Roman" w:hAnsi="Times New Roman"/>
                <w:b/>
                <w:sz w:val="24"/>
                <w:szCs w:val="24"/>
                <w:lang w:val="lv-LV"/>
              </w:rPr>
              <w:t>.</w:t>
            </w:r>
          </w:p>
        </w:tc>
      </w:tr>
      <w:tr w:rsidR="00A97E44" w:rsidRPr="00E02D4D" w14:paraId="07A1C9F0" w14:textId="77777777" w:rsidTr="00666E29">
        <w:tc>
          <w:tcPr>
            <w:tcW w:w="4111" w:type="dxa"/>
            <w:shd w:val="clear" w:color="auto" w:fill="auto"/>
          </w:tcPr>
          <w:p w14:paraId="6F7D457C" w14:textId="77777777" w:rsidR="00A97E44" w:rsidRPr="003546F4" w:rsidRDefault="001A1455" w:rsidP="00D96496">
            <w:pPr>
              <w:autoSpaceDE w:val="0"/>
              <w:autoSpaceDN w:val="0"/>
              <w:adjustRightInd w:val="0"/>
              <w:jc w:val="both"/>
              <w:rPr>
                <w:szCs w:val="24"/>
                <w:lang w:val="lv-LV"/>
              </w:rPr>
            </w:pPr>
            <w:r>
              <w:rPr>
                <w:rFonts w:ascii="Times New Roman" w:hAnsi="Times New Roman" w:cs="Times New Roman"/>
                <w:sz w:val="24"/>
                <w:szCs w:val="24"/>
                <w:lang w:val="lv-LV"/>
              </w:rPr>
              <w:t>6</w:t>
            </w:r>
            <w:r w:rsidR="00AB61EE" w:rsidRPr="003546F4">
              <w:rPr>
                <w:rFonts w:ascii="Times New Roman" w:hAnsi="Times New Roman" w:cs="Times New Roman"/>
                <w:sz w:val="24"/>
                <w:szCs w:val="24"/>
                <w:lang w:val="lv-LV"/>
              </w:rPr>
              <w:t>.1</w:t>
            </w:r>
            <w:r w:rsidR="00E60BF3" w:rsidRPr="003546F4">
              <w:rPr>
                <w:rFonts w:ascii="Times New Roman" w:hAnsi="Times New Roman" w:cs="Times New Roman"/>
                <w:sz w:val="24"/>
                <w:szCs w:val="24"/>
                <w:lang w:val="lv-LV"/>
              </w:rPr>
              <w:t>0</w:t>
            </w:r>
            <w:r w:rsidR="00AB61EE" w:rsidRPr="003546F4">
              <w:rPr>
                <w:rFonts w:ascii="Times New Roman" w:hAnsi="Times New Roman" w:cs="Times New Roman"/>
                <w:sz w:val="24"/>
                <w:szCs w:val="24"/>
                <w:lang w:val="lv-LV"/>
              </w:rPr>
              <w:t>.</w:t>
            </w:r>
            <w:r w:rsidR="00600824" w:rsidRPr="003546F4">
              <w:rPr>
                <w:lang w:val="lv-LV"/>
              </w:rPr>
              <w:t xml:space="preserve"> </w:t>
            </w:r>
            <w:r w:rsidR="00666E29" w:rsidRPr="003546F4">
              <w:rPr>
                <w:rFonts w:ascii="Times New Roman" w:hAnsi="Times New Roman" w:cs="Times New Roman"/>
                <w:sz w:val="24"/>
                <w:szCs w:val="24"/>
                <w:lang w:val="lv-LV"/>
              </w:rPr>
              <w:t>Pretendents</w:t>
            </w:r>
            <w:r w:rsidR="00600824" w:rsidRPr="003546F4">
              <w:rPr>
                <w:rFonts w:ascii="Times New Roman" w:hAnsi="Times New Roman" w:cs="Times New Roman"/>
                <w:sz w:val="24"/>
                <w:szCs w:val="24"/>
                <w:lang w:val="lv-LV"/>
              </w:rPr>
              <w:t xml:space="preserve"> nodrošin</w:t>
            </w:r>
            <w:r w:rsidR="00930D88" w:rsidRPr="003546F4">
              <w:rPr>
                <w:rFonts w:ascii="Times New Roman" w:hAnsi="Times New Roman" w:cs="Times New Roman"/>
                <w:sz w:val="24"/>
                <w:szCs w:val="24"/>
                <w:lang w:val="lv-LV"/>
              </w:rPr>
              <w:t>ās</w:t>
            </w:r>
            <w:r w:rsidR="00600824" w:rsidRPr="003546F4">
              <w:rPr>
                <w:rFonts w:ascii="Times New Roman" w:hAnsi="Times New Roman" w:cs="Times New Roman"/>
                <w:sz w:val="24"/>
                <w:szCs w:val="24"/>
                <w:lang w:val="lv-LV"/>
              </w:rPr>
              <w:t xml:space="preserve"> bankas garantiju vai apdrošināšanas polisi </w:t>
            </w:r>
            <w:r w:rsidR="00F1508A" w:rsidRPr="003546F4">
              <w:rPr>
                <w:rFonts w:ascii="Times New Roman" w:hAnsi="Times New Roman" w:cs="Times New Roman"/>
                <w:sz w:val="24"/>
                <w:szCs w:val="24"/>
                <w:lang w:val="lv-LV"/>
              </w:rPr>
              <w:t>B</w:t>
            </w:r>
            <w:r w:rsidR="00304FC4" w:rsidRPr="003546F4">
              <w:rPr>
                <w:rFonts w:ascii="Times New Roman" w:hAnsi="Times New Roman" w:cs="Times New Roman"/>
                <w:sz w:val="24"/>
                <w:szCs w:val="24"/>
                <w:lang w:val="lv-LV"/>
              </w:rPr>
              <w:t>ūv</w:t>
            </w:r>
            <w:r w:rsidR="00D8330A" w:rsidRPr="003546F4">
              <w:rPr>
                <w:rFonts w:ascii="Times New Roman" w:hAnsi="Times New Roman" w:cs="Times New Roman"/>
                <w:sz w:val="24"/>
                <w:szCs w:val="24"/>
                <w:lang w:val="lv-LV"/>
              </w:rPr>
              <w:t>d</w:t>
            </w:r>
            <w:r w:rsidR="00600824" w:rsidRPr="003546F4">
              <w:rPr>
                <w:rFonts w:ascii="Times New Roman" w:hAnsi="Times New Roman" w:cs="Times New Roman"/>
                <w:sz w:val="24"/>
                <w:szCs w:val="24"/>
                <w:lang w:val="lv-LV"/>
              </w:rPr>
              <w:t xml:space="preserve">arbu (tajos izmantoto materiālu, konstrukciju  un tehnoloģiju)   kvalitātes garantijas saistības  nodrošinājumam </w:t>
            </w:r>
            <w:r w:rsidR="00E112B8" w:rsidRPr="003546F4">
              <w:rPr>
                <w:rFonts w:ascii="Times New Roman" w:hAnsi="Times New Roman" w:cs="Times New Roman"/>
                <w:sz w:val="24"/>
                <w:szCs w:val="24"/>
                <w:lang w:val="lv-LV"/>
              </w:rPr>
              <w:t>10</w:t>
            </w:r>
            <w:r w:rsidR="00600824" w:rsidRPr="003546F4">
              <w:rPr>
                <w:rFonts w:ascii="Times New Roman" w:hAnsi="Times New Roman" w:cs="Times New Roman"/>
                <w:sz w:val="24"/>
                <w:szCs w:val="24"/>
                <w:highlight w:val="yellow"/>
                <w:lang w:val="lv-LV"/>
              </w:rPr>
              <w:t xml:space="preserve"> </w:t>
            </w:r>
            <w:r w:rsidR="00600824"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600824" w:rsidRPr="003546F4">
              <w:rPr>
                <w:rFonts w:ascii="Times New Roman" w:hAnsi="Times New Roman" w:cs="Times New Roman"/>
                <w:sz w:val="24"/>
                <w:szCs w:val="24"/>
                <w:lang w:val="lv-LV"/>
              </w:rPr>
              <w:t xml:space="preserve"> procentu) apmērā no </w:t>
            </w:r>
            <w:r w:rsidR="008531FC"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600824" w:rsidRPr="003546F4">
              <w:rPr>
                <w:rFonts w:ascii="Times New Roman" w:hAnsi="Times New Roman" w:cs="Times New Roman"/>
                <w:sz w:val="24"/>
                <w:szCs w:val="24"/>
                <w:lang w:val="lv-LV"/>
              </w:rPr>
              <w:t>par pilnu</w:t>
            </w:r>
            <w:r w:rsidR="00E27C65" w:rsidRPr="003546F4">
              <w:rPr>
                <w:rFonts w:ascii="Times New Roman" w:hAnsi="Times New Roman" w:cs="Times New Roman"/>
                <w:sz w:val="24"/>
                <w:szCs w:val="24"/>
                <w:lang w:val="lv-LV"/>
              </w:rPr>
              <w:t xml:space="preserve"> Pretendenta piedāvāto garantijas termiņu</w:t>
            </w:r>
            <w:r w:rsidR="001600E1">
              <w:rPr>
                <w:rFonts w:ascii="Times New Roman" w:hAnsi="Times New Roman" w:cs="Times New Roman"/>
                <w:sz w:val="24"/>
                <w:szCs w:val="24"/>
                <w:lang w:val="lv-LV"/>
              </w:rPr>
              <w:t>,</w:t>
            </w:r>
            <w:r w:rsidR="00505F3D">
              <w:rPr>
                <w:rFonts w:ascii="Times New Roman" w:hAnsi="Times New Roman" w:cs="Times New Roman"/>
                <w:sz w:val="24"/>
                <w:szCs w:val="24"/>
                <w:lang w:val="lv-LV"/>
              </w:rPr>
              <w:t xml:space="preserve"> s</w:t>
            </w:r>
            <w:r w:rsidR="001600E1">
              <w:rPr>
                <w:rFonts w:ascii="Times New Roman" w:hAnsi="Times New Roman" w:cs="Times New Roman"/>
                <w:sz w:val="24"/>
                <w:szCs w:val="24"/>
                <w:lang w:val="lv-LV"/>
              </w:rPr>
              <w:t xml:space="preserve">askaņā </w:t>
            </w:r>
            <w:r w:rsidR="00E27C65" w:rsidRPr="003546F4">
              <w:rPr>
                <w:rFonts w:ascii="Times New Roman" w:hAnsi="Times New Roman" w:cs="Times New Roman"/>
                <w:sz w:val="24"/>
                <w:szCs w:val="24"/>
                <w:lang w:val="lv-LV"/>
              </w:rPr>
              <w:t xml:space="preserve">ar </w:t>
            </w:r>
            <w:r w:rsidR="00600824" w:rsidRPr="003546F4">
              <w:rPr>
                <w:rFonts w:ascii="Times New Roman" w:hAnsi="Times New Roman" w:cs="Times New Roman"/>
                <w:sz w:val="24"/>
                <w:szCs w:val="24"/>
                <w:lang w:val="lv-LV"/>
              </w:rPr>
              <w:t xml:space="preserve">nolikuma </w:t>
            </w:r>
            <w:r w:rsidR="00D96496">
              <w:rPr>
                <w:rFonts w:ascii="Times New Roman" w:hAnsi="Times New Roman" w:cs="Times New Roman"/>
                <w:sz w:val="24"/>
                <w:szCs w:val="24"/>
                <w:lang w:val="lv-LV"/>
              </w:rPr>
              <w:t>7</w:t>
            </w:r>
            <w:r w:rsidR="00600824" w:rsidRPr="003546F4">
              <w:rPr>
                <w:rFonts w:ascii="Times New Roman" w:hAnsi="Times New Roman" w:cs="Times New Roman"/>
                <w:sz w:val="24"/>
                <w:szCs w:val="24"/>
                <w:lang w:val="lv-LV"/>
              </w:rPr>
              <w:t xml:space="preserve">.2.punktā </w:t>
            </w:r>
            <w:r w:rsidR="00505F3D">
              <w:rPr>
                <w:rFonts w:ascii="Times New Roman" w:hAnsi="Times New Roman" w:cs="Times New Roman"/>
                <w:sz w:val="24"/>
                <w:szCs w:val="24"/>
                <w:lang w:val="lv-LV"/>
              </w:rPr>
              <w:t>noteiktajiem</w:t>
            </w:r>
            <w:r w:rsidR="00600824" w:rsidRPr="003546F4">
              <w:rPr>
                <w:rFonts w:ascii="Times New Roman" w:hAnsi="Times New Roman" w:cs="Times New Roman"/>
                <w:sz w:val="24"/>
                <w:szCs w:val="24"/>
                <w:lang w:val="lv-LV"/>
              </w:rPr>
              <w:t xml:space="preserve"> garantijas termiņ</w:t>
            </w:r>
            <w:r w:rsidR="00505F3D">
              <w:rPr>
                <w:rFonts w:ascii="Times New Roman" w:hAnsi="Times New Roman" w:cs="Times New Roman"/>
                <w:sz w:val="24"/>
                <w:szCs w:val="24"/>
                <w:lang w:val="lv-LV"/>
              </w:rPr>
              <w:t>iem</w:t>
            </w:r>
            <w:r w:rsidR="00E27C65" w:rsidRPr="003546F4">
              <w:rPr>
                <w:rFonts w:ascii="Times New Roman" w:hAnsi="Times New Roman" w:cs="Times New Roman"/>
                <w:sz w:val="24"/>
                <w:szCs w:val="24"/>
                <w:lang w:val="lv-LV"/>
              </w:rPr>
              <w:t>.</w:t>
            </w:r>
          </w:p>
        </w:tc>
        <w:tc>
          <w:tcPr>
            <w:tcW w:w="5670" w:type="dxa"/>
            <w:shd w:val="clear" w:color="auto" w:fill="auto"/>
          </w:tcPr>
          <w:p w14:paraId="33DFA859" w14:textId="78EE13C9" w:rsidR="00A97E44" w:rsidRDefault="00BA0E48" w:rsidP="00505F3D">
            <w:pPr>
              <w:autoSpaceDE w:val="0"/>
              <w:autoSpaceDN w:val="0"/>
              <w:adjustRightInd w:val="0"/>
              <w:jc w:val="both"/>
              <w:rPr>
                <w:lang w:val="lv-LV"/>
              </w:rPr>
            </w:pPr>
            <w:r>
              <w:rPr>
                <w:rFonts w:ascii="Times New Roman" w:hAnsi="Times New Roman" w:cs="Times New Roman"/>
                <w:bCs/>
                <w:iCs/>
                <w:sz w:val="24"/>
                <w:szCs w:val="24"/>
                <w:lang w:val="lv-LV"/>
              </w:rPr>
              <w:t>6</w:t>
            </w:r>
            <w:r w:rsidR="00277E90" w:rsidRPr="003546F4">
              <w:rPr>
                <w:rFonts w:ascii="Times New Roman" w:hAnsi="Times New Roman" w:cs="Times New Roman"/>
                <w:bCs/>
                <w:iCs/>
                <w:sz w:val="24"/>
                <w:szCs w:val="24"/>
                <w:lang w:val="lv-LV"/>
              </w:rPr>
              <w:t>.1</w:t>
            </w:r>
            <w:r w:rsidR="00E60BF3" w:rsidRPr="003546F4">
              <w:rPr>
                <w:rFonts w:ascii="Times New Roman" w:hAnsi="Times New Roman" w:cs="Times New Roman"/>
                <w:bCs/>
                <w:iCs/>
                <w:sz w:val="24"/>
                <w:szCs w:val="24"/>
                <w:lang w:val="lv-LV"/>
              </w:rPr>
              <w:t>0</w:t>
            </w:r>
            <w:r w:rsidR="00277E90" w:rsidRPr="003546F4">
              <w:rPr>
                <w:rFonts w:ascii="Times New Roman" w:hAnsi="Times New Roman" w:cs="Times New Roman"/>
                <w:bCs/>
                <w:iCs/>
                <w:sz w:val="24"/>
                <w:szCs w:val="24"/>
                <w:lang w:val="lv-LV"/>
              </w:rPr>
              <w:t>.1.</w:t>
            </w:r>
            <w:r w:rsidR="00600824" w:rsidRPr="003546F4">
              <w:rPr>
                <w:rFonts w:ascii="Times New Roman" w:hAnsi="Times New Roman" w:cs="Times New Roman"/>
                <w:bCs/>
                <w:iCs/>
                <w:sz w:val="24"/>
                <w:szCs w:val="24"/>
                <w:lang w:val="lv-LV"/>
              </w:rPr>
              <w:t xml:space="preserve"> Jāpievieno </w:t>
            </w:r>
            <w:r w:rsidR="00D878CF" w:rsidRPr="003546F4">
              <w:rPr>
                <w:rFonts w:ascii="Times New Roman" w:hAnsi="Times New Roman" w:cs="Times New Roman"/>
                <w:bCs/>
                <w:iCs/>
                <w:sz w:val="24"/>
                <w:szCs w:val="24"/>
                <w:lang w:val="lv-LV"/>
              </w:rPr>
              <w:t>P</w:t>
            </w:r>
            <w:r w:rsidR="00600824" w:rsidRPr="003546F4">
              <w:rPr>
                <w:rFonts w:ascii="Times New Roman" w:hAnsi="Times New Roman" w:cs="Times New Roman"/>
                <w:sz w:val="24"/>
                <w:szCs w:val="24"/>
                <w:lang w:val="lv-LV"/>
              </w:rPr>
              <w:t xml:space="preserve">retendenta paraksttiesīgās personas </w:t>
            </w:r>
            <w:r w:rsidR="00E70E6F" w:rsidRPr="003546F4">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3546F4">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600824" w:rsidRPr="003546F4">
              <w:rPr>
                <w:rFonts w:ascii="Times New Roman" w:hAnsi="Times New Roman" w:cs="Times New Roman"/>
                <w:sz w:val="24"/>
                <w:szCs w:val="24"/>
                <w:lang w:val="lv-LV"/>
              </w:rPr>
              <w:t xml:space="preserve">, ka gadījumā, </w:t>
            </w:r>
            <w:r w:rsidR="00600824" w:rsidRPr="003546F4">
              <w:rPr>
                <w:rFonts w:ascii="Times New Roman" w:hAnsi="Times New Roman" w:cs="Times New Roman"/>
                <w:bCs/>
                <w:sz w:val="24"/>
                <w:szCs w:val="24"/>
                <w:lang w:val="lv-LV"/>
              </w:rPr>
              <w:t xml:space="preserve">ja </w:t>
            </w:r>
            <w:r w:rsidR="00600824" w:rsidRPr="003546F4">
              <w:rPr>
                <w:rFonts w:ascii="Times New Roman" w:hAnsi="Times New Roman" w:cs="Times New Roman"/>
                <w:sz w:val="24"/>
                <w:szCs w:val="24"/>
                <w:lang w:val="lv-LV"/>
              </w:rPr>
              <w:t xml:space="preserve">tas tiek </w:t>
            </w:r>
            <w:r w:rsidR="00600824" w:rsidRPr="003546F4">
              <w:rPr>
                <w:rFonts w:ascii="Times New Roman" w:hAnsi="Times New Roman" w:cs="Times New Roman"/>
                <w:bCs/>
                <w:sz w:val="24"/>
                <w:szCs w:val="24"/>
                <w:lang w:val="lv-LV"/>
              </w:rPr>
              <w:t xml:space="preserve">atzīts </w:t>
            </w:r>
            <w:r w:rsidR="00600824" w:rsidRPr="003546F4">
              <w:rPr>
                <w:rFonts w:ascii="Times New Roman" w:hAnsi="Times New Roman" w:cs="Times New Roman"/>
                <w:sz w:val="24"/>
                <w:szCs w:val="24"/>
                <w:lang w:val="lv-LV"/>
              </w:rPr>
              <w:t xml:space="preserve">par </w:t>
            </w:r>
            <w:r w:rsidR="00600824" w:rsidRPr="003546F4">
              <w:rPr>
                <w:rFonts w:ascii="Times New Roman" w:hAnsi="Times New Roman" w:cs="Times New Roman"/>
                <w:bCs/>
                <w:sz w:val="24"/>
                <w:szCs w:val="24"/>
                <w:lang w:val="lv-LV"/>
              </w:rPr>
              <w:t xml:space="preserve">uzvarētāju </w:t>
            </w:r>
            <w:r w:rsidR="00600824" w:rsidRPr="003546F4">
              <w:rPr>
                <w:rFonts w:ascii="Times New Roman" w:hAnsi="Times New Roman" w:cs="Times New Roman"/>
                <w:sz w:val="24"/>
                <w:szCs w:val="24"/>
                <w:lang w:val="lv-LV"/>
              </w:rPr>
              <w:t xml:space="preserve">– līguma izpildes ietvaros </w:t>
            </w:r>
            <w:r w:rsidR="00600824" w:rsidRPr="003546F4">
              <w:rPr>
                <w:rFonts w:ascii="Times New Roman" w:hAnsi="Times New Roman" w:cs="Times New Roman"/>
                <w:spacing w:val="-1"/>
                <w:sz w:val="24"/>
                <w:szCs w:val="24"/>
                <w:lang w:val="lv-LV"/>
              </w:rPr>
              <w:t xml:space="preserve">apņemas iesniegt </w:t>
            </w:r>
            <w:r w:rsidR="00157A93" w:rsidRPr="003546F4">
              <w:rPr>
                <w:rFonts w:ascii="Times New Roman" w:hAnsi="Times New Roman" w:cs="Times New Roman"/>
                <w:spacing w:val="-1"/>
                <w:sz w:val="24"/>
                <w:szCs w:val="24"/>
                <w:lang w:val="lv-LV"/>
              </w:rPr>
              <w:t>garantiju</w:t>
            </w:r>
            <w:r w:rsidR="00600824" w:rsidRPr="003546F4">
              <w:rPr>
                <w:rFonts w:ascii="Times New Roman" w:hAnsi="Times New Roman" w:cs="Times New Roman"/>
                <w:sz w:val="24"/>
                <w:szCs w:val="24"/>
                <w:lang w:val="lv-LV"/>
              </w:rPr>
              <w:t xml:space="preserve"> saistību </w:t>
            </w:r>
            <w:r w:rsidR="00157A93" w:rsidRPr="003546F4">
              <w:rPr>
                <w:rFonts w:ascii="Times New Roman" w:hAnsi="Times New Roman" w:cs="Times New Roman"/>
                <w:sz w:val="24"/>
                <w:szCs w:val="24"/>
                <w:lang w:val="lv-LV"/>
              </w:rPr>
              <w:t xml:space="preserve">nodrošinājumu </w:t>
            </w:r>
            <w:r w:rsidR="00E112B8" w:rsidRPr="003546F4">
              <w:rPr>
                <w:rFonts w:ascii="Times New Roman" w:hAnsi="Times New Roman" w:cs="Times New Roman"/>
                <w:sz w:val="24"/>
                <w:szCs w:val="24"/>
                <w:lang w:val="lv-LV"/>
              </w:rPr>
              <w:t xml:space="preserve">10 </w:t>
            </w:r>
            <w:r w:rsidR="00F1508A" w:rsidRPr="003546F4">
              <w:rPr>
                <w:rFonts w:ascii="Times New Roman" w:hAnsi="Times New Roman" w:cs="Times New Roman"/>
                <w:sz w:val="24"/>
                <w:szCs w:val="24"/>
                <w:lang w:val="lv-LV"/>
              </w:rPr>
              <w:t>% (</w:t>
            </w:r>
            <w:r w:rsidR="00E112B8" w:rsidRPr="003546F4">
              <w:rPr>
                <w:rFonts w:ascii="Times New Roman" w:hAnsi="Times New Roman" w:cs="Times New Roman"/>
                <w:sz w:val="24"/>
                <w:szCs w:val="24"/>
                <w:lang w:val="lv-LV"/>
              </w:rPr>
              <w:t>desmit</w:t>
            </w:r>
            <w:r w:rsidR="00F1508A" w:rsidRPr="003546F4">
              <w:rPr>
                <w:rFonts w:ascii="Times New Roman" w:hAnsi="Times New Roman" w:cs="Times New Roman"/>
                <w:sz w:val="24"/>
                <w:szCs w:val="24"/>
                <w:lang w:val="lv-LV"/>
              </w:rPr>
              <w:t xml:space="preserve"> procentu) apmērā no </w:t>
            </w:r>
            <w:r w:rsidR="00F1508A" w:rsidRPr="003546F4">
              <w:rPr>
                <w:rFonts w:ascii="Times New Roman" w:hAnsi="Times New Roman"/>
                <w:sz w:val="24"/>
                <w:szCs w:val="24"/>
                <w:lang w:val="lv-LV"/>
              </w:rPr>
              <w:t>Būvdarbu līgumcenas.</w:t>
            </w:r>
            <w:r w:rsidR="00F1508A" w:rsidRPr="003546F4">
              <w:rPr>
                <w:rFonts w:ascii="Times New Roman" w:hAnsi="Times New Roman" w:cs="Times New Roman"/>
                <w:sz w:val="24"/>
                <w:szCs w:val="24"/>
                <w:lang w:val="lv-LV"/>
              </w:rPr>
              <w:t xml:space="preserve"> </w:t>
            </w:r>
            <w:r w:rsidR="00E27C65" w:rsidRPr="003546F4">
              <w:rPr>
                <w:rFonts w:ascii="Times New Roman" w:hAnsi="Times New Roman" w:cs="Times New Roman"/>
                <w:sz w:val="24"/>
                <w:szCs w:val="24"/>
                <w:lang w:val="lv-LV"/>
              </w:rPr>
              <w:t xml:space="preserve">par pilnu Pretendenta piedāvāto garantijas termiņu </w:t>
            </w:r>
            <w:r w:rsidR="00F1508A" w:rsidRPr="003546F4">
              <w:rPr>
                <w:rFonts w:ascii="Times New Roman" w:hAnsi="Times New Roman" w:cs="Times New Roman"/>
                <w:bCs/>
                <w:iCs/>
                <w:sz w:val="24"/>
                <w:szCs w:val="24"/>
                <w:lang w:val="lv-LV"/>
              </w:rPr>
              <w:t xml:space="preserve"> </w:t>
            </w:r>
            <w:r w:rsidR="00157A93" w:rsidRPr="003546F4">
              <w:rPr>
                <w:rFonts w:ascii="Times New Roman" w:hAnsi="Times New Roman" w:cs="Times New Roman"/>
                <w:bCs/>
                <w:iCs/>
                <w:sz w:val="24"/>
                <w:szCs w:val="24"/>
                <w:lang w:val="lv-LV"/>
              </w:rPr>
              <w:t>(</w:t>
            </w:r>
            <w:r w:rsidR="00D96496" w:rsidRPr="00D96496">
              <w:rPr>
                <w:rFonts w:ascii="Times New Roman" w:hAnsi="Times New Roman" w:cs="Times New Roman"/>
                <w:bCs/>
                <w:i/>
                <w:iCs/>
                <w:sz w:val="24"/>
                <w:szCs w:val="24"/>
                <w:lang w:val="lv-LV"/>
              </w:rPr>
              <w:t xml:space="preserve">informācijai </w:t>
            </w:r>
            <w:r w:rsidR="00157A93" w:rsidRPr="00D96496">
              <w:rPr>
                <w:rFonts w:ascii="Times New Roman" w:hAnsi="Times New Roman" w:cs="Times New Roman"/>
                <w:bCs/>
                <w:i/>
                <w:iCs/>
                <w:sz w:val="24"/>
                <w:szCs w:val="24"/>
                <w:lang w:val="lv-LV"/>
              </w:rPr>
              <w:t>pielikums Nr.6</w:t>
            </w:r>
            <w:r w:rsidR="00157A93" w:rsidRPr="003546F4">
              <w:rPr>
                <w:rFonts w:ascii="Times New Roman" w:hAnsi="Times New Roman" w:cs="Times New Roman"/>
                <w:bCs/>
                <w:iCs/>
                <w:sz w:val="24"/>
                <w:szCs w:val="24"/>
                <w:lang w:val="lv-LV"/>
              </w:rPr>
              <w:t>)</w:t>
            </w:r>
            <w:r w:rsidR="00AB61EE" w:rsidRPr="003546F4">
              <w:rPr>
                <w:rFonts w:ascii="Times New Roman" w:hAnsi="Times New Roman" w:cs="Times New Roman"/>
                <w:i/>
                <w:sz w:val="24"/>
                <w:szCs w:val="24"/>
                <w:lang w:val="lv-LV"/>
              </w:rPr>
              <w:t>.</w:t>
            </w:r>
            <w:r w:rsidR="00600824" w:rsidRPr="003546F4">
              <w:rPr>
                <w:lang w:val="lv-LV"/>
              </w:rPr>
              <w:t xml:space="preserve"> </w:t>
            </w:r>
            <w:r w:rsidR="005F72AF">
              <w:rPr>
                <w:rStyle w:val="FootnoteReference"/>
                <w:lang w:val="lv-LV"/>
              </w:rPr>
              <w:footnoteReference w:id="8"/>
            </w:r>
          </w:p>
          <w:p w14:paraId="264A3361" w14:textId="77777777" w:rsidR="00505F3D" w:rsidRPr="00505F3D" w:rsidRDefault="00505F3D" w:rsidP="00505F3D">
            <w:pPr>
              <w:autoSpaceDE w:val="0"/>
              <w:autoSpaceDN w:val="0"/>
              <w:adjustRightInd w:val="0"/>
              <w:jc w:val="both"/>
              <w:rPr>
                <w:rFonts w:ascii="Times New Roman" w:hAnsi="Times New Roman" w:cs="Times New Roman"/>
                <w:sz w:val="24"/>
                <w:szCs w:val="24"/>
                <w:lang w:val="lv-LV"/>
              </w:rPr>
            </w:pPr>
          </w:p>
        </w:tc>
      </w:tr>
      <w:tr w:rsidR="004F6704" w:rsidRPr="00E02D4D" w14:paraId="30623AA9" w14:textId="77777777" w:rsidTr="00666E29">
        <w:tc>
          <w:tcPr>
            <w:tcW w:w="4111" w:type="dxa"/>
            <w:shd w:val="clear" w:color="auto" w:fill="auto"/>
          </w:tcPr>
          <w:p w14:paraId="64CCAA6B" w14:textId="77777777" w:rsidR="004F6704" w:rsidRPr="00420175" w:rsidRDefault="001A1455" w:rsidP="00E60BF3">
            <w:pPr>
              <w:autoSpaceDE w:val="0"/>
              <w:autoSpaceDN w:val="0"/>
              <w:adjustRightInd w:val="0"/>
              <w:jc w:val="both"/>
              <w:rPr>
                <w:rFonts w:ascii="Times New Roman" w:hAnsi="Times New Roman" w:cs="Times New Roman"/>
                <w:color w:val="000000"/>
                <w:sz w:val="24"/>
                <w:szCs w:val="24"/>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930D88" w:rsidRPr="00420175">
              <w:rPr>
                <w:rFonts w:ascii="Times New Roman" w:hAnsi="Times New Roman" w:cs="Times New Roman"/>
                <w:sz w:val="24"/>
                <w:szCs w:val="24"/>
                <w:lang w:val="lv-LV"/>
              </w:rPr>
              <w:t xml:space="preserve"> nodrošinās </w:t>
            </w:r>
            <w:r w:rsidR="004F6704" w:rsidRPr="00420175">
              <w:rPr>
                <w:rFonts w:ascii="Times New Roman" w:hAnsi="Times New Roman" w:cs="Times New Roman"/>
                <w:color w:val="000000"/>
                <w:sz w:val="24"/>
                <w:szCs w:val="24"/>
                <w:lang w:val="lv-LV"/>
              </w:rPr>
              <w:t>Civiltiesiskās atbildības</w:t>
            </w:r>
            <w:r w:rsidR="00CE7DED">
              <w:rPr>
                <w:rFonts w:ascii="Times New Roman" w:hAnsi="Times New Roman" w:cs="Times New Roman"/>
                <w:color w:val="000000"/>
                <w:sz w:val="24"/>
                <w:szCs w:val="24"/>
                <w:lang w:val="lv-LV"/>
              </w:rPr>
              <w:t xml:space="preserve"> </w:t>
            </w:r>
            <w:r w:rsidR="008531FC">
              <w:rPr>
                <w:rFonts w:ascii="Times New Roman" w:hAnsi="Times New Roman" w:cs="Times New Roman"/>
                <w:color w:val="000000"/>
                <w:sz w:val="24"/>
                <w:szCs w:val="24"/>
                <w:lang w:val="lv-LV"/>
              </w:rPr>
              <w:t>apdrošināšanu</w:t>
            </w:r>
            <w:r w:rsidR="004F6704" w:rsidRPr="00420175">
              <w:rPr>
                <w:rFonts w:ascii="Times New Roman" w:hAnsi="Times New Roman" w:cs="Times New Roman"/>
                <w:color w:val="000000"/>
                <w:sz w:val="24"/>
                <w:szCs w:val="24"/>
                <w:lang w:val="lv-LV"/>
              </w:rPr>
              <w:t xml:space="preserve"> saskaņā ar Ministru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kabineta 2014.gada 19.augusta</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noteikumiem Nr.502 “Noteikumi par</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būvspeciālistu un būvdarbu veicēju</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civiltiesiskās atbildības obligāto</w:t>
            </w:r>
            <w:r w:rsidR="00CE7DED">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apdrošināšanu”</w:t>
            </w:r>
          </w:p>
          <w:p w14:paraId="1AB2A77C" w14:textId="77777777" w:rsidR="004F6704" w:rsidRPr="00420175" w:rsidRDefault="004F6704" w:rsidP="00E60BF3">
            <w:pPr>
              <w:autoSpaceDE w:val="0"/>
              <w:autoSpaceDN w:val="0"/>
              <w:adjustRightInd w:val="0"/>
              <w:jc w:val="both"/>
              <w:rPr>
                <w:rFonts w:ascii="Times New Roman" w:hAnsi="Times New Roman" w:cs="Times New Roman"/>
                <w:i/>
                <w:iCs/>
                <w:color w:val="000000"/>
                <w:sz w:val="24"/>
                <w:szCs w:val="24"/>
                <w:lang w:val="lv-LV"/>
              </w:rPr>
            </w:pPr>
            <w:r w:rsidRPr="00420175">
              <w:rPr>
                <w:rFonts w:ascii="Times New Roman" w:hAnsi="Times New Roman" w:cs="Times New Roman"/>
                <w:i/>
                <w:iCs/>
                <w:color w:val="000000"/>
                <w:sz w:val="24"/>
                <w:szCs w:val="24"/>
                <w:lang w:val="lv-LV"/>
              </w:rPr>
              <w:t>(Ministru kabineta 2014.gada 19.augusta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noteikumi</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 xml:space="preserve"> Nr.502 “Noteikumi par</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būvspeciālistu un būvdarbu veicēju</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civiltiesiskās atbildības obligāto</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apdrošināšanu”, spēkā no 2014.gada</w:t>
            </w:r>
            <w:r w:rsidR="002C4D67" w:rsidRPr="00420175">
              <w:rPr>
                <w:rFonts w:ascii="Times New Roman" w:hAnsi="Times New Roman" w:cs="Times New Roman"/>
                <w:i/>
                <w:iCs/>
                <w:color w:val="000000"/>
                <w:sz w:val="24"/>
                <w:szCs w:val="24"/>
                <w:lang w:val="lv-LV"/>
              </w:rPr>
              <w:t xml:space="preserve"> </w:t>
            </w:r>
            <w:r w:rsidRPr="00420175">
              <w:rPr>
                <w:rFonts w:ascii="Times New Roman" w:hAnsi="Times New Roman" w:cs="Times New Roman"/>
                <w:i/>
                <w:iCs/>
                <w:color w:val="000000"/>
                <w:sz w:val="24"/>
                <w:szCs w:val="24"/>
                <w:lang w:val="lv-LV"/>
              </w:rPr>
              <w:t>1.oktobra, skatīt:</w:t>
            </w:r>
          </w:p>
          <w:p w14:paraId="52D00701" w14:textId="77777777" w:rsidR="004F6704" w:rsidRPr="00420175" w:rsidRDefault="005537F9" w:rsidP="00774E03">
            <w:pPr>
              <w:autoSpaceDE w:val="0"/>
              <w:autoSpaceDN w:val="0"/>
              <w:adjustRightInd w:val="0"/>
              <w:jc w:val="both"/>
              <w:rPr>
                <w:szCs w:val="24"/>
                <w:lang w:val="lv-LV"/>
              </w:rPr>
            </w:pPr>
            <w:hyperlink r:id="rId11" w:history="1">
              <w:r w:rsidR="001D747E" w:rsidRPr="00420175">
                <w:rPr>
                  <w:rStyle w:val="Hyperlink"/>
                  <w:rFonts w:ascii="Times New Roman" w:hAnsi="Times New Roman" w:cs="Times New Roman"/>
                  <w:i/>
                  <w:iCs/>
                  <w:sz w:val="24"/>
                  <w:szCs w:val="24"/>
                  <w:lang w:val="lv-LV"/>
                </w:rPr>
                <w:t>https://likumi.lv/doc.php?id=268552</w:t>
              </w:r>
            </w:hyperlink>
            <w:r w:rsidR="004F6704" w:rsidRPr="00420175">
              <w:rPr>
                <w:rFonts w:ascii="Times New Roman" w:hAnsi="Times New Roman" w:cs="Times New Roman"/>
                <w:i/>
                <w:iCs/>
                <w:color w:val="000000"/>
                <w:sz w:val="24"/>
                <w:szCs w:val="24"/>
                <w:lang w:val="lv-LV"/>
              </w:rPr>
              <w:t>)</w:t>
            </w:r>
          </w:p>
        </w:tc>
        <w:tc>
          <w:tcPr>
            <w:tcW w:w="5670" w:type="dxa"/>
            <w:shd w:val="clear" w:color="auto" w:fill="auto"/>
          </w:tcPr>
          <w:p w14:paraId="11A98BBB" w14:textId="0D7AE19F" w:rsidR="004F6704" w:rsidRPr="00420175" w:rsidRDefault="00BA0E48" w:rsidP="00BA0E48">
            <w:pPr>
              <w:autoSpaceDE w:val="0"/>
              <w:autoSpaceDN w:val="0"/>
              <w:adjustRightInd w:val="0"/>
              <w:jc w:val="both"/>
              <w:rPr>
                <w:lang w:val="lv-LV"/>
              </w:rPr>
            </w:pPr>
            <w:r>
              <w:rPr>
                <w:rFonts w:ascii="Times New Roman" w:hAnsi="Times New Roman" w:cs="Times New Roman"/>
                <w:sz w:val="24"/>
                <w:szCs w:val="24"/>
                <w:lang w:val="lv-LV"/>
              </w:rPr>
              <w:t>6</w:t>
            </w:r>
            <w:r w:rsidR="004F6704" w:rsidRPr="00420175">
              <w:rPr>
                <w:rFonts w:ascii="Times New Roman" w:hAnsi="Times New Roman" w:cs="Times New Roman"/>
                <w:sz w:val="24"/>
                <w:szCs w:val="24"/>
                <w:lang w:val="lv-LV"/>
              </w:rPr>
              <w:t>.</w:t>
            </w:r>
            <w:r w:rsidR="00277E90" w:rsidRPr="00420175">
              <w:rPr>
                <w:rFonts w:ascii="Times New Roman" w:hAnsi="Times New Roman" w:cs="Times New Roman"/>
                <w:sz w:val="24"/>
                <w:szCs w:val="24"/>
                <w:lang w:val="lv-LV"/>
              </w:rPr>
              <w:t>1</w:t>
            </w:r>
            <w:r w:rsidR="00E60BF3" w:rsidRPr="00420175">
              <w:rPr>
                <w:rFonts w:ascii="Times New Roman" w:hAnsi="Times New Roman" w:cs="Times New Roman"/>
                <w:sz w:val="24"/>
                <w:szCs w:val="24"/>
                <w:lang w:val="lv-LV"/>
              </w:rPr>
              <w:t>1</w:t>
            </w:r>
            <w:r w:rsidR="004F6704" w:rsidRPr="00420175">
              <w:rPr>
                <w:rFonts w:ascii="Times New Roman" w:hAnsi="Times New Roman" w:cs="Times New Roman"/>
                <w:sz w:val="24"/>
                <w:szCs w:val="24"/>
                <w:lang w:val="lv-LV"/>
              </w:rPr>
              <w:t>.1.</w:t>
            </w:r>
            <w:r w:rsidR="004F6704" w:rsidRPr="00420175">
              <w:rPr>
                <w:rFonts w:ascii="Times New Roman" w:hAnsi="Times New Roman" w:cs="Times New Roman"/>
                <w:b/>
                <w:sz w:val="24"/>
                <w:szCs w:val="24"/>
                <w:lang w:val="lv-LV"/>
              </w:rPr>
              <w:t xml:space="preserve"> </w:t>
            </w:r>
            <w:r w:rsidR="00B335D8" w:rsidRPr="00420175">
              <w:rPr>
                <w:rFonts w:ascii="Times New Roman" w:hAnsi="Times New Roman" w:cs="Times New Roman"/>
                <w:bCs/>
                <w:iCs/>
                <w:sz w:val="24"/>
                <w:szCs w:val="24"/>
                <w:lang w:val="lv-LV"/>
              </w:rPr>
              <w:t>Jāpievieno</w:t>
            </w:r>
            <w:r w:rsidR="00B335D8" w:rsidRPr="00420175">
              <w:rPr>
                <w:rFonts w:ascii="Times New Roman" w:hAnsi="Times New Roman" w:cs="Times New Roman"/>
                <w:b/>
                <w:bCs/>
                <w:i/>
                <w:iCs/>
                <w:sz w:val="24"/>
                <w:szCs w:val="24"/>
                <w:lang w:val="lv-LV"/>
              </w:rPr>
              <w:t xml:space="preserve"> </w:t>
            </w:r>
            <w:r w:rsidR="00D878CF" w:rsidRPr="007941EB">
              <w:rPr>
                <w:rFonts w:ascii="Times New Roman" w:hAnsi="Times New Roman" w:cs="Times New Roman"/>
                <w:bCs/>
                <w:iCs/>
                <w:sz w:val="24"/>
                <w:szCs w:val="24"/>
                <w:lang w:val="lv-LV"/>
              </w:rPr>
              <w:t>P</w:t>
            </w:r>
            <w:r w:rsidR="00B335D8" w:rsidRPr="00420175">
              <w:rPr>
                <w:rFonts w:ascii="Times New Roman" w:hAnsi="Times New Roman" w:cs="Times New Roman"/>
                <w:sz w:val="24"/>
                <w:szCs w:val="24"/>
                <w:lang w:val="lv-LV"/>
              </w:rPr>
              <w:t xml:space="preserve">retendenta paraksttiesīgās personas </w:t>
            </w:r>
            <w:r w:rsidR="00E70E6F" w:rsidRPr="00420175">
              <w:rPr>
                <w:rFonts w:ascii="Times New Roman" w:hAnsi="Times New Roman" w:cs="Times New Roman"/>
                <w:b/>
                <w:bCs/>
                <w:sz w:val="24"/>
                <w:szCs w:val="24"/>
                <w:lang w:val="lv-LV"/>
              </w:rPr>
              <w:t>parakstīt</w:t>
            </w:r>
            <w:r w:rsidR="00E70E6F">
              <w:rPr>
                <w:rFonts w:ascii="Times New Roman" w:hAnsi="Times New Roman" w:cs="Times New Roman"/>
                <w:b/>
                <w:bCs/>
                <w:sz w:val="24"/>
                <w:szCs w:val="24"/>
                <w:lang w:val="lv-LV"/>
              </w:rPr>
              <w:t>u</w:t>
            </w:r>
            <w:r w:rsidR="00E70E6F" w:rsidRPr="00420175">
              <w:rPr>
                <w:rFonts w:ascii="Times New Roman" w:hAnsi="Times New Roman" w:cs="Times New Roman"/>
                <w:b/>
                <w:bCs/>
                <w:sz w:val="24"/>
                <w:szCs w:val="24"/>
                <w:lang w:val="lv-LV"/>
              </w:rPr>
              <w:t xml:space="preserve"> apliecinājum</w:t>
            </w:r>
            <w:r w:rsidR="00E70E6F">
              <w:rPr>
                <w:rFonts w:ascii="Times New Roman" w:hAnsi="Times New Roman" w:cs="Times New Roman"/>
                <w:b/>
                <w:bCs/>
                <w:sz w:val="24"/>
                <w:szCs w:val="24"/>
                <w:lang w:val="lv-LV"/>
              </w:rPr>
              <w:t>u</w:t>
            </w:r>
            <w:r w:rsidR="00B335D8" w:rsidRPr="00420175">
              <w:rPr>
                <w:rFonts w:ascii="Times New Roman" w:hAnsi="Times New Roman" w:cs="Times New Roman"/>
                <w:sz w:val="24"/>
                <w:szCs w:val="24"/>
                <w:lang w:val="lv-LV"/>
              </w:rPr>
              <w:t xml:space="preserve">, ka gadījumā, </w:t>
            </w:r>
            <w:r w:rsidR="00B335D8" w:rsidRPr="00420175">
              <w:rPr>
                <w:rFonts w:ascii="Times New Roman" w:hAnsi="Times New Roman" w:cs="Times New Roman"/>
                <w:bCs/>
                <w:sz w:val="24"/>
                <w:szCs w:val="24"/>
                <w:lang w:val="lv-LV"/>
              </w:rPr>
              <w:t xml:space="preserve">ja </w:t>
            </w:r>
            <w:r w:rsidR="00B335D8" w:rsidRPr="00420175">
              <w:rPr>
                <w:rFonts w:ascii="Times New Roman" w:hAnsi="Times New Roman" w:cs="Times New Roman"/>
                <w:sz w:val="24"/>
                <w:szCs w:val="24"/>
                <w:lang w:val="lv-LV"/>
              </w:rPr>
              <w:t xml:space="preserve">tas tiek </w:t>
            </w:r>
            <w:r w:rsidR="00B335D8" w:rsidRPr="00420175">
              <w:rPr>
                <w:rFonts w:ascii="Times New Roman" w:hAnsi="Times New Roman" w:cs="Times New Roman"/>
                <w:bCs/>
                <w:sz w:val="24"/>
                <w:szCs w:val="24"/>
                <w:lang w:val="lv-LV"/>
              </w:rPr>
              <w:t xml:space="preserve">atzīts </w:t>
            </w:r>
            <w:r w:rsidR="00B335D8" w:rsidRPr="00420175">
              <w:rPr>
                <w:rFonts w:ascii="Times New Roman" w:hAnsi="Times New Roman" w:cs="Times New Roman"/>
                <w:sz w:val="24"/>
                <w:szCs w:val="24"/>
                <w:lang w:val="lv-LV"/>
              </w:rPr>
              <w:t>par</w:t>
            </w:r>
            <w:r w:rsidR="00BA26C0">
              <w:rPr>
                <w:rFonts w:ascii="Times New Roman" w:hAnsi="Times New Roman" w:cs="Times New Roman"/>
                <w:sz w:val="24"/>
                <w:szCs w:val="24"/>
                <w:lang w:val="lv-LV"/>
              </w:rPr>
              <w:t xml:space="preserve"> </w:t>
            </w:r>
            <w:r w:rsidR="00581E00" w:rsidRPr="00420175">
              <w:rPr>
                <w:rFonts w:ascii="Times New Roman" w:hAnsi="Times New Roman" w:cs="Times New Roman"/>
                <w:bCs/>
                <w:sz w:val="24"/>
                <w:szCs w:val="24"/>
                <w:lang w:val="lv-LV"/>
              </w:rPr>
              <w:t>u</w:t>
            </w:r>
            <w:r w:rsidR="00B335D8" w:rsidRPr="00420175">
              <w:rPr>
                <w:rFonts w:ascii="Times New Roman" w:hAnsi="Times New Roman" w:cs="Times New Roman"/>
                <w:bCs/>
                <w:sz w:val="24"/>
                <w:szCs w:val="24"/>
                <w:lang w:val="lv-LV"/>
              </w:rPr>
              <w:t>zvarētāju</w:t>
            </w:r>
            <w:r w:rsidR="00581E00" w:rsidRPr="00420175">
              <w:rPr>
                <w:rFonts w:ascii="Times New Roman" w:hAnsi="Times New Roman" w:cs="Times New Roman"/>
                <w:bCs/>
                <w:sz w:val="24"/>
                <w:szCs w:val="24"/>
                <w:lang w:val="lv-LV"/>
              </w:rPr>
              <w:t xml:space="preserve">, </w:t>
            </w:r>
            <w:r w:rsidR="00666E29" w:rsidRPr="00420175">
              <w:rPr>
                <w:rFonts w:ascii="Times New Roman" w:hAnsi="Times New Roman" w:cs="Times New Roman"/>
                <w:bCs/>
                <w:sz w:val="24"/>
                <w:szCs w:val="24"/>
                <w:lang w:val="lv-LV"/>
              </w:rPr>
              <w:t>Pretendents</w:t>
            </w:r>
            <w:r w:rsidR="00B335D8" w:rsidRPr="00420175">
              <w:rPr>
                <w:rFonts w:ascii="Times New Roman" w:hAnsi="Times New Roman" w:cs="Times New Roman"/>
                <w:sz w:val="24"/>
                <w:szCs w:val="24"/>
                <w:lang w:val="lv-LV"/>
              </w:rPr>
              <w:t xml:space="preserve"> ne vēlāk kā 5</w:t>
            </w:r>
            <w:r w:rsidR="00B335D8" w:rsidRPr="00420175">
              <w:rPr>
                <w:rFonts w:ascii="Times New Roman" w:hAnsi="Times New Roman" w:cs="Times New Roman"/>
                <w:b/>
                <w:i/>
                <w:sz w:val="24"/>
                <w:szCs w:val="24"/>
                <w:lang w:val="lv-LV"/>
              </w:rPr>
              <w:t xml:space="preserve"> (piecu) darba dienu</w:t>
            </w:r>
            <w:r w:rsidR="00B335D8" w:rsidRPr="00420175">
              <w:rPr>
                <w:rFonts w:ascii="Times New Roman" w:hAnsi="Times New Roman" w:cs="Times New Roman"/>
                <w:sz w:val="24"/>
                <w:szCs w:val="24"/>
                <w:lang w:val="lv-LV"/>
              </w:rPr>
              <w:t xml:space="preserve"> laikā pēc līguma noslēgšanas iesnieg</w:t>
            </w:r>
            <w:r w:rsidR="00581E00" w:rsidRPr="00420175">
              <w:rPr>
                <w:rFonts w:ascii="Times New Roman" w:hAnsi="Times New Roman" w:cs="Times New Roman"/>
                <w:sz w:val="24"/>
                <w:szCs w:val="24"/>
                <w:lang w:val="lv-LV"/>
              </w:rPr>
              <w:t>s</w:t>
            </w:r>
            <w:r w:rsidR="00B335D8" w:rsidRPr="00420175">
              <w:rPr>
                <w:rFonts w:ascii="Times New Roman" w:hAnsi="Times New Roman" w:cs="Times New Roman"/>
                <w:sz w:val="24"/>
                <w:szCs w:val="24"/>
                <w:lang w:val="lv-LV"/>
              </w:rPr>
              <w:t xml:space="preserve"> </w:t>
            </w:r>
            <w:r w:rsidR="004F6704" w:rsidRPr="00420175">
              <w:rPr>
                <w:rFonts w:ascii="Times New Roman" w:hAnsi="Times New Roman" w:cs="Times New Roman"/>
                <w:color w:val="000000"/>
                <w:sz w:val="24"/>
                <w:szCs w:val="24"/>
                <w:lang w:val="lv-LV"/>
              </w:rPr>
              <w:t>civiltiesiskās atbildības apdrošināšanas polises kopij</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vai apliecinājum</w:t>
            </w:r>
            <w:r w:rsidR="00581E00" w:rsidRPr="00420175">
              <w:rPr>
                <w:rFonts w:ascii="Times New Roman" w:hAnsi="Times New Roman" w:cs="Times New Roman"/>
                <w:color w:val="000000"/>
                <w:sz w:val="24"/>
                <w:szCs w:val="24"/>
                <w:lang w:val="lv-LV"/>
              </w:rPr>
              <w:t>u</w:t>
            </w:r>
            <w:r w:rsidR="004F6704" w:rsidRPr="00420175">
              <w:rPr>
                <w:rFonts w:ascii="Times New Roman" w:hAnsi="Times New Roman" w:cs="Times New Roman"/>
                <w:color w:val="000000"/>
                <w:sz w:val="24"/>
                <w:szCs w:val="24"/>
                <w:lang w:val="lv-LV"/>
              </w:rPr>
              <w:t xml:space="preserve"> par normatīvo aktu</w:t>
            </w:r>
            <w:r w:rsidR="00581E00" w:rsidRPr="00420175">
              <w:rPr>
                <w:rFonts w:ascii="Times New Roman" w:hAnsi="Times New Roman" w:cs="Times New Roman"/>
                <w:color w:val="000000"/>
                <w:sz w:val="24"/>
                <w:szCs w:val="24"/>
                <w:lang w:val="lv-LV"/>
              </w:rPr>
              <w:t xml:space="preserve"> </w:t>
            </w:r>
            <w:r w:rsidR="004F6704" w:rsidRPr="00420175">
              <w:rPr>
                <w:rFonts w:ascii="Times New Roman" w:hAnsi="Times New Roman" w:cs="Times New Roman"/>
                <w:color w:val="000000"/>
                <w:sz w:val="24"/>
                <w:szCs w:val="24"/>
                <w:lang w:val="lv-LV"/>
              </w:rPr>
              <w:t>prasībām atbilstošas civiltiesiskās atbildības apdrošināšanu</w:t>
            </w:r>
            <w:r w:rsidR="00581E00" w:rsidRPr="00420175">
              <w:rPr>
                <w:rFonts w:ascii="Times New Roman" w:hAnsi="Times New Roman" w:cs="Times New Roman"/>
                <w:color w:val="000000"/>
                <w:sz w:val="24"/>
                <w:szCs w:val="24"/>
                <w:lang w:val="lv-LV"/>
              </w:rPr>
              <w:t>.</w:t>
            </w:r>
            <w:r w:rsidR="004F6704" w:rsidRPr="00420175">
              <w:rPr>
                <w:rFonts w:ascii="Times New Roman" w:hAnsi="Times New Roman" w:cs="Times New Roman"/>
                <w:color w:val="000000"/>
                <w:sz w:val="24"/>
                <w:szCs w:val="24"/>
                <w:lang w:val="lv-LV"/>
              </w:rPr>
              <w:t xml:space="preserve"> </w:t>
            </w:r>
          </w:p>
        </w:tc>
      </w:tr>
    </w:tbl>
    <w:p w14:paraId="437121F0" w14:textId="77777777" w:rsidR="00B47C67" w:rsidRPr="00420175" w:rsidRDefault="00B47C67" w:rsidP="00B47C67">
      <w:pPr>
        <w:jc w:val="both"/>
        <w:rPr>
          <w:rFonts w:ascii="Times New Roman" w:hAnsi="Times New Roman" w:cs="Times New Roman"/>
          <w:sz w:val="24"/>
          <w:szCs w:val="24"/>
          <w:lang w:val="lv-LV"/>
        </w:rPr>
      </w:pPr>
    </w:p>
    <w:p w14:paraId="662FC508" w14:textId="77777777" w:rsidR="002F366A" w:rsidRPr="001A1455" w:rsidRDefault="001A1455" w:rsidP="001A1455">
      <w:pPr>
        <w:jc w:val="both"/>
        <w:rPr>
          <w:rFonts w:ascii="Times New Roman" w:eastAsia="Times New Roman" w:hAnsi="Times New Roman"/>
          <w:b/>
          <w:bCs/>
          <w:sz w:val="24"/>
          <w:szCs w:val="24"/>
          <w:lang w:val="lv-LV"/>
        </w:rPr>
      </w:pPr>
      <w:bookmarkStart w:id="27" w:name="_Ref138662758"/>
      <w:r>
        <w:rPr>
          <w:rFonts w:ascii="Times New Roman" w:eastAsia="Times New Roman" w:hAnsi="Times New Roman"/>
          <w:b/>
          <w:bCs/>
          <w:sz w:val="24"/>
          <w:szCs w:val="24"/>
          <w:lang w:val="lv-LV"/>
        </w:rPr>
        <w:t>7.</w:t>
      </w:r>
      <w:r w:rsidR="00F52694" w:rsidRPr="001A1455">
        <w:rPr>
          <w:rFonts w:ascii="Times New Roman" w:eastAsia="Times New Roman" w:hAnsi="Times New Roman"/>
          <w:b/>
          <w:bCs/>
          <w:sz w:val="24"/>
          <w:szCs w:val="24"/>
          <w:lang w:val="lv-LV"/>
        </w:rPr>
        <w:t xml:space="preserve">TEHNISKAIS </w:t>
      </w:r>
      <w:r w:rsidR="00144E72" w:rsidRPr="001A1455">
        <w:rPr>
          <w:rFonts w:ascii="Times New Roman" w:eastAsia="Times New Roman" w:hAnsi="Times New Roman"/>
          <w:b/>
          <w:bCs/>
          <w:sz w:val="24"/>
          <w:szCs w:val="24"/>
          <w:lang w:val="lv-LV"/>
        </w:rPr>
        <w:t xml:space="preserve"> UN</w:t>
      </w:r>
      <w:r w:rsidR="00F52694" w:rsidRPr="001A1455">
        <w:rPr>
          <w:rFonts w:ascii="Times New Roman" w:eastAsia="Times New Roman" w:hAnsi="Times New Roman"/>
          <w:b/>
          <w:bCs/>
          <w:sz w:val="24"/>
          <w:szCs w:val="24"/>
          <w:lang w:val="lv-LV"/>
        </w:rPr>
        <w:t xml:space="preserve"> FINANŠU PIEDĀVĀJUM</w:t>
      </w:r>
      <w:bookmarkEnd w:id="27"/>
      <w:r w:rsidR="002F366A" w:rsidRPr="001A1455">
        <w:rPr>
          <w:rFonts w:ascii="Times New Roman" w:eastAsia="Times New Roman" w:hAnsi="Times New Roman"/>
          <w:b/>
          <w:bCs/>
          <w:sz w:val="24"/>
          <w:szCs w:val="24"/>
          <w:lang w:val="lv-LV"/>
        </w:rPr>
        <w:t>S</w:t>
      </w:r>
    </w:p>
    <w:p w14:paraId="51A6C3BC" w14:textId="77777777" w:rsidR="00694AF1" w:rsidRPr="001A1455" w:rsidRDefault="00C845D3" w:rsidP="001815F3">
      <w:pPr>
        <w:pStyle w:val="ListParagraph"/>
        <w:numPr>
          <w:ilvl w:val="1"/>
          <w:numId w:val="58"/>
        </w:numPr>
        <w:ind w:left="540" w:hanging="540"/>
        <w:jc w:val="both"/>
        <w:rPr>
          <w:rFonts w:ascii="Times New Roman" w:eastAsia="Times New Roman" w:hAnsi="Times New Roman"/>
          <w:bCs/>
          <w:sz w:val="24"/>
          <w:szCs w:val="24"/>
          <w:lang w:val="lv-LV"/>
        </w:rPr>
      </w:pPr>
      <w:r w:rsidRPr="001A1455">
        <w:rPr>
          <w:rFonts w:ascii="Times New Roman" w:eastAsia="Times New Roman" w:hAnsi="Times New Roman"/>
          <w:bCs/>
          <w:sz w:val="24"/>
          <w:szCs w:val="24"/>
          <w:lang w:val="lv-LV"/>
        </w:rPr>
        <w:t xml:space="preserve">Būvdarbu izpildes termiņš ir </w:t>
      </w:r>
      <w:r w:rsidR="00E2277D" w:rsidRPr="001A1455">
        <w:rPr>
          <w:rFonts w:ascii="Times New Roman" w:eastAsia="Times New Roman" w:hAnsi="Times New Roman"/>
          <w:b/>
          <w:bCs/>
          <w:sz w:val="24"/>
          <w:szCs w:val="24"/>
          <w:lang w:val="lv-LV"/>
        </w:rPr>
        <w:t>ne ilgāks kā</w:t>
      </w:r>
      <w:r w:rsidR="00E2277D" w:rsidRPr="001A1455">
        <w:rPr>
          <w:rFonts w:ascii="Times New Roman" w:eastAsia="Times New Roman" w:hAnsi="Times New Roman"/>
          <w:bCs/>
          <w:sz w:val="24"/>
          <w:szCs w:val="24"/>
          <w:lang w:val="lv-LV"/>
        </w:rPr>
        <w:t xml:space="preserve"> </w:t>
      </w:r>
      <w:r w:rsidR="00295206" w:rsidRPr="001A1455">
        <w:rPr>
          <w:rFonts w:ascii="Times New Roman" w:eastAsia="Times New Roman" w:hAnsi="Times New Roman"/>
          <w:bCs/>
          <w:sz w:val="24"/>
          <w:szCs w:val="24"/>
          <w:lang w:val="lv-LV"/>
        </w:rPr>
        <w:t>22</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divdesmit divas</w:t>
      </w:r>
      <w:r w:rsidR="00694AF1" w:rsidRPr="001A1455">
        <w:rPr>
          <w:rFonts w:ascii="Times New Roman" w:eastAsia="Times New Roman" w:hAnsi="Times New Roman"/>
          <w:b/>
          <w:bCs/>
          <w:sz w:val="24"/>
          <w:szCs w:val="24"/>
          <w:lang w:val="lv-LV"/>
        </w:rPr>
        <w:t xml:space="preserve">) </w:t>
      </w:r>
      <w:r w:rsidR="00295206" w:rsidRPr="001A1455">
        <w:rPr>
          <w:rFonts w:ascii="Times New Roman" w:eastAsia="Times New Roman" w:hAnsi="Times New Roman"/>
          <w:b/>
          <w:bCs/>
          <w:sz w:val="24"/>
          <w:szCs w:val="24"/>
          <w:lang w:val="lv-LV"/>
        </w:rPr>
        <w:t xml:space="preserve">kalendārās nedēļas </w:t>
      </w:r>
      <w:r w:rsidR="00EE5243">
        <w:rPr>
          <w:rFonts w:ascii="Times New Roman" w:eastAsia="Times New Roman" w:hAnsi="Times New Roman"/>
          <w:b/>
          <w:bCs/>
          <w:sz w:val="24"/>
          <w:szCs w:val="24"/>
          <w:lang w:val="lv-LV"/>
        </w:rPr>
        <w:t xml:space="preserve">un ne mazāk par 15 (piecpadsmit) kalendārajām nedēļām </w:t>
      </w:r>
      <w:r w:rsidR="004F168A" w:rsidRPr="00116017">
        <w:rPr>
          <w:rFonts w:ascii="Times New Roman" w:eastAsia="Times New Roman" w:hAnsi="Times New Roman"/>
          <w:sz w:val="24"/>
          <w:szCs w:val="24"/>
          <w:lang w:val="lv-LV"/>
        </w:rPr>
        <w:t>no</w:t>
      </w:r>
      <w:r w:rsidR="004F168A">
        <w:rPr>
          <w:rFonts w:ascii="Times New Roman" w:eastAsia="Times New Roman" w:hAnsi="Times New Roman"/>
          <w:sz w:val="24"/>
          <w:szCs w:val="24"/>
          <w:lang w:val="lv-LV"/>
        </w:rPr>
        <w:t xml:space="preserve"> Pasūtītāja nosūtītas </w:t>
      </w:r>
      <w:r w:rsidR="004F168A">
        <w:rPr>
          <w:rFonts w:ascii="Times New Roman" w:eastAsia="Times New Roman" w:hAnsi="Times New Roman"/>
          <w:sz w:val="24"/>
          <w:szCs w:val="24"/>
          <w:lang w:val="lv-LV"/>
        </w:rPr>
        <w:lastRenderedPageBreak/>
        <w:t xml:space="preserve">informācijas par </w:t>
      </w:r>
      <w:r w:rsidR="004F168A" w:rsidRPr="00116017">
        <w:rPr>
          <w:rFonts w:ascii="Times New Roman" w:eastAsia="Times New Roman" w:hAnsi="Times New Roman"/>
          <w:sz w:val="24"/>
          <w:szCs w:val="24"/>
          <w:lang w:val="lv-LV"/>
        </w:rPr>
        <w:t>atzīmes saņemšan</w:t>
      </w:r>
      <w:r w:rsidR="004F168A">
        <w:rPr>
          <w:rFonts w:ascii="Times New Roman" w:eastAsia="Times New Roman" w:hAnsi="Times New Roman"/>
          <w:sz w:val="24"/>
          <w:szCs w:val="24"/>
          <w:lang w:val="lv-LV"/>
        </w:rPr>
        <w:t>u</w:t>
      </w:r>
      <w:r w:rsidR="004F168A" w:rsidRPr="00116017">
        <w:rPr>
          <w:rFonts w:ascii="Times New Roman" w:eastAsia="Times New Roman" w:hAnsi="Times New Roman"/>
          <w:sz w:val="24"/>
          <w:szCs w:val="24"/>
          <w:lang w:val="lv-LV"/>
        </w:rPr>
        <w:t xml:space="preserve"> </w:t>
      </w:r>
      <w:r w:rsidR="004F168A">
        <w:rPr>
          <w:rFonts w:ascii="Times New Roman" w:eastAsia="Times New Roman" w:hAnsi="Times New Roman"/>
          <w:sz w:val="24"/>
          <w:szCs w:val="24"/>
          <w:lang w:val="lv-LV"/>
        </w:rPr>
        <w:t xml:space="preserve">no Jūrmalas pilsētas Būvvaldes </w:t>
      </w:r>
      <w:r w:rsidR="004F168A" w:rsidRPr="00116017">
        <w:rPr>
          <w:rFonts w:ascii="Times New Roman" w:eastAsia="Times New Roman" w:hAnsi="Times New Roman"/>
          <w:sz w:val="24"/>
          <w:szCs w:val="24"/>
          <w:lang w:val="lv-LV"/>
        </w:rPr>
        <w:t xml:space="preserve">Apliecinājuma </w:t>
      </w:r>
      <w:r w:rsidR="004F168A" w:rsidRPr="00420175">
        <w:rPr>
          <w:rFonts w:ascii="Times New Roman" w:eastAsia="Times New Roman" w:hAnsi="Times New Roman"/>
          <w:sz w:val="24"/>
          <w:szCs w:val="24"/>
          <w:lang w:val="lv-LV"/>
        </w:rPr>
        <w:t>kartē par būvdarbu uzsākšanas nosacījumu izpildi.</w:t>
      </w:r>
    </w:p>
    <w:p w14:paraId="05AFD87F" w14:textId="77777777" w:rsidR="008C6717" w:rsidRPr="00CE0BCA" w:rsidRDefault="00B03CC2" w:rsidP="001815F3">
      <w:pPr>
        <w:pStyle w:val="ListParagraph"/>
        <w:widowControl w:val="0"/>
        <w:numPr>
          <w:ilvl w:val="1"/>
          <w:numId w:val="58"/>
        </w:numPr>
        <w:tabs>
          <w:tab w:val="left" w:pos="567"/>
        </w:tabs>
        <w:suppressAutoHyphens/>
        <w:spacing w:before="240" w:after="120"/>
        <w:ind w:left="540" w:hanging="540"/>
        <w:jc w:val="both"/>
        <w:rPr>
          <w:rFonts w:ascii="Times New Roman" w:eastAsia="Times New Roman" w:hAnsi="Times New Roman"/>
          <w:b/>
          <w:sz w:val="24"/>
          <w:szCs w:val="24"/>
          <w:lang w:val="lv-LV"/>
        </w:rPr>
      </w:pPr>
      <w:r w:rsidRPr="00CE0BCA">
        <w:rPr>
          <w:rFonts w:ascii="Times New Roman" w:hAnsi="Times New Roman"/>
          <w:sz w:val="24"/>
          <w:szCs w:val="24"/>
          <w:lang w:val="lv-LV"/>
        </w:rPr>
        <w:t xml:space="preserve">Pretendenta piedāvātais būvdarbu kvalitātes garantijas laiks nedrīkst būt mazāks </w:t>
      </w:r>
      <w:r w:rsidRPr="00CE0BCA">
        <w:rPr>
          <w:rFonts w:ascii="Times New Roman" w:hAnsi="Times New Roman"/>
          <w:b/>
          <w:sz w:val="24"/>
          <w:szCs w:val="24"/>
          <w:lang w:val="lv-LV"/>
        </w:rPr>
        <w:t xml:space="preserve">par </w:t>
      </w:r>
      <w:r w:rsidR="001E1C4A" w:rsidRPr="00CE0BCA">
        <w:rPr>
          <w:rFonts w:ascii="Times New Roman" w:hAnsi="Times New Roman"/>
          <w:b/>
          <w:sz w:val="24"/>
          <w:szCs w:val="24"/>
          <w:lang w:val="lv-LV"/>
        </w:rPr>
        <w:t>5</w:t>
      </w:r>
      <w:r w:rsidRPr="00CE0BCA">
        <w:rPr>
          <w:rFonts w:ascii="Times New Roman" w:hAnsi="Times New Roman"/>
          <w:b/>
          <w:sz w:val="24"/>
          <w:szCs w:val="24"/>
          <w:lang w:val="lv-LV"/>
        </w:rPr>
        <w:t xml:space="preserve"> (</w:t>
      </w:r>
      <w:r w:rsidR="001E1C4A" w:rsidRPr="00CE0BCA">
        <w:rPr>
          <w:rFonts w:ascii="Times New Roman" w:hAnsi="Times New Roman"/>
          <w:b/>
          <w:sz w:val="24"/>
          <w:szCs w:val="24"/>
          <w:lang w:val="lv-LV"/>
        </w:rPr>
        <w:t>pieciem</w:t>
      </w:r>
      <w:r w:rsidRPr="00CE0BCA">
        <w:rPr>
          <w:rFonts w:ascii="Times New Roman" w:hAnsi="Times New Roman"/>
          <w:b/>
          <w:sz w:val="24"/>
          <w:szCs w:val="24"/>
          <w:lang w:val="lv-LV"/>
        </w:rPr>
        <w:t>) gadiem</w:t>
      </w:r>
      <w:r w:rsidRPr="00CE0BCA">
        <w:rPr>
          <w:rFonts w:ascii="Times New Roman" w:hAnsi="Times New Roman"/>
          <w:sz w:val="24"/>
          <w:szCs w:val="24"/>
          <w:lang w:val="lv-LV"/>
        </w:rPr>
        <w:t xml:space="preserve">. </w:t>
      </w:r>
      <w:r w:rsidR="00666E29" w:rsidRPr="00CE0BCA">
        <w:rPr>
          <w:rFonts w:ascii="Times New Roman" w:hAnsi="Times New Roman"/>
          <w:sz w:val="24"/>
          <w:szCs w:val="24"/>
          <w:lang w:val="lv-LV"/>
        </w:rPr>
        <w:t>Pretendents</w:t>
      </w:r>
      <w:r w:rsidRPr="00CE0BCA">
        <w:rPr>
          <w:rFonts w:ascii="Times New Roman" w:hAnsi="Times New Roman"/>
          <w:sz w:val="24"/>
          <w:szCs w:val="24"/>
          <w:lang w:val="lv-LV"/>
        </w:rPr>
        <w:t xml:space="preserve"> var piedāvāt lielāku garantijas laiku</w:t>
      </w:r>
      <w:r w:rsidR="008C6717" w:rsidRPr="00CE0BCA">
        <w:rPr>
          <w:rFonts w:ascii="Times New Roman" w:hAnsi="Times New Roman"/>
          <w:sz w:val="24"/>
          <w:szCs w:val="24"/>
          <w:lang w:val="lv-LV"/>
        </w:rPr>
        <w:t>,</w:t>
      </w:r>
      <w:r w:rsidR="008C6717" w:rsidRPr="00CE0BCA">
        <w:rPr>
          <w:rFonts w:ascii="Times New Roman" w:eastAsia="Times New Roman" w:hAnsi="Times New Roman"/>
          <w:b/>
          <w:sz w:val="24"/>
          <w:szCs w:val="24"/>
          <w:lang w:val="lv-LV"/>
        </w:rPr>
        <w:t xml:space="preserve"> maksimālais piedāvātais  būvdarbu kvalitātes garantijas laiks ir 7,5 gadi.</w:t>
      </w:r>
    </w:p>
    <w:p w14:paraId="46112168" w14:textId="77777777" w:rsidR="006775E0" w:rsidRPr="00420175" w:rsidRDefault="00666E29" w:rsidP="001815F3">
      <w:pPr>
        <w:pStyle w:val="ListParagraph"/>
        <w:numPr>
          <w:ilvl w:val="1"/>
          <w:numId w:val="58"/>
        </w:numPr>
        <w:ind w:left="567" w:hanging="567"/>
        <w:jc w:val="both"/>
        <w:rPr>
          <w:rFonts w:ascii="Times New Roman" w:hAnsi="Times New Roman"/>
          <w:sz w:val="24"/>
          <w:szCs w:val="24"/>
          <w:lang w:val="lv-LV"/>
        </w:rPr>
      </w:pPr>
      <w:r w:rsidRPr="00420175">
        <w:rPr>
          <w:rFonts w:ascii="Times New Roman" w:hAnsi="Times New Roman"/>
          <w:sz w:val="24"/>
          <w:szCs w:val="24"/>
          <w:lang w:val="lv-LV"/>
        </w:rPr>
        <w:t>Pretendents</w:t>
      </w:r>
      <w:r w:rsidR="006775E0" w:rsidRPr="00420175">
        <w:rPr>
          <w:rFonts w:ascii="Times New Roman" w:hAnsi="Times New Roman"/>
          <w:sz w:val="24"/>
          <w:szCs w:val="24"/>
          <w:lang w:val="lv-LV"/>
        </w:rPr>
        <w:t xml:space="preserve"> iesniedz tehnisko </w:t>
      </w:r>
      <w:r w:rsidR="00323A0F" w:rsidRPr="00420175">
        <w:rPr>
          <w:rFonts w:ascii="Times New Roman" w:hAnsi="Times New Roman"/>
          <w:sz w:val="24"/>
          <w:szCs w:val="24"/>
          <w:lang w:val="lv-LV"/>
        </w:rPr>
        <w:t>-</w:t>
      </w:r>
      <w:r w:rsidR="006775E0" w:rsidRPr="00420175">
        <w:rPr>
          <w:rFonts w:ascii="Times New Roman" w:hAnsi="Times New Roman"/>
          <w:sz w:val="24"/>
          <w:szCs w:val="24"/>
          <w:lang w:val="lv-LV"/>
        </w:rPr>
        <w:t xml:space="preserve"> finanšu piedāvājumu, kurā ir iekļauti:</w:t>
      </w:r>
    </w:p>
    <w:p w14:paraId="1A3B5F23" w14:textId="77777777" w:rsidR="006775E0" w:rsidRPr="00420175"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.1. </w:t>
      </w:r>
      <w:r w:rsidR="006775E0" w:rsidRPr="00420175">
        <w:rPr>
          <w:b/>
          <w:szCs w:val="24"/>
          <w:lang w:val="lv-LV"/>
        </w:rPr>
        <w:t>Finanšu piedāvājums</w:t>
      </w:r>
      <w:r w:rsidR="006775E0" w:rsidRPr="00420175">
        <w:rPr>
          <w:szCs w:val="24"/>
          <w:lang w:val="lv-LV"/>
        </w:rPr>
        <w:t xml:space="preserve"> (pēc formas – nolikuma </w:t>
      </w:r>
      <w:r w:rsidR="00323A0F" w:rsidRPr="00420175">
        <w:rPr>
          <w:szCs w:val="24"/>
          <w:lang w:val="lv-LV"/>
        </w:rPr>
        <w:t>7</w:t>
      </w:r>
      <w:r w:rsidR="006775E0" w:rsidRPr="00420175">
        <w:rPr>
          <w:szCs w:val="24"/>
          <w:lang w:val="lv-LV"/>
        </w:rPr>
        <w:t>.pielikums);</w:t>
      </w:r>
    </w:p>
    <w:p w14:paraId="72BD78B6" w14:textId="77777777" w:rsidR="00752D0C" w:rsidRDefault="001A1455" w:rsidP="0076112D">
      <w:pPr>
        <w:pStyle w:val="BodyText"/>
        <w:tabs>
          <w:tab w:val="left" w:pos="1134"/>
          <w:tab w:val="left" w:pos="1260"/>
          <w:tab w:val="left" w:pos="1420"/>
        </w:tabs>
        <w:autoSpaceDE w:val="0"/>
        <w:ind w:left="567"/>
        <w:rPr>
          <w:szCs w:val="24"/>
          <w:lang w:val="lv-LV"/>
        </w:rPr>
      </w:pPr>
      <w:r>
        <w:rPr>
          <w:szCs w:val="24"/>
          <w:lang w:val="lv-LV"/>
        </w:rPr>
        <w:t>7</w:t>
      </w:r>
      <w:r w:rsidR="006775E0" w:rsidRPr="00420175">
        <w:rPr>
          <w:szCs w:val="24"/>
          <w:lang w:val="lv-LV"/>
        </w:rPr>
        <w:t>.</w:t>
      </w:r>
      <w:r w:rsidR="001B54CD" w:rsidRPr="00420175">
        <w:rPr>
          <w:szCs w:val="24"/>
          <w:lang w:val="lv-LV"/>
        </w:rPr>
        <w:t>3</w:t>
      </w:r>
      <w:r w:rsidR="006775E0" w:rsidRPr="00420175">
        <w:rPr>
          <w:szCs w:val="24"/>
          <w:lang w:val="lv-LV"/>
        </w:rPr>
        <w:t xml:space="preserve">.2. </w:t>
      </w:r>
      <w:r w:rsidR="006775E0" w:rsidRPr="00420175">
        <w:rPr>
          <w:b/>
          <w:szCs w:val="24"/>
          <w:lang w:val="lv-LV"/>
        </w:rPr>
        <w:t>Koptāme</w:t>
      </w:r>
      <w:r w:rsidR="00561154" w:rsidRPr="00420175">
        <w:rPr>
          <w:b/>
          <w:szCs w:val="24"/>
          <w:lang w:val="lv-LV"/>
        </w:rPr>
        <w:t>s</w:t>
      </w:r>
      <w:r w:rsidR="006775E0" w:rsidRPr="00420175">
        <w:rPr>
          <w:b/>
          <w:szCs w:val="24"/>
          <w:lang w:val="lv-LV"/>
        </w:rPr>
        <w:t>, kopsavilkum</w:t>
      </w:r>
      <w:r w:rsidR="00561154" w:rsidRPr="00420175">
        <w:rPr>
          <w:b/>
          <w:szCs w:val="24"/>
          <w:lang w:val="lv-LV"/>
        </w:rPr>
        <w:t>i</w:t>
      </w:r>
      <w:r w:rsidR="006775E0" w:rsidRPr="00420175">
        <w:rPr>
          <w:b/>
          <w:szCs w:val="24"/>
          <w:lang w:val="lv-LV"/>
        </w:rPr>
        <w:t xml:space="preserve"> un lokālās tāmes</w:t>
      </w:r>
      <w:r w:rsidR="006775E0" w:rsidRPr="00420175">
        <w:rPr>
          <w:szCs w:val="24"/>
          <w:lang w:val="lv-LV"/>
        </w:rPr>
        <w:t>, kas iz</w:t>
      </w:r>
      <w:r w:rsidR="00561154" w:rsidRPr="00420175">
        <w:rPr>
          <w:szCs w:val="24"/>
          <w:lang w:val="lv-LV"/>
        </w:rPr>
        <w:t>strādātas atbilstoši LBN 501-1</w:t>
      </w:r>
      <w:r w:rsidR="00597E35">
        <w:rPr>
          <w:szCs w:val="24"/>
          <w:lang w:val="lv-LV"/>
        </w:rPr>
        <w:t>7</w:t>
      </w:r>
      <w:r w:rsidR="00561154" w:rsidRPr="00420175">
        <w:rPr>
          <w:szCs w:val="24"/>
          <w:lang w:val="lv-LV"/>
        </w:rPr>
        <w:t xml:space="preserve"> un kas sastāv no</w:t>
      </w:r>
      <w:r w:rsidR="00752D0C">
        <w:rPr>
          <w:szCs w:val="24"/>
          <w:lang w:val="lv-LV"/>
        </w:rPr>
        <w:t xml:space="preserve"> :</w:t>
      </w:r>
    </w:p>
    <w:p w14:paraId="69CCC464" w14:textId="77777777" w:rsidR="00752D0C" w:rsidRDefault="00752D0C" w:rsidP="0076112D">
      <w:pPr>
        <w:pStyle w:val="BodyText"/>
        <w:tabs>
          <w:tab w:val="left" w:pos="1134"/>
          <w:tab w:val="left" w:pos="1260"/>
          <w:tab w:val="left" w:pos="1420"/>
        </w:tabs>
        <w:autoSpaceDE w:val="0"/>
        <w:ind w:left="567"/>
        <w:rPr>
          <w:b/>
          <w:szCs w:val="24"/>
          <w:lang w:val="lv-LV"/>
        </w:rPr>
      </w:pPr>
      <w:r>
        <w:rPr>
          <w:szCs w:val="24"/>
          <w:lang w:val="lv-LV"/>
        </w:rPr>
        <w:t>-</w:t>
      </w:r>
      <w:r w:rsidR="00561154" w:rsidRPr="00420175">
        <w:rPr>
          <w:szCs w:val="24"/>
          <w:lang w:val="lv-LV"/>
        </w:rPr>
        <w:t xml:space="preserve"> koptāmes </w:t>
      </w:r>
      <w:r w:rsidR="001C0B62">
        <w:rPr>
          <w:szCs w:val="24"/>
          <w:lang w:val="lv-LV"/>
        </w:rPr>
        <w:t>6</w:t>
      </w:r>
      <w:r w:rsidR="00561154" w:rsidRPr="00420175">
        <w:rPr>
          <w:szCs w:val="24"/>
          <w:lang w:val="lv-LV"/>
        </w:rPr>
        <w:t xml:space="preserve">.un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 xml:space="preserve"> kopā;</w:t>
      </w:r>
      <w:r w:rsidR="00561154" w:rsidRPr="00420175">
        <w:rPr>
          <w:b/>
          <w:szCs w:val="24"/>
          <w:lang w:val="lv-LV"/>
        </w:rPr>
        <w:t xml:space="preserve"> </w:t>
      </w:r>
    </w:p>
    <w:p w14:paraId="6F972E48" w14:textId="77777777" w:rsidR="00752D0C" w:rsidRDefault="00752D0C" w:rsidP="0076112D">
      <w:pPr>
        <w:pStyle w:val="BodyText"/>
        <w:tabs>
          <w:tab w:val="left" w:pos="1134"/>
          <w:tab w:val="left" w:pos="1260"/>
          <w:tab w:val="left" w:pos="1420"/>
        </w:tabs>
        <w:autoSpaceDE w:val="0"/>
        <w:ind w:left="567"/>
        <w:rPr>
          <w:szCs w:val="24"/>
          <w:lang w:val="lv-LV"/>
        </w:rPr>
      </w:pPr>
      <w:r>
        <w:rPr>
          <w:b/>
          <w:szCs w:val="24"/>
          <w:lang w:val="lv-LV"/>
        </w:rPr>
        <w:t xml:space="preserve">- </w:t>
      </w:r>
      <w:r w:rsidR="00561154" w:rsidRPr="00420175">
        <w:rPr>
          <w:szCs w:val="24"/>
          <w:lang w:val="lv-LV"/>
        </w:rPr>
        <w:t xml:space="preserve">koptāme, kopsavilkums un lokālās tāmes </w:t>
      </w:r>
      <w:r w:rsidR="001C0B62">
        <w:rPr>
          <w:szCs w:val="24"/>
          <w:lang w:val="lv-LV"/>
        </w:rPr>
        <w:t>6</w:t>
      </w:r>
      <w:r w:rsidR="00561154" w:rsidRPr="00420175">
        <w:rPr>
          <w:szCs w:val="24"/>
          <w:lang w:val="lv-LV"/>
        </w:rPr>
        <w:t>.stāva atjaunošanas darbi</w:t>
      </w:r>
      <w:r>
        <w:rPr>
          <w:szCs w:val="24"/>
          <w:lang w:val="lv-LV"/>
        </w:rPr>
        <w:t>em</w:t>
      </w:r>
      <w:r w:rsidR="00561154" w:rsidRPr="00420175">
        <w:rPr>
          <w:szCs w:val="24"/>
          <w:lang w:val="lv-LV"/>
        </w:rPr>
        <w:t>;</w:t>
      </w:r>
    </w:p>
    <w:p w14:paraId="15D766F6" w14:textId="77777777" w:rsidR="006775E0" w:rsidRPr="00420175" w:rsidRDefault="00752D0C" w:rsidP="0076112D">
      <w:pPr>
        <w:pStyle w:val="BodyText"/>
        <w:tabs>
          <w:tab w:val="left" w:pos="1134"/>
          <w:tab w:val="left" w:pos="1260"/>
          <w:tab w:val="left" w:pos="1420"/>
        </w:tabs>
        <w:autoSpaceDE w:val="0"/>
        <w:ind w:left="567"/>
        <w:rPr>
          <w:szCs w:val="24"/>
          <w:lang w:val="lv-LV"/>
        </w:rPr>
      </w:pPr>
      <w:r>
        <w:rPr>
          <w:b/>
          <w:szCs w:val="24"/>
          <w:lang w:val="lv-LV"/>
        </w:rPr>
        <w:t>-</w:t>
      </w:r>
      <w:r w:rsidR="00561154" w:rsidRPr="00420175">
        <w:rPr>
          <w:szCs w:val="24"/>
          <w:lang w:val="lv-LV"/>
        </w:rPr>
        <w:t xml:space="preserve"> koptāme, kopsavilkums un lokālās tāmes </w:t>
      </w:r>
      <w:r w:rsidR="001C0B62">
        <w:rPr>
          <w:szCs w:val="24"/>
          <w:lang w:val="lv-LV"/>
        </w:rPr>
        <w:t>7</w:t>
      </w:r>
      <w:r w:rsidR="00561154" w:rsidRPr="00420175">
        <w:rPr>
          <w:szCs w:val="24"/>
          <w:lang w:val="lv-LV"/>
        </w:rPr>
        <w:t>.stāva atjaunošanas darbi</w:t>
      </w:r>
      <w:r>
        <w:rPr>
          <w:szCs w:val="24"/>
          <w:lang w:val="lv-LV"/>
        </w:rPr>
        <w:t>em</w:t>
      </w:r>
      <w:r w:rsidR="00561154" w:rsidRPr="00420175">
        <w:rPr>
          <w:szCs w:val="24"/>
          <w:lang w:val="lv-LV"/>
        </w:rPr>
        <w:t>;</w:t>
      </w:r>
    </w:p>
    <w:p w14:paraId="0395A6F0" w14:textId="77777777" w:rsidR="006D5695" w:rsidRPr="00420175" w:rsidRDefault="001A1455" w:rsidP="0076112D">
      <w:pPr>
        <w:pStyle w:val="ListParagraph"/>
        <w:ind w:left="567"/>
        <w:jc w:val="both"/>
        <w:rPr>
          <w:rFonts w:ascii="Times New Roman" w:hAnsi="Times New Roman"/>
          <w:bCs/>
          <w:sz w:val="24"/>
          <w:szCs w:val="24"/>
          <w:lang w:val="lv-LV"/>
        </w:rPr>
      </w:pPr>
      <w:r>
        <w:rPr>
          <w:rFonts w:ascii="Times New Roman" w:hAnsi="Times New Roman"/>
          <w:bCs/>
          <w:sz w:val="24"/>
          <w:szCs w:val="24"/>
          <w:lang w:val="lv-LV"/>
        </w:rPr>
        <w:t>7</w:t>
      </w:r>
      <w:r w:rsidR="006775E0" w:rsidRPr="00420175">
        <w:rPr>
          <w:rFonts w:ascii="Times New Roman" w:hAnsi="Times New Roman"/>
          <w:bCs/>
          <w:sz w:val="24"/>
          <w:szCs w:val="24"/>
          <w:lang w:val="lv-LV"/>
        </w:rPr>
        <w:t>.</w:t>
      </w:r>
      <w:r w:rsidR="001B54CD" w:rsidRPr="00420175">
        <w:rPr>
          <w:rFonts w:ascii="Times New Roman" w:hAnsi="Times New Roman"/>
          <w:bCs/>
          <w:sz w:val="24"/>
          <w:szCs w:val="24"/>
          <w:lang w:val="lv-LV"/>
        </w:rPr>
        <w:t>3</w:t>
      </w:r>
      <w:r w:rsidR="006775E0" w:rsidRPr="00420175">
        <w:rPr>
          <w:rFonts w:ascii="Times New Roman" w:hAnsi="Times New Roman"/>
          <w:bCs/>
          <w:sz w:val="24"/>
          <w:szCs w:val="24"/>
          <w:lang w:val="lv-LV"/>
        </w:rPr>
        <w:t>.3. Finanšu piedāvājuma tāmes (</w:t>
      </w:r>
      <w:r w:rsidR="006775E0" w:rsidRPr="00420175">
        <w:rPr>
          <w:rFonts w:ascii="Times New Roman" w:hAnsi="Times New Roman"/>
          <w:sz w:val="24"/>
          <w:szCs w:val="24"/>
          <w:lang w:val="lv-LV"/>
        </w:rPr>
        <w:t>koptāme</w:t>
      </w:r>
      <w:r w:rsidR="00561154" w:rsidRPr="00420175">
        <w:rPr>
          <w:rFonts w:ascii="Times New Roman" w:hAnsi="Times New Roman"/>
          <w:sz w:val="24"/>
          <w:szCs w:val="24"/>
          <w:lang w:val="lv-LV"/>
        </w:rPr>
        <w:t>s</w:t>
      </w:r>
      <w:r w:rsidR="006775E0" w:rsidRPr="00420175">
        <w:rPr>
          <w:rFonts w:ascii="Times New Roman" w:hAnsi="Times New Roman"/>
          <w:sz w:val="24"/>
          <w:szCs w:val="24"/>
          <w:lang w:val="lv-LV"/>
        </w:rPr>
        <w:t>, kopsavilkum</w:t>
      </w:r>
      <w:r w:rsidR="00561154" w:rsidRPr="00420175">
        <w:rPr>
          <w:rFonts w:ascii="Times New Roman" w:hAnsi="Times New Roman"/>
          <w:sz w:val="24"/>
          <w:szCs w:val="24"/>
          <w:lang w:val="lv-LV"/>
        </w:rPr>
        <w:t>i</w:t>
      </w:r>
      <w:r w:rsidR="006775E0" w:rsidRPr="00420175">
        <w:rPr>
          <w:rFonts w:ascii="Times New Roman" w:hAnsi="Times New Roman"/>
          <w:sz w:val="24"/>
          <w:szCs w:val="24"/>
          <w:lang w:val="lv-LV"/>
        </w:rPr>
        <w:t>, un lokālās tāmes</w:t>
      </w:r>
      <w:r w:rsidR="006775E0" w:rsidRPr="00420175">
        <w:rPr>
          <w:rFonts w:ascii="Times New Roman" w:hAnsi="Times New Roman"/>
          <w:bCs/>
          <w:sz w:val="24"/>
          <w:szCs w:val="24"/>
          <w:lang w:val="lv-LV"/>
        </w:rPr>
        <w:t xml:space="preserve">) </w:t>
      </w:r>
      <w:r w:rsidR="00597E35">
        <w:rPr>
          <w:rFonts w:ascii="Times New Roman" w:hAnsi="Times New Roman"/>
          <w:bCs/>
          <w:sz w:val="24"/>
          <w:szCs w:val="24"/>
          <w:lang w:val="lv-LV"/>
        </w:rPr>
        <w:t>iesniedz</w:t>
      </w:r>
      <w:r w:rsidR="006775E0" w:rsidRPr="00420175">
        <w:rPr>
          <w:rFonts w:ascii="Times New Roman" w:hAnsi="Times New Roman"/>
          <w:bCs/>
          <w:sz w:val="24"/>
          <w:szCs w:val="24"/>
          <w:lang w:val="lv-LV"/>
        </w:rPr>
        <w:t xml:space="preserve"> </w:t>
      </w:r>
      <w:r w:rsidR="006775E0" w:rsidRPr="00420175">
        <w:rPr>
          <w:rFonts w:ascii="Times New Roman" w:hAnsi="Times New Roman"/>
          <w:bCs/>
          <w:i/>
          <w:iCs/>
          <w:sz w:val="24"/>
          <w:szCs w:val="24"/>
          <w:lang w:val="lv-LV"/>
        </w:rPr>
        <w:t>xls vai xlsx formātā</w:t>
      </w:r>
      <w:r w:rsidR="00597E35">
        <w:rPr>
          <w:rFonts w:ascii="Times New Roman" w:hAnsi="Times New Roman"/>
          <w:bCs/>
          <w:sz w:val="24"/>
          <w:szCs w:val="24"/>
          <w:lang w:val="lv-LV"/>
        </w:rPr>
        <w:t>;</w:t>
      </w:r>
    </w:p>
    <w:p w14:paraId="1F32082D" w14:textId="77777777" w:rsidR="00A652AD" w:rsidRPr="00420175" w:rsidRDefault="001A1455" w:rsidP="00C745E6">
      <w:pPr>
        <w:pStyle w:val="ListParagraph"/>
        <w:ind w:left="567"/>
        <w:jc w:val="both"/>
        <w:rPr>
          <w:rFonts w:ascii="Times New Roman" w:hAnsi="Times New Roman"/>
          <w:sz w:val="24"/>
          <w:szCs w:val="24"/>
          <w:lang w:val="lv-LV"/>
        </w:rPr>
      </w:pPr>
      <w:r>
        <w:rPr>
          <w:rFonts w:ascii="Times New Roman" w:hAnsi="Times New Roman"/>
          <w:bCs/>
          <w:sz w:val="24"/>
          <w:szCs w:val="24"/>
          <w:lang w:val="lv-LV"/>
        </w:rPr>
        <w:t>7</w:t>
      </w:r>
      <w:r w:rsidR="006D5695" w:rsidRPr="00420175">
        <w:rPr>
          <w:rFonts w:ascii="Times New Roman" w:hAnsi="Times New Roman"/>
          <w:bCs/>
          <w:sz w:val="24"/>
          <w:szCs w:val="24"/>
          <w:lang w:val="lv-LV"/>
        </w:rPr>
        <w:t>.3.4.</w:t>
      </w:r>
      <w:r w:rsidR="00B04D77" w:rsidRPr="00420175">
        <w:rPr>
          <w:rFonts w:ascii="Times New Roman" w:hAnsi="Times New Roman"/>
          <w:bCs/>
          <w:sz w:val="24"/>
          <w:szCs w:val="24"/>
          <w:lang w:val="lv-LV"/>
        </w:rPr>
        <w:t xml:space="preserve"> </w:t>
      </w:r>
      <w:r w:rsidR="00F1508A" w:rsidRPr="00420175">
        <w:rPr>
          <w:rFonts w:ascii="Times New Roman" w:hAnsi="Times New Roman"/>
          <w:b/>
          <w:bCs/>
          <w:sz w:val="24"/>
          <w:szCs w:val="24"/>
          <w:lang w:val="lv-LV"/>
        </w:rPr>
        <w:t>Būvd</w:t>
      </w:r>
      <w:r w:rsidR="006D5695" w:rsidRPr="00420175">
        <w:rPr>
          <w:rFonts w:ascii="Times New Roman Bold" w:hAnsi="Times New Roman Bold" w:cs="Times New Roman Bold"/>
          <w:b/>
          <w:bCs/>
          <w:sz w:val="24"/>
          <w:szCs w:val="24"/>
          <w:lang w:val="lv-LV"/>
        </w:rPr>
        <w:t xml:space="preserve">arbu izpildes grafiku </w:t>
      </w:r>
      <w:r w:rsidR="00597E35">
        <w:rPr>
          <w:rFonts w:ascii="Times New Roman" w:hAnsi="Times New Roman"/>
          <w:sz w:val="24"/>
          <w:szCs w:val="24"/>
          <w:lang w:val="lv-LV"/>
        </w:rPr>
        <w:t>kalendārajās nedēļās</w:t>
      </w:r>
      <w:r w:rsidR="006D5695" w:rsidRPr="00420175">
        <w:rPr>
          <w:rFonts w:ascii="Times New Roman" w:hAnsi="Times New Roman"/>
          <w:sz w:val="24"/>
          <w:szCs w:val="24"/>
          <w:lang w:val="lv-LV"/>
        </w:rPr>
        <w:t>, nepārsniedzot</w:t>
      </w:r>
      <w:r w:rsidR="00C745E6">
        <w:rPr>
          <w:rFonts w:ascii="Times New Roman" w:hAnsi="Times New Roman"/>
          <w:sz w:val="24"/>
          <w:szCs w:val="24"/>
          <w:lang w:val="lv-LV"/>
        </w:rPr>
        <w:t xml:space="preserve"> </w:t>
      </w:r>
      <w:r w:rsidR="00CB4FCD" w:rsidRPr="00420175">
        <w:rPr>
          <w:rFonts w:ascii="Times New Roman" w:hAnsi="Times New Roman"/>
          <w:sz w:val="24"/>
          <w:szCs w:val="24"/>
          <w:lang w:val="lv-LV"/>
        </w:rPr>
        <w:t>Iepirkuma</w:t>
      </w:r>
      <w:r w:rsidR="006D5695" w:rsidRPr="00420175">
        <w:rPr>
          <w:rFonts w:ascii="Times New Roman" w:hAnsi="Times New Roman"/>
          <w:sz w:val="24"/>
          <w:szCs w:val="24"/>
          <w:lang w:val="lv-LV"/>
        </w:rPr>
        <w:t xml:space="preserve"> nolikuma </w:t>
      </w:r>
      <w:r w:rsidR="00386F2A">
        <w:rPr>
          <w:rFonts w:ascii="Times New Roman" w:hAnsi="Times New Roman"/>
          <w:sz w:val="24"/>
          <w:szCs w:val="24"/>
          <w:lang w:val="lv-LV"/>
        </w:rPr>
        <w:t>7</w:t>
      </w:r>
      <w:r w:rsidR="00CB4FCD" w:rsidRPr="00420175">
        <w:rPr>
          <w:rFonts w:ascii="Times New Roman" w:hAnsi="Times New Roman"/>
          <w:sz w:val="24"/>
          <w:szCs w:val="24"/>
          <w:lang w:val="lv-LV"/>
        </w:rPr>
        <w:t>.1.</w:t>
      </w:r>
      <w:r w:rsidR="006D5695" w:rsidRPr="00420175">
        <w:rPr>
          <w:rFonts w:ascii="Times New Roman" w:hAnsi="Times New Roman"/>
          <w:sz w:val="24"/>
          <w:szCs w:val="24"/>
          <w:lang w:val="lv-LV"/>
        </w:rPr>
        <w:t xml:space="preserve">punktā noteikto </w:t>
      </w:r>
      <w:r w:rsidR="00CB4FCD" w:rsidRPr="00420175">
        <w:rPr>
          <w:rFonts w:ascii="Times New Roman" w:hAnsi="Times New Roman"/>
          <w:sz w:val="24"/>
          <w:szCs w:val="24"/>
          <w:lang w:val="lv-LV"/>
        </w:rPr>
        <w:t>Būvd</w:t>
      </w:r>
      <w:r w:rsidR="006D5695" w:rsidRPr="00420175">
        <w:rPr>
          <w:rFonts w:ascii="Times New Roman" w:hAnsi="Times New Roman"/>
          <w:sz w:val="24"/>
          <w:szCs w:val="24"/>
          <w:lang w:val="lv-LV"/>
        </w:rPr>
        <w:t>arbu izpildes</w:t>
      </w:r>
      <w:r w:rsidR="00CB4FCD" w:rsidRPr="00420175">
        <w:rPr>
          <w:rFonts w:ascii="Times New Roman" w:hAnsi="Times New Roman"/>
          <w:sz w:val="24"/>
          <w:szCs w:val="24"/>
          <w:lang w:val="lv-LV"/>
        </w:rPr>
        <w:t xml:space="preserve"> </w:t>
      </w:r>
      <w:r w:rsidR="006D5695" w:rsidRPr="00420175">
        <w:rPr>
          <w:rFonts w:ascii="Times New Roman" w:hAnsi="Times New Roman"/>
          <w:sz w:val="24"/>
          <w:szCs w:val="24"/>
          <w:lang w:val="lv-LV"/>
        </w:rPr>
        <w:t>termiņu</w:t>
      </w:r>
      <w:r w:rsidR="009E06C9">
        <w:rPr>
          <w:rFonts w:ascii="Times New Roman" w:hAnsi="Times New Roman"/>
          <w:sz w:val="24"/>
          <w:szCs w:val="24"/>
          <w:lang w:val="lv-LV"/>
        </w:rPr>
        <w:t>;</w:t>
      </w:r>
    </w:p>
    <w:p w14:paraId="5D7068A8" w14:textId="77777777" w:rsidR="00A652AD" w:rsidRPr="00420175" w:rsidRDefault="001A1455" w:rsidP="00CA243C">
      <w:pPr>
        <w:widowControl w:val="0"/>
        <w:shd w:val="clear" w:color="auto" w:fill="FFFFFF"/>
        <w:tabs>
          <w:tab w:val="left" w:pos="567"/>
        </w:tabs>
        <w:autoSpaceDE w:val="0"/>
        <w:autoSpaceDN w:val="0"/>
        <w:adjustRightInd w:val="0"/>
        <w:spacing w:line="274" w:lineRule="exact"/>
        <w:ind w:left="567" w:right="5"/>
        <w:jc w:val="both"/>
        <w:rPr>
          <w:rFonts w:ascii="Times New Roman" w:hAnsi="Times New Roman" w:cs="Times New Roman"/>
          <w:i/>
          <w:sz w:val="24"/>
          <w:szCs w:val="24"/>
          <w:lang w:val="lv-LV"/>
        </w:rPr>
      </w:pPr>
      <w:r>
        <w:rPr>
          <w:rFonts w:ascii="Times New Roman" w:hAnsi="Times New Roman" w:cs="Times New Roman"/>
          <w:bCs/>
          <w:sz w:val="24"/>
          <w:szCs w:val="24"/>
          <w:lang w:val="lv-LV"/>
        </w:rPr>
        <w:t>7</w:t>
      </w:r>
      <w:r w:rsidR="00A652AD" w:rsidRPr="00420175">
        <w:rPr>
          <w:rFonts w:ascii="Times New Roman" w:hAnsi="Times New Roman" w:cs="Times New Roman"/>
          <w:bCs/>
          <w:sz w:val="24"/>
          <w:szCs w:val="24"/>
          <w:lang w:val="lv-LV"/>
        </w:rPr>
        <w:t>.3.5</w:t>
      </w:r>
      <w:r w:rsidR="00A652AD" w:rsidRPr="00420175">
        <w:rPr>
          <w:rFonts w:ascii="Times New Roman" w:hAnsi="Times New Roman" w:cs="Times New Roman"/>
          <w:b/>
          <w:bCs/>
          <w:sz w:val="24"/>
          <w:szCs w:val="24"/>
          <w:lang w:val="lv-LV"/>
        </w:rPr>
        <w:t>. apliecinājumu</w:t>
      </w:r>
      <w:r w:rsidR="00A652AD" w:rsidRPr="00420175">
        <w:rPr>
          <w:rFonts w:ascii="Times New Roman" w:hAnsi="Times New Roman" w:cs="Times New Roman"/>
          <w:sz w:val="24"/>
          <w:szCs w:val="24"/>
          <w:lang w:val="lv-LV"/>
        </w:rPr>
        <w:t xml:space="preserve">, ka </w:t>
      </w:r>
      <w:r w:rsidR="009571FE" w:rsidRPr="00420175">
        <w:rPr>
          <w:rFonts w:ascii="Times New Roman" w:hAnsi="Times New Roman" w:cs="Times New Roman"/>
          <w:sz w:val="24"/>
          <w:szCs w:val="24"/>
          <w:lang w:val="lv-LV"/>
        </w:rPr>
        <w:t>Būvd</w:t>
      </w:r>
      <w:r w:rsidR="00A652AD" w:rsidRPr="00420175">
        <w:rPr>
          <w:rFonts w:ascii="Times New Roman" w:hAnsi="Times New Roman" w:cs="Times New Roman"/>
          <w:sz w:val="24"/>
          <w:szCs w:val="24"/>
          <w:lang w:val="lv-LV"/>
        </w:rPr>
        <w:t xml:space="preserve">arbi tiks veikti atbilstoši LR normatīvo aktu prasībām un Būvdarbos tiks pielietoti tikai sertificēti materiāli atbilstoši ES vai ekvivalentiem standartiem un LR būvnormatīviem </w:t>
      </w:r>
      <w:r w:rsidR="00A652AD" w:rsidRPr="00420175">
        <w:rPr>
          <w:rFonts w:ascii="Times New Roman" w:hAnsi="Times New Roman" w:cs="Times New Roman"/>
          <w:i/>
          <w:sz w:val="24"/>
          <w:szCs w:val="24"/>
          <w:lang w:val="lv-LV"/>
        </w:rPr>
        <w:t xml:space="preserve">(minētais apliecinājums iekļauts pretendenta pieteikumā </w:t>
      </w:r>
      <w:r w:rsidR="00A652AD" w:rsidRPr="00420175">
        <w:rPr>
          <w:rFonts w:ascii="Times New Roman" w:hAnsi="Times New Roman" w:cs="Times New Roman"/>
          <w:bCs/>
          <w:i/>
          <w:iCs/>
          <w:sz w:val="24"/>
          <w:szCs w:val="24"/>
          <w:lang w:val="lv-LV"/>
        </w:rPr>
        <w:t>1.pielikums)</w:t>
      </w:r>
      <w:r w:rsidR="00A652AD" w:rsidRPr="00420175">
        <w:rPr>
          <w:rFonts w:ascii="Times New Roman" w:hAnsi="Times New Roman" w:cs="Times New Roman"/>
          <w:i/>
          <w:sz w:val="24"/>
          <w:szCs w:val="24"/>
          <w:lang w:val="lv-LV"/>
        </w:rPr>
        <w:t>.</w:t>
      </w:r>
    </w:p>
    <w:p w14:paraId="3C6BEBB8" w14:textId="77777777" w:rsidR="00B03CC2" w:rsidRPr="00420175" w:rsidRDefault="00B03CC2" w:rsidP="001815F3">
      <w:pPr>
        <w:numPr>
          <w:ilvl w:val="1"/>
          <w:numId w:val="58"/>
        </w:numPr>
        <w:ind w:left="567" w:hanging="425"/>
        <w:jc w:val="both"/>
        <w:rPr>
          <w:rFonts w:ascii="Times New Roman" w:eastAsia="Calibri" w:hAnsi="Times New Roman" w:cs="Times New Roman"/>
          <w:sz w:val="24"/>
          <w:szCs w:val="24"/>
          <w:lang w:val="lv-LV"/>
        </w:rPr>
      </w:pPr>
      <w:r w:rsidRPr="00E2277D">
        <w:rPr>
          <w:rFonts w:ascii="Times New Roman" w:eastAsia="Calibri" w:hAnsi="Times New Roman" w:cs="Times New Roman"/>
          <w:sz w:val="24"/>
          <w:szCs w:val="24"/>
          <w:lang w:val="lv-LV"/>
        </w:rPr>
        <w:t xml:space="preserve">Tāmes </w:t>
      </w:r>
      <w:r w:rsidRPr="00E2277D">
        <w:rPr>
          <w:rFonts w:ascii="Times New Roman" w:eastAsia="Calibri" w:hAnsi="Times New Roman" w:cs="Times New Roman"/>
          <w:i/>
          <w:sz w:val="24"/>
          <w:szCs w:val="24"/>
          <w:lang w:val="lv-LV"/>
        </w:rPr>
        <w:t>(</w:t>
      </w:r>
      <w:r w:rsidR="00361C46" w:rsidRPr="00E2277D">
        <w:rPr>
          <w:rFonts w:ascii="Times New Roman" w:hAnsi="Times New Roman" w:cs="Times New Roman"/>
          <w:i/>
          <w:sz w:val="24"/>
          <w:szCs w:val="24"/>
          <w:lang w:val="lv-LV"/>
        </w:rPr>
        <w:t xml:space="preserve">tiek iesniegtas atbilstoši </w:t>
      </w:r>
      <w:r w:rsidR="00590BC6" w:rsidRPr="00116017">
        <w:rPr>
          <w:rFonts w:ascii="Times New Roman" w:hAnsi="Times New Roman" w:cs="Times New Roman"/>
          <w:i/>
          <w:sz w:val="24"/>
          <w:szCs w:val="24"/>
          <w:lang w:val="lv-LV"/>
        </w:rPr>
        <w:t>201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.gada 3</w:t>
      </w:r>
      <w:r w:rsidR="001C0B62">
        <w:rPr>
          <w:rFonts w:ascii="Times New Roman" w:hAnsi="Times New Roman" w:cs="Times New Roman"/>
          <w:i/>
          <w:sz w:val="24"/>
          <w:szCs w:val="24"/>
          <w:lang w:val="lv-LV"/>
        </w:rPr>
        <w:t>.maija</w:t>
      </w:r>
      <w:r w:rsidR="00590BC6" w:rsidRPr="00116017">
        <w:rPr>
          <w:rFonts w:ascii="Times New Roman" w:hAnsi="Times New Roman" w:cs="Times New Roman"/>
          <w:i/>
          <w:sz w:val="24"/>
          <w:szCs w:val="24"/>
          <w:lang w:val="lv-LV"/>
        </w:rPr>
        <w:t xml:space="preserve"> noteikumu Nr.</w:t>
      </w:r>
      <w:r w:rsidR="001C0B62">
        <w:rPr>
          <w:rFonts w:ascii="Times New Roman" w:hAnsi="Times New Roman" w:cs="Times New Roman"/>
          <w:i/>
          <w:sz w:val="24"/>
          <w:szCs w:val="24"/>
          <w:lang w:val="lv-LV"/>
        </w:rPr>
        <w:t>239</w:t>
      </w:r>
      <w:r w:rsidR="00590BC6" w:rsidRPr="00116017">
        <w:rPr>
          <w:rFonts w:ascii="Times New Roman" w:hAnsi="Times New Roman" w:cs="Times New Roman"/>
          <w:i/>
          <w:sz w:val="24"/>
          <w:szCs w:val="24"/>
          <w:lang w:val="lv-LV"/>
        </w:rPr>
        <w:t xml:space="preserve"> „Noteikumi par Latvijas būvnormatīvu LBN 501-1</w:t>
      </w:r>
      <w:r w:rsidR="001C0B62">
        <w:rPr>
          <w:rFonts w:ascii="Times New Roman" w:hAnsi="Times New Roman" w:cs="Times New Roman"/>
          <w:i/>
          <w:sz w:val="24"/>
          <w:szCs w:val="24"/>
          <w:lang w:val="lv-LV"/>
        </w:rPr>
        <w:t>7</w:t>
      </w:r>
      <w:r w:rsidR="00590BC6" w:rsidRPr="00116017">
        <w:rPr>
          <w:rFonts w:ascii="Times New Roman" w:hAnsi="Times New Roman" w:cs="Times New Roman"/>
          <w:i/>
          <w:sz w:val="24"/>
          <w:szCs w:val="24"/>
          <w:lang w:val="lv-LV"/>
        </w:rPr>
        <w:t xml:space="preserve"> „Būvizmaksu noteikšanas kārtība”</w:t>
      </w:r>
      <w:r w:rsidR="00590BC6" w:rsidRPr="00295206">
        <w:rPr>
          <w:rFonts w:ascii="Times New Roman" w:hAnsi="Times New Roman" w:cs="Times New Roman"/>
          <w:i/>
          <w:color w:val="7030A0"/>
          <w:sz w:val="24"/>
          <w:szCs w:val="24"/>
          <w:lang w:val="lv-LV"/>
        </w:rPr>
        <w:t xml:space="preserve">, </w:t>
      </w:r>
      <w:r w:rsidR="00CA50AC" w:rsidRPr="00295206">
        <w:rPr>
          <w:color w:val="7030A0"/>
          <w:sz w:val="24"/>
          <w:szCs w:val="24"/>
          <w:lang w:val="lv-LV"/>
        </w:rPr>
        <w:t xml:space="preserve"> </w:t>
      </w:r>
      <w:r w:rsidR="00CA50AC" w:rsidRPr="00E2277D">
        <w:rPr>
          <w:rFonts w:ascii="Times New Roman" w:hAnsi="Times New Roman" w:cs="Times New Roman"/>
          <w:bCs/>
          <w:i/>
          <w:sz w:val="24"/>
          <w:szCs w:val="24"/>
          <w:lang w:val="lv-LV"/>
        </w:rPr>
        <w:t>saskaņā ar tehniskajā dokumentācijā un darbu apjomos norādītajiem darbiem</w:t>
      </w:r>
      <w:r w:rsidR="00AA3435" w:rsidRPr="00E2277D">
        <w:rPr>
          <w:rFonts w:ascii="Times New Roman" w:eastAsia="Calibri" w:hAnsi="Times New Roman" w:cs="Times New Roman"/>
          <w:i/>
          <w:sz w:val="24"/>
          <w:szCs w:val="24"/>
          <w:lang w:val="lv-LV"/>
        </w:rPr>
        <w:t>)</w:t>
      </w:r>
      <w:r w:rsidRPr="00E2277D">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kurās:</w:t>
      </w:r>
    </w:p>
    <w:p w14:paraId="133EC0E5"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ir iekļauti visi darbi </w:t>
      </w:r>
      <w:r w:rsidR="00C70B41" w:rsidRPr="00420175">
        <w:rPr>
          <w:rFonts w:ascii="Times New Roman" w:eastAsia="Calibri" w:hAnsi="Times New Roman" w:cs="Times New Roman"/>
          <w:sz w:val="24"/>
          <w:szCs w:val="24"/>
          <w:lang w:val="lv-LV"/>
        </w:rPr>
        <w:t>Tehniskajā dokumentācijā</w:t>
      </w:r>
      <w:r w:rsidR="005B2DC1" w:rsidRPr="00420175">
        <w:rPr>
          <w:rFonts w:ascii="Times New Roman" w:eastAsia="Calibri" w:hAnsi="Times New Roman" w:cs="Times New Roman"/>
          <w:sz w:val="24"/>
          <w:szCs w:val="24"/>
          <w:lang w:val="lv-LV"/>
        </w:rPr>
        <w:t xml:space="preserve"> </w:t>
      </w:r>
      <w:r w:rsidR="00E8347E" w:rsidRPr="00420175">
        <w:rPr>
          <w:rFonts w:ascii="Times New Roman" w:eastAsia="Calibri" w:hAnsi="Times New Roman" w:cs="Times New Roman"/>
          <w:sz w:val="24"/>
          <w:szCs w:val="24"/>
          <w:lang w:val="lv-LV"/>
        </w:rPr>
        <w:t>(tehniskajā specifikācija un darba apjomi</w:t>
      </w:r>
      <w:r w:rsidR="002D4044">
        <w:rPr>
          <w:rFonts w:ascii="Times New Roman" w:eastAsia="Calibri" w:hAnsi="Times New Roman" w:cs="Times New Roman"/>
          <w:sz w:val="24"/>
          <w:szCs w:val="24"/>
          <w:lang w:val="lv-LV"/>
        </w:rPr>
        <w:t xml:space="preserve"> </w:t>
      </w:r>
      <w:r w:rsidR="00706266">
        <w:rPr>
          <w:rFonts w:ascii="Times New Roman" w:eastAsia="Calibri" w:hAnsi="Times New Roman" w:cs="Times New Roman"/>
          <w:sz w:val="24"/>
          <w:szCs w:val="24"/>
          <w:lang w:val="lv-LV"/>
        </w:rPr>
        <w:t>-</w:t>
      </w:r>
      <w:r w:rsidR="00706266" w:rsidRPr="00706266">
        <w:rPr>
          <w:rFonts w:ascii="Times New Roman" w:eastAsia="Calibri" w:hAnsi="Times New Roman" w:cs="Times New Roman"/>
          <w:i/>
          <w:sz w:val="24"/>
          <w:szCs w:val="24"/>
          <w:lang w:val="lv-LV"/>
        </w:rPr>
        <w:t xml:space="preserve">nolikuma </w:t>
      </w:r>
      <w:r w:rsidRPr="00706266">
        <w:rPr>
          <w:rFonts w:ascii="Times New Roman" w:eastAsia="Calibri" w:hAnsi="Times New Roman" w:cs="Times New Roman"/>
          <w:i/>
          <w:sz w:val="24"/>
          <w:szCs w:val="24"/>
          <w:lang w:val="lv-LV"/>
        </w:rPr>
        <w:t>pielikums</w:t>
      </w:r>
      <w:r w:rsidRPr="00420175">
        <w:rPr>
          <w:rFonts w:ascii="Times New Roman" w:eastAsia="Calibri" w:hAnsi="Times New Roman" w:cs="Times New Roman"/>
          <w:i/>
          <w:sz w:val="24"/>
          <w:szCs w:val="24"/>
          <w:lang w:val="lv-LV"/>
        </w:rPr>
        <w:t xml:space="preserve"> Nr.</w:t>
      </w:r>
      <w:r w:rsidR="00323A0F" w:rsidRPr="00420175">
        <w:rPr>
          <w:rFonts w:ascii="Times New Roman" w:eastAsia="Calibri" w:hAnsi="Times New Roman" w:cs="Times New Roman"/>
          <w:i/>
          <w:sz w:val="24"/>
          <w:szCs w:val="24"/>
          <w:lang w:val="lv-LV"/>
        </w:rPr>
        <w:t>8</w:t>
      </w:r>
      <w:r w:rsidRPr="00420175">
        <w:rPr>
          <w:rFonts w:ascii="Times New Roman" w:eastAsia="Calibri" w:hAnsi="Times New Roman" w:cs="Times New Roman"/>
          <w:i/>
          <w:sz w:val="24"/>
          <w:szCs w:val="24"/>
          <w:lang w:val="lv-LV"/>
        </w:rPr>
        <w:t>)</w:t>
      </w:r>
      <w:r w:rsidRPr="00420175">
        <w:rPr>
          <w:rFonts w:ascii="Times New Roman" w:eastAsia="Calibri" w:hAnsi="Times New Roman" w:cs="Times New Roman"/>
          <w:sz w:val="24"/>
          <w:szCs w:val="24"/>
          <w:lang w:val="lv-LV"/>
        </w:rPr>
        <w:t xml:space="preserve"> norādītajos apjomos;</w:t>
      </w:r>
    </w:p>
    <w:p w14:paraId="697ADCDE"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norādīti un atšifrēti visi izdevumi – darbaspēka, materiālu u.c. tiešās izmaksas, pieskaitāmās izmaksas, valsts sociālās apdrošināšanas obligātās iemaksas un PVN;</w:t>
      </w:r>
    </w:p>
    <w:p w14:paraId="29781C06" w14:textId="77777777" w:rsidR="00B03CC2" w:rsidRPr="00420175" w:rsidRDefault="00B03CC2" w:rsidP="001815F3">
      <w:pPr>
        <w:numPr>
          <w:ilvl w:val="2"/>
          <w:numId w:val="58"/>
        </w:numPr>
        <w:ind w:left="567" w:firstLine="0"/>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piedāvājuma cena un summas tāmēs ir jānorāda </w:t>
      </w:r>
      <w:r w:rsidRPr="00420175">
        <w:rPr>
          <w:rFonts w:ascii="Times New Roman" w:eastAsia="Calibri" w:hAnsi="Times New Roman" w:cs="Times New Roman"/>
          <w:b/>
          <w:sz w:val="24"/>
          <w:szCs w:val="24"/>
          <w:lang w:val="lv-LV"/>
        </w:rPr>
        <w:t>Excel programmā ar piemērotu</w:t>
      </w:r>
      <w:r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b/>
          <w:sz w:val="24"/>
          <w:szCs w:val="24"/>
          <w:u w:val="single"/>
          <w:lang w:val="lv-LV"/>
        </w:rPr>
        <w:t>ROUND</w:t>
      </w:r>
      <w:r w:rsidRPr="00420175">
        <w:rPr>
          <w:rFonts w:ascii="Times New Roman" w:eastAsia="Calibri" w:hAnsi="Times New Roman" w:cs="Times New Roman"/>
          <w:sz w:val="24"/>
          <w:szCs w:val="24"/>
          <w:u w:val="single"/>
          <w:lang w:val="lv-LV"/>
        </w:rPr>
        <w:t xml:space="preserve"> </w:t>
      </w:r>
      <w:r w:rsidRPr="00420175">
        <w:rPr>
          <w:rFonts w:ascii="Times New Roman" w:eastAsia="Calibri" w:hAnsi="Times New Roman" w:cs="Times New Roman"/>
          <w:b/>
          <w:sz w:val="24"/>
          <w:szCs w:val="24"/>
          <w:u w:val="single"/>
          <w:lang w:val="lv-LV"/>
        </w:rPr>
        <w:t>funkciju</w:t>
      </w:r>
      <w:r w:rsidRPr="00420175">
        <w:rPr>
          <w:rFonts w:ascii="Times New Roman" w:eastAsia="Calibri" w:hAnsi="Times New Roman" w:cs="Times New Roman"/>
          <w:sz w:val="24"/>
          <w:szCs w:val="24"/>
          <w:lang w:val="lv-LV"/>
        </w:rPr>
        <w:t xml:space="preserve"> un precizitāti 2 (divas) zīmes aiz semikola (ROUND (...;2))..</w:t>
      </w:r>
    </w:p>
    <w:p w14:paraId="7FD7D0D1" w14:textId="77777777" w:rsidR="005975C1" w:rsidRPr="00420175" w:rsidRDefault="005975C1" w:rsidP="001815F3">
      <w:pPr>
        <w:numPr>
          <w:ilvl w:val="1"/>
          <w:numId w:val="58"/>
        </w:numPr>
        <w:ind w:left="567" w:hanging="567"/>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 xml:space="preserve">Ja nolikuma Tehniskajā dokumentācijā ir norādīti konkrētie materiāli, iekārtas un izstrādājumi, Pretendentam ir tiesības iekļaut piedāvājuma ekvivalentus materiālus, iekārtas un izstrādājumus, attiecīgajā Lokālās tāmes pozīcijā norādot apzīmējumu “EKVIVALENTS”. Par ekvivalentu </w:t>
      </w:r>
      <w:r w:rsidR="00666E29" w:rsidRPr="00420175">
        <w:rPr>
          <w:rFonts w:ascii="Times New Roman" w:eastAsia="Calibri" w:hAnsi="Times New Roman" w:cs="Times New Roman"/>
          <w:sz w:val="24"/>
          <w:szCs w:val="24"/>
          <w:lang w:val="lv-LV"/>
        </w:rPr>
        <w:t>Pasūtītājs</w:t>
      </w:r>
      <w:r w:rsidRPr="00420175">
        <w:rPr>
          <w:rFonts w:ascii="Times New Roman" w:eastAsia="Calibri" w:hAnsi="Times New Roman" w:cs="Times New Roman"/>
          <w:sz w:val="24"/>
          <w:szCs w:val="24"/>
          <w:lang w:val="lv-LV"/>
        </w:rPr>
        <w:t xml:space="preserve"> uzskatīs tikai materiālu (iekārtas vai izstrādājumu), kuram CE marķējuma kodā, vai ekspluatācijas īpašības deklarācijā, vai iekārta pasē ietvertie parametri ir precīzi tādi paši kā Tehniskajā dokumentācijā</w:t>
      </w:r>
      <w:r w:rsidR="00C7098E" w:rsidRPr="00420175">
        <w:rPr>
          <w:rFonts w:ascii="Times New Roman" w:eastAsia="Calibri" w:hAnsi="Times New Roman" w:cs="Times New Roman"/>
          <w:sz w:val="24"/>
          <w:szCs w:val="24"/>
          <w:lang w:val="lv-LV"/>
        </w:rPr>
        <w:t xml:space="preserve"> </w:t>
      </w:r>
      <w:r w:rsidRPr="00420175">
        <w:rPr>
          <w:rFonts w:ascii="Times New Roman" w:eastAsia="Calibri" w:hAnsi="Times New Roman" w:cs="Times New Roman"/>
          <w:sz w:val="24"/>
          <w:szCs w:val="24"/>
          <w:lang w:val="lv-LV"/>
        </w:rPr>
        <w:t>norādītie vai labāki.</w:t>
      </w:r>
    </w:p>
    <w:p w14:paraId="1572DC70" w14:textId="77777777" w:rsidR="00AB7FEC" w:rsidRPr="00420175" w:rsidRDefault="00AB7FEC" w:rsidP="00AB7FEC">
      <w:pPr>
        <w:jc w:val="both"/>
        <w:rPr>
          <w:rFonts w:ascii="Times New Roman" w:hAnsi="Times New Roman" w:cs="Times New Roman"/>
          <w:b/>
          <w:color w:val="FF0000"/>
          <w:sz w:val="24"/>
          <w:szCs w:val="24"/>
          <w:lang w:val="lv-LV"/>
        </w:rPr>
      </w:pPr>
    </w:p>
    <w:p w14:paraId="727F6790" w14:textId="77777777" w:rsidR="00B46808" w:rsidRPr="00420175" w:rsidRDefault="00B46808" w:rsidP="001815F3">
      <w:pPr>
        <w:numPr>
          <w:ilvl w:val="0"/>
          <w:numId w:val="58"/>
        </w:numPr>
        <w:ind w:left="426" w:hanging="426"/>
        <w:jc w:val="both"/>
        <w:rPr>
          <w:rFonts w:ascii="Times New Roman" w:eastAsia="Times New Roman" w:hAnsi="Times New Roman" w:cs="Times New Roman"/>
          <w:b/>
          <w:bCs/>
          <w:caps/>
          <w:sz w:val="24"/>
          <w:szCs w:val="24"/>
          <w:lang w:val="lv-LV"/>
        </w:rPr>
      </w:pPr>
      <w:r w:rsidRPr="00420175">
        <w:rPr>
          <w:rFonts w:ascii="Times New Roman" w:eastAsia="Times New Roman" w:hAnsi="Times New Roman" w:cs="Times New Roman"/>
          <w:b/>
          <w:bCs/>
          <w:caps/>
          <w:sz w:val="24"/>
          <w:szCs w:val="24"/>
          <w:lang w:val="lv-LV"/>
        </w:rPr>
        <w:t>Pied</w:t>
      </w:r>
      <w:r w:rsidR="00B50652" w:rsidRPr="00420175">
        <w:rPr>
          <w:rFonts w:ascii="Times New Roman" w:eastAsia="Times New Roman" w:hAnsi="Times New Roman" w:cs="Times New Roman"/>
          <w:b/>
          <w:bCs/>
          <w:caps/>
          <w:sz w:val="24"/>
          <w:szCs w:val="24"/>
          <w:lang w:val="lv-LV"/>
        </w:rPr>
        <w:t xml:space="preserve">āvājuma </w:t>
      </w:r>
      <w:r w:rsidR="00C35B87" w:rsidRPr="00420175">
        <w:rPr>
          <w:rFonts w:ascii="Times New Roman" w:eastAsia="Times New Roman" w:hAnsi="Times New Roman" w:cs="Times New Roman"/>
          <w:b/>
          <w:bCs/>
          <w:caps/>
          <w:sz w:val="24"/>
          <w:szCs w:val="24"/>
          <w:lang w:val="lv-LV"/>
        </w:rPr>
        <w:t>izvēles kritērijs</w:t>
      </w:r>
    </w:p>
    <w:p w14:paraId="1CB4E5F7" w14:textId="3D8B3555" w:rsidR="009D364F" w:rsidRPr="007F487B" w:rsidRDefault="00E71D1D" w:rsidP="00C745E6">
      <w:pPr>
        <w:autoSpaceDE w:val="0"/>
        <w:autoSpaceDN w:val="0"/>
        <w:adjustRightInd w:val="0"/>
        <w:ind w:left="426" w:hanging="426"/>
        <w:jc w:val="both"/>
        <w:rPr>
          <w:rFonts w:ascii="Times New Roman Bold" w:hAnsi="Times New Roman Bold" w:cs="Times New Roman Bold"/>
          <w:b/>
          <w:bCs/>
          <w:sz w:val="24"/>
          <w:szCs w:val="24"/>
          <w:lang w:val="lv-LV"/>
        </w:rPr>
      </w:pPr>
      <w:r>
        <w:rPr>
          <w:rFonts w:ascii="Times New Roman" w:eastAsia="Times New Roman" w:hAnsi="Times New Roman" w:cs="Times New Roman"/>
          <w:sz w:val="24"/>
          <w:szCs w:val="24"/>
          <w:lang w:val="lv-LV"/>
        </w:rPr>
        <w:t>8</w:t>
      </w:r>
      <w:r w:rsidR="00C97940" w:rsidRPr="00420175">
        <w:rPr>
          <w:rFonts w:ascii="Times New Roman" w:eastAsia="Times New Roman" w:hAnsi="Times New Roman" w:cs="Times New Roman"/>
          <w:sz w:val="24"/>
          <w:szCs w:val="24"/>
          <w:lang w:val="lv-LV"/>
        </w:rPr>
        <w:t>.1.</w:t>
      </w:r>
      <w:r w:rsidR="00C35B87" w:rsidRPr="00420175">
        <w:rPr>
          <w:rFonts w:ascii="Times New Roman Bold" w:hAnsi="Times New Roman Bold" w:cs="Times New Roman Bold"/>
          <w:b/>
          <w:bCs/>
          <w:sz w:val="24"/>
          <w:szCs w:val="24"/>
          <w:lang w:val="lv-LV"/>
        </w:rPr>
        <w:t xml:space="preserve"> </w:t>
      </w:r>
      <w:r w:rsidR="00C35B87" w:rsidRPr="00420175">
        <w:rPr>
          <w:rFonts w:ascii="Times New Roman" w:hAnsi="Times New Roman" w:cs="Times New Roman"/>
          <w:sz w:val="24"/>
          <w:szCs w:val="24"/>
          <w:lang w:val="lv-LV"/>
        </w:rPr>
        <w:t>Pamatojoties uz Publisko iepirkumu likuma 51.pantu, iepirkumu komisija piešķir līguma</w:t>
      </w:r>
      <w:r w:rsidR="00C745E6">
        <w:rPr>
          <w:rFonts w:ascii="Times New Roman" w:hAnsi="Times New Roman" w:cs="Times New Roman"/>
          <w:sz w:val="24"/>
          <w:szCs w:val="24"/>
          <w:lang w:val="lv-LV"/>
        </w:rPr>
        <w:t xml:space="preserve"> </w:t>
      </w:r>
      <w:r w:rsidR="00C35B87" w:rsidRPr="00420175">
        <w:rPr>
          <w:rFonts w:ascii="Times New Roman" w:hAnsi="Times New Roman" w:cs="Times New Roman"/>
          <w:sz w:val="24"/>
          <w:szCs w:val="24"/>
          <w:lang w:val="lv-LV"/>
        </w:rPr>
        <w:t xml:space="preserve">slēgšanas tiesības </w:t>
      </w:r>
      <w:r w:rsidR="00C35B87" w:rsidRPr="00420175">
        <w:rPr>
          <w:rFonts w:ascii="Times New Roman Bold" w:hAnsi="Times New Roman Bold" w:cs="Times New Roman Bold"/>
          <w:b/>
          <w:bCs/>
          <w:sz w:val="24"/>
          <w:szCs w:val="24"/>
          <w:lang w:val="lv-LV"/>
        </w:rPr>
        <w:t xml:space="preserve">saimnieciski visizdevīgākajam piedāvājumam, </w:t>
      </w:r>
      <w:r w:rsidR="00C35B87" w:rsidRPr="007F487B">
        <w:rPr>
          <w:rFonts w:ascii="Times New Roman Bold" w:hAnsi="Times New Roman Bold" w:cs="Times New Roman Bold"/>
          <w:b/>
          <w:bCs/>
          <w:sz w:val="24"/>
          <w:szCs w:val="24"/>
          <w:lang w:val="lv-LV"/>
        </w:rPr>
        <w:t>kuru nosaka, ņemot vērā</w:t>
      </w:r>
      <w:r w:rsidR="00ED4243" w:rsidRPr="007F487B">
        <w:rPr>
          <w:rFonts w:ascii="Times New Roman Bold" w:hAnsi="Times New Roman Bold" w:cs="Times New Roman Bold"/>
          <w:b/>
          <w:bCs/>
          <w:sz w:val="24"/>
          <w:szCs w:val="24"/>
          <w:lang w:val="lv-LV"/>
        </w:rPr>
        <w:t xml:space="preserve"> </w:t>
      </w:r>
      <w:r w:rsidR="00945BD1">
        <w:rPr>
          <w:rFonts w:ascii="Times New Roman Bold" w:hAnsi="Times New Roman Bold" w:cs="Times New Roman Bold"/>
          <w:b/>
          <w:bCs/>
          <w:sz w:val="24"/>
          <w:szCs w:val="24"/>
          <w:lang w:val="lv-LV"/>
        </w:rPr>
        <w:t>cenu</w:t>
      </w:r>
      <w:r w:rsidR="009D364F" w:rsidRPr="007F487B">
        <w:rPr>
          <w:rFonts w:ascii="Times New Roman Bold" w:hAnsi="Times New Roman Bold" w:cs="Times New Roman Bold"/>
          <w:b/>
          <w:bCs/>
          <w:sz w:val="24"/>
          <w:szCs w:val="24"/>
          <w:lang w:val="lv-LV"/>
        </w:rPr>
        <w:t xml:space="preserve"> un kvalitātes kritērijus</w:t>
      </w:r>
      <w:r w:rsidR="00C35B87" w:rsidRPr="007F487B">
        <w:rPr>
          <w:rFonts w:ascii="Times New Roman Bold" w:hAnsi="Times New Roman Bold" w:cs="Times New Roman Bold"/>
          <w:b/>
          <w:bCs/>
          <w:sz w:val="24"/>
          <w:szCs w:val="24"/>
          <w:lang w:val="lv-LV"/>
        </w:rPr>
        <w:t>.</w:t>
      </w:r>
    </w:p>
    <w:p w14:paraId="62E708E0" w14:textId="77777777" w:rsidR="009D364F" w:rsidRPr="007F487B"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 xml:space="preserve">.2. Iepirkuma komisija piedāvājumu vērtēšanu veic slēgtās sēdēs: </w:t>
      </w:r>
    </w:p>
    <w:p w14:paraId="544C528A" w14:textId="77777777" w:rsidR="009D364F" w:rsidRPr="007F487B" w:rsidRDefault="00E71D1D" w:rsidP="00657118">
      <w:pPr>
        <w:pStyle w:val="Numbering"/>
        <w:widowControl w:val="0"/>
        <w:tabs>
          <w:tab w:val="left" w:pos="1287"/>
        </w:tabs>
        <w:ind w:left="450" w:hanging="24"/>
        <w:rPr>
          <w:rFonts w:ascii="Times New Roman" w:eastAsia="Times New Roman" w:hAnsi="Times New Roman"/>
          <w:lang w:eastAsia="en-US"/>
        </w:rPr>
      </w:pPr>
      <w:r>
        <w:rPr>
          <w:rFonts w:ascii="Times New Roman" w:eastAsia="Times New Roman" w:hAnsi="Times New Roman"/>
          <w:lang w:eastAsia="en-US"/>
        </w:rPr>
        <w:t>8</w:t>
      </w:r>
      <w:r w:rsidR="009D364F" w:rsidRPr="007F487B">
        <w:rPr>
          <w:rFonts w:ascii="Times New Roman" w:eastAsia="Times New Roman" w:hAnsi="Times New Roman"/>
          <w:lang w:eastAsia="en-US"/>
        </w:rPr>
        <w:t>.2.1</w:t>
      </w:r>
      <w:r w:rsidR="009D364F" w:rsidRPr="00F54399">
        <w:rPr>
          <w:rFonts w:ascii="Times New Roman" w:eastAsia="Times New Roman" w:hAnsi="Times New Roman"/>
          <w:lang w:eastAsia="en-US"/>
        </w:rPr>
        <w:t>..tehniskā un finanšu piedāvājuma pārbaude</w:t>
      </w:r>
      <w:r w:rsidR="006A1F55" w:rsidRPr="00F54399">
        <w:rPr>
          <w:rFonts w:ascii="Times New Roman" w:eastAsia="Times New Roman" w:hAnsi="Times New Roman"/>
          <w:lang w:eastAsia="en-US"/>
        </w:rPr>
        <w:t xml:space="preserve"> atbilstoši ar </w:t>
      </w:r>
      <w:r w:rsidR="006A1F55" w:rsidRPr="00F54399">
        <w:rPr>
          <w:rFonts w:ascii="Times New Roman" w:hAnsi="Times New Roman"/>
        </w:rPr>
        <w:t>Iepirkuma nolikuma 9. punktā noteiktajām prasībām</w:t>
      </w:r>
      <w:r w:rsidR="009D364F" w:rsidRPr="00F54399">
        <w:rPr>
          <w:rFonts w:ascii="Times New Roman" w:eastAsia="Times New Roman" w:hAnsi="Times New Roman"/>
          <w:lang w:eastAsia="en-US"/>
        </w:rPr>
        <w:t>;</w:t>
      </w:r>
      <w:r w:rsidR="009D364F" w:rsidRPr="007F487B">
        <w:rPr>
          <w:rFonts w:ascii="Times New Roman" w:eastAsia="Times New Roman" w:hAnsi="Times New Roman"/>
          <w:lang w:eastAsia="en-US"/>
        </w:rPr>
        <w:t xml:space="preserve"> </w:t>
      </w:r>
    </w:p>
    <w:p w14:paraId="0F0757D2" w14:textId="77777777" w:rsidR="009D364F" w:rsidRPr="00F54399" w:rsidRDefault="00E71D1D" w:rsidP="00657118">
      <w:pPr>
        <w:widowControl w:val="0"/>
        <w:tabs>
          <w:tab w:val="left" w:pos="1287"/>
        </w:tabs>
        <w:suppressAutoHyphens/>
        <w:ind w:left="450" w:hanging="24"/>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.2.</w:t>
      </w:r>
      <w:r w:rsidR="00F54399">
        <w:rPr>
          <w:rFonts w:ascii="Times New Roman" w:eastAsia="Times New Roman" w:hAnsi="Times New Roman" w:cs="Times New Roman"/>
          <w:sz w:val="24"/>
          <w:szCs w:val="24"/>
          <w:lang w:val="lv-LV"/>
        </w:rPr>
        <w:t>2</w:t>
      </w:r>
      <w:r w:rsidR="009D364F" w:rsidRPr="00C024AD">
        <w:rPr>
          <w:rFonts w:ascii="Times New Roman" w:eastAsia="Times New Roman" w:hAnsi="Times New Roman" w:cs="Times New Roman"/>
          <w:color w:val="FF0000"/>
          <w:sz w:val="24"/>
          <w:szCs w:val="24"/>
          <w:lang w:val="lv-LV"/>
        </w:rPr>
        <w:t>.</w:t>
      </w:r>
      <w:r w:rsidR="00F54399">
        <w:rPr>
          <w:rFonts w:ascii="Times New Roman" w:eastAsia="Times New Roman" w:hAnsi="Times New Roman" w:cs="Times New Roman"/>
          <w:color w:val="FF0000"/>
          <w:sz w:val="24"/>
          <w:szCs w:val="24"/>
          <w:lang w:val="lv-LV"/>
        </w:rPr>
        <w:t xml:space="preserve"> </w:t>
      </w:r>
      <w:r w:rsidR="009D364F" w:rsidRPr="0011653A">
        <w:rPr>
          <w:rFonts w:ascii="Times New Roman" w:eastAsia="Times New Roman" w:hAnsi="Times New Roman" w:cs="Times New Roman"/>
          <w:sz w:val="24"/>
          <w:szCs w:val="24"/>
          <w:lang w:val="lv-LV"/>
        </w:rPr>
        <w:t>piedāvājuma vērtēšana</w:t>
      </w:r>
      <w:r w:rsidR="006A1F55" w:rsidRPr="0011653A">
        <w:rPr>
          <w:rFonts w:ascii="Times New Roman" w:eastAsia="Times New Roman" w:hAnsi="Times New Roman" w:cs="Times New Roman"/>
          <w:sz w:val="24"/>
          <w:szCs w:val="24"/>
          <w:lang w:val="lv-LV"/>
        </w:rPr>
        <w:t xml:space="preserve"> </w:t>
      </w:r>
      <w:r w:rsidR="006A1F55" w:rsidRPr="0011653A">
        <w:rPr>
          <w:rFonts w:ascii="Times New Roman" w:eastAsia="Times New Roman" w:hAnsi="Times New Roman"/>
          <w:lang w:val="lv-LV"/>
        </w:rPr>
        <w:t xml:space="preserve">atbilstoši ar </w:t>
      </w:r>
      <w:r w:rsidR="006A1F55" w:rsidRPr="0011653A">
        <w:rPr>
          <w:rFonts w:ascii="Times New Roman" w:hAnsi="Times New Roman" w:cs="Times New Roman"/>
          <w:sz w:val="24"/>
          <w:szCs w:val="24"/>
          <w:lang w:val="lv-LV"/>
        </w:rPr>
        <w:t>Iepirkuma nolikuma 10</w:t>
      </w:r>
      <w:r w:rsidR="006A1F55" w:rsidRPr="0011653A">
        <w:rPr>
          <w:rFonts w:ascii="Times New Roman" w:hAnsi="Times New Roman"/>
          <w:lang w:val="lv-LV"/>
        </w:rPr>
        <w:t>.</w:t>
      </w:r>
      <w:r w:rsidR="006A1F55" w:rsidRPr="0011653A">
        <w:rPr>
          <w:rFonts w:ascii="Times New Roman" w:hAnsi="Times New Roman" w:cs="Times New Roman"/>
          <w:sz w:val="24"/>
          <w:szCs w:val="24"/>
          <w:lang w:val="lv-LV"/>
        </w:rPr>
        <w:t xml:space="preserve"> punktā noteiktajām prasībām</w:t>
      </w:r>
      <w:r w:rsidR="009D364F" w:rsidRPr="0011653A">
        <w:rPr>
          <w:rFonts w:ascii="Times New Roman" w:eastAsia="Times New Roman" w:hAnsi="Times New Roman" w:cs="Times New Roman"/>
          <w:sz w:val="24"/>
          <w:szCs w:val="24"/>
          <w:lang w:val="lv-LV"/>
        </w:rPr>
        <w:t xml:space="preserve">. </w:t>
      </w:r>
      <w:r w:rsidR="00BC4CBF" w:rsidRPr="0011653A">
        <w:rPr>
          <w:rFonts w:ascii="Times New Roman" w:hAnsi="Times New Roman" w:cs="Times New Roman"/>
          <w:lang w:val="lv-LV"/>
        </w:rPr>
        <w:t>Iepirkuma komisija ir tiesīga pretendentu kvalifikācijas atbilstības pārbaudi veikt tikai tam pretendentam, kuram būtu piešķiramas iepirkuma līguma slēgšanas tiesības</w:t>
      </w:r>
      <w:r w:rsidR="007F7681" w:rsidRPr="0011653A">
        <w:rPr>
          <w:rFonts w:ascii="Times New Roman" w:hAnsi="Times New Roman" w:cs="Times New Roman"/>
          <w:lang w:val="lv-LV"/>
        </w:rPr>
        <w:t>;</w:t>
      </w:r>
    </w:p>
    <w:p w14:paraId="27C0C50B" w14:textId="77777777" w:rsidR="009D364F" w:rsidRPr="009D364F" w:rsidRDefault="00E71D1D" w:rsidP="009D364F">
      <w:pPr>
        <w:autoSpaceDE w:val="0"/>
        <w:autoSpaceDN w:val="0"/>
        <w:adjustRightInd w:val="0"/>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w:t>
      </w:r>
      <w:r w:rsidR="009D364F" w:rsidRPr="007F487B">
        <w:rPr>
          <w:rFonts w:ascii="Times New Roman" w:eastAsia="Times New Roman" w:hAnsi="Times New Roman" w:cs="Times New Roman"/>
          <w:sz w:val="24"/>
          <w:szCs w:val="24"/>
          <w:lang w:val="lv-LV"/>
        </w:rPr>
        <w:t>.3. Katrā vērtēšanas posmā vērtē tikai to pretendentu piedāvājumus, kuri nav noraidīti iepriekšējā vērtēšanas posmā.</w:t>
      </w:r>
    </w:p>
    <w:p w14:paraId="295401DA" w14:textId="77777777" w:rsidR="00F467D0" w:rsidRPr="00420175" w:rsidRDefault="00F467D0" w:rsidP="00F467D0">
      <w:pPr>
        <w:ind w:left="993"/>
        <w:jc w:val="both"/>
        <w:rPr>
          <w:rFonts w:ascii="Times New Roman" w:eastAsia="Times New Roman" w:hAnsi="Times New Roman" w:cs="Times New Roman"/>
          <w:sz w:val="24"/>
          <w:szCs w:val="24"/>
          <w:highlight w:val="yellow"/>
          <w:lang w:val="lv-LV"/>
        </w:rPr>
      </w:pPr>
    </w:p>
    <w:p w14:paraId="16D7CD48" w14:textId="77777777" w:rsidR="00B46808" w:rsidRPr="00420175" w:rsidRDefault="00F54399" w:rsidP="00B90B6A">
      <w:pPr>
        <w:pStyle w:val="ListParagraph"/>
        <w:keepNext/>
        <w:ind w:left="360" w:hanging="360"/>
        <w:outlineLvl w:val="0"/>
        <w:rPr>
          <w:rFonts w:ascii="Times New Roman" w:eastAsia="Times New Roman" w:hAnsi="Times New Roman"/>
          <w:b/>
          <w:bCs/>
          <w:caps/>
          <w:sz w:val="24"/>
          <w:szCs w:val="24"/>
          <w:lang w:val="lv-LV"/>
        </w:rPr>
      </w:pPr>
      <w:r>
        <w:rPr>
          <w:rFonts w:ascii="Times New Roman" w:eastAsia="Times New Roman" w:hAnsi="Times New Roman"/>
          <w:b/>
          <w:bCs/>
          <w:caps/>
          <w:sz w:val="24"/>
          <w:szCs w:val="24"/>
          <w:lang w:val="lv-LV"/>
        </w:rPr>
        <w:t>9</w:t>
      </w:r>
      <w:r w:rsidR="001103AA" w:rsidRPr="00420175">
        <w:rPr>
          <w:rFonts w:ascii="Times New Roman" w:eastAsia="Times New Roman" w:hAnsi="Times New Roman"/>
          <w:b/>
          <w:bCs/>
          <w:caps/>
          <w:sz w:val="24"/>
          <w:szCs w:val="24"/>
          <w:lang w:val="lv-LV"/>
        </w:rPr>
        <w:t xml:space="preserve"> </w:t>
      </w:r>
      <w:r w:rsidR="00545676" w:rsidRPr="00420175">
        <w:rPr>
          <w:rFonts w:ascii="Times New Roman" w:eastAsia="Times New Roman" w:hAnsi="Times New Roman"/>
          <w:b/>
          <w:bCs/>
          <w:caps/>
          <w:sz w:val="24"/>
          <w:szCs w:val="24"/>
          <w:lang w:val="lv-LV"/>
        </w:rPr>
        <w:t>.</w:t>
      </w:r>
      <w:r w:rsidR="00B46808" w:rsidRPr="00420175">
        <w:rPr>
          <w:rFonts w:ascii="Times New Roman" w:eastAsia="Times New Roman" w:hAnsi="Times New Roman"/>
          <w:b/>
          <w:bCs/>
          <w:caps/>
          <w:sz w:val="24"/>
          <w:szCs w:val="24"/>
          <w:lang w:val="lv-LV"/>
        </w:rPr>
        <w:t>Tehniskā un Finanšu p</w:t>
      </w:r>
      <w:r w:rsidR="00F52694" w:rsidRPr="00420175">
        <w:rPr>
          <w:rFonts w:ascii="Times New Roman" w:eastAsia="Times New Roman" w:hAnsi="Times New Roman"/>
          <w:b/>
          <w:bCs/>
          <w:caps/>
          <w:sz w:val="24"/>
          <w:szCs w:val="24"/>
          <w:lang w:val="lv-LV"/>
        </w:rPr>
        <w:t>iedāvājuma atbilstības pārbaude</w:t>
      </w:r>
    </w:p>
    <w:p w14:paraId="6FEB08C3" w14:textId="77777777" w:rsidR="00B46808" w:rsidRPr="00D776C8" w:rsidRDefault="00291701" w:rsidP="001815F3">
      <w:pPr>
        <w:pStyle w:val="ListParagraph"/>
        <w:numPr>
          <w:ilvl w:val="1"/>
          <w:numId w:val="67"/>
        </w:numPr>
        <w:jc w:val="both"/>
        <w:rPr>
          <w:rFonts w:ascii="Times New Roman" w:eastAsia="Times New Roman" w:hAnsi="Times New Roman"/>
          <w:sz w:val="24"/>
          <w:szCs w:val="24"/>
          <w:lang w:val="lv-LV"/>
        </w:rPr>
      </w:pPr>
      <w:bookmarkStart w:id="28" w:name="_Toc100901315"/>
      <w:bookmarkStart w:id="29" w:name="_Toc100901434"/>
      <w:bookmarkStart w:id="30" w:name="_Toc100901504"/>
      <w:bookmarkStart w:id="31" w:name="_Toc100907323"/>
      <w:bookmarkStart w:id="32" w:name="_Toc100963477"/>
      <w:bookmarkStart w:id="33" w:name="_Toc100964349"/>
      <w:bookmarkStart w:id="34" w:name="_Toc100976691"/>
      <w:bookmarkStart w:id="35" w:name="_Toc100981154"/>
      <w:bookmarkStart w:id="36" w:name="_Toc100981658"/>
      <w:bookmarkStart w:id="37" w:name="_Toc100982027"/>
      <w:bookmarkStart w:id="38" w:name="_Toc100982068"/>
      <w:bookmarkStart w:id="39" w:name="_Toc100982238"/>
      <w:bookmarkStart w:id="40" w:name="_Toc101584367"/>
      <w:bookmarkStart w:id="41" w:name="_Toc101607020"/>
      <w:bookmarkStart w:id="42" w:name="_Toc101681270"/>
      <w:bookmarkStart w:id="43" w:name="_Toc101925510"/>
      <w:r>
        <w:rPr>
          <w:rFonts w:ascii="Times New Roman" w:eastAsia="Times New Roman" w:hAnsi="Times New Roman"/>
          <w:sz w:val="24"/>
          <w:szCs w:val="24"/>
          <w:lang w:val="lv-LV"/>
        </w:rPr>
        <w:t xml:space="preserve"> </w:t>
      </w:r>
      <w:r w:rsidR="00D776C8">
        <w:rPr>
          <w:rFonts w:ascii="Times New Roman" w:eastAsia="Times New Roman" w:hAnsi="Times New Roman"/>
          <w:sz w:val="24"/>
          <w:szCs w:val="24"/>
          <w:lang w:val="lv-LV"/>
        </w:rPr>
        <w:t>K</w:t>
      </w:r>
      <w:r w:rsidR="00B46808" w:rsidRPr="00D776C8">
        <w:rPr>
          <w:rFonts w:ascii="Times New Roman" w:eastAsia="Times New Roman" w:hAnsi="Times New Roman"/>
          <w:sz w:val="24"/>
          <w:szCs w:val="24"/>
          <w:lang w:val="lv-LV"/>
        </w:rPr>
        <w:t>omisija veic pārbaudi</w:t>
      </w:r>
      <w:r w:rsidR="008258B3" w:rsidRPr="00D776C8">
        <w:rPr>
          <w:rFonts w:ascii="Times New Roman" w:eastAsia="Times New Roman" w:hAnsi="Times New Roman"/>
          <w:sz w:val="24"/>
          <w:szCs w:val="24"/>
          <w:lang w:val="lv-LV"/>
        </w:rPr>
        <w:t xml:space="preserve"> izturējušo pretendentu tehnisko</w:t>
      </w:r>
      <w:r w:rsidR="00B46808" w:rsidRPr="00D776C8">
        <w:rPr>
          <w:rFonts w:ascii="Times New Roman" w:eastAsia="Times New Roman" w:hAnsi="Times New Roman"/>
          <w:sz w:val="24"/>
          <w:szCs w:val="24"/>
          <w:lang w:val="lv-LV"/>
        </w:rPr>
        <w:t xml:space="preserve"> un finanšu piedāvājumu atbilstības pārbaudi. </w:t>
      </w:r>
    </w:p>
    <w:p w14:paraId="26BC173A" w14:textId="77777777" w:rsidR="00432F25" w:rsidRPr="00432F25" w:rsidRDefault="00291701" w:rsidP="001815F3">
      <w:pPr>
        <w:pStyle w:val="ListParagraph"/>
        <w:numPr>
          <w:ilvl w:val="1"/>
          <w:numId w:val="67"/>
        </w:numPr>
        <w:tabs>
          <w:tab w:val="left" w:pos="567"/>
          <w:tab w:val="left" w:pos="1134"/>
        </w:tabs>
        <w:jc w:val="both"/>
        <w:rPr>
          <w:rFonts w:ascii="Times New Roman" w:eastAsia="Times New Roman" w:hAnsi="Times New Roman"/>
          <w:bCs/>
          <w:sz w:val="24"/>
          <w:szCs w:val="24"/>
          <w:lang w:val="lv-LV"/>
        </w:rPr>
      </w:pPr>
      <w:r>
        <w:rPr>
          <w:rFonts w:ascii="Times New Roman" w:eastAsia="Times New Roman" w:hAnsi="Times New Roman"/>
          <w:bCs/>
          <w:sz w:val="24"/>
          <w:szCs w:val="24"/>
          <w:lang w:val="lv-LV"/>
        </w:rPr>
        <w:t xml:space="preserve"> </w:t>
      </w:r>
      <w:r w:rsidR="00432F25" w:rsidRPr="00432F25">
        <w:rPr>
          <w:rFonts w:ascii="Times New Roman" w:eastAsia="Times New Roman" w:hAnsi="Times New Roman"/>
          <w:bCs/>
          <w:sz w:val="24"/>
          <w:szCs w:val="24"/>
          <w:lang w:val="lv-LV"/>
        </w:rPr>
        <w:t>Iepirkumu komisija veic aritmētisko kļūdu pārbaudi pretendentu piedāvājumos. Vērtējot finanšu piedāvājumu, iepirkuma komisija rīkojas saskaņā ar PIL 41.panta devītās daļas noteikumiem.</w:t>
      </w:r>
    </w:p>
    <w:p w14:paraId="18D3E59D" w14:textId="77777777" w:rsidR="00432F25" w:rsidRPr="00432F25" w:rsidRDefault="00291701" w:rsidP="001815F3">
      <w:pPr>
        <w:pStyle w:val="ListParagraph"/>
        <w:numPr>
          <w:ilvl w:val="1"/>
          <w:numId w:val="67"/>
        </w:numPr>
        <w:tabs>
          <w:tab w:val="left" w:pos="567"/>
        </w:tabs>
        <w:jc w:val="both"/>
        <w:rPr>
          <w:rFonts w:ascii="Times New Roman" w:eastAsia="Times New Roman" w:hAnsi="Times New Roman"/>
          <w:sz w:val="24"/>
          <w:szCs w:val="24"/>
          <w:lang w:val="lv-LV"/>
        </w:rPr>
      </w:pPr>
      <w:r>
        <w:rPr>
          <w:rFonts w:ascii="Times New Roman" w:eastAsia="Times New Roman" w:hAnsi="Times New Roman"/>
          <w:sz w:val="24"/>
          <w:szCs w:val="24"/>
          <w:lang w:val="lv-LV"/>
        </w:rPr>
        <w:t xml:space="preserve"> </w:t>
      </w:r>
      <w:r w:rsidR="00432F25" w:rsidRPr="00432F25">
        <w:rPr>
          <w:rFonts w:ascii="Times New Roman" w:eastAsia="Times New Roman" w:hAnsi="Times New Roman"/>
          <w:sz w:val="24"/>
          <w:szCs w:val="24"/>
          <w:lang w:val="lv-LV"/>
        </w:rPr>
        <w:t xml:space="preserve">Ja pretendenta piedāvājums šķiet nepamatoti lēts, iepirkuma komisija, rīkojas saskaņā ar PIL 53.pantā noteikto kārtību. </w:t>
      </w:r>
    </w:p>
    <w:p w14:paraId="141C6DD6" w14:textId="77777777" w:rsidR="00432F25" w:rsidRPr="006A1F55" w:rsidRDefault="00432F25" w:rsidP="001815F3">
      <w:pPr>
        <w:pStyle w:val="ListParagraph"/>
        <w:numPr>
          <w:ilvl w:val="1"/>
          <w:numId w:val="67"/>
        </w:numPr>
        <w:tabs>
          <w:tab w:val="left" w:pos="450"/>
        </w:tabs>
        <w:ind w:left="450" w:hanging="450"/>
        <w:jc w:val="both"/>
        <w:rPr>
          <w:rFonts w:ascii="Times New Roman" w:eastAsia="Times New Roman" w:hAnsi="Times New Roman"/>
          <w:sz w:val="24"/>
          <w:szCs w:val="24"/>
          <w:lang w:val="lv-LV"/>
        </w:rPr>
      </w:pPr>
      <w:r w:rsidRPr="006A1F55">
        <w:rPr>
          <w:rFonts w:ascii="Times New Roman" w:eastAsia="Times New Roman" w:hAnsi="Times New Roman"/>
          <w:sz w:val="24"/>
          <w:szCs w:val="24"/>
          <w:lang w:val="lv-LV"/>
        </w:rPr>
        <w:t>Ja iepirkuma komisija konstatē, ka ir iesniegts nepamatoti lēts piedāvājums, tas tiek noraidīts.</w:t>
      </w:r>
    </w:p>
    <w:p w14:paraId="21AE6E41" w14:textId="77777777" w:rsidR="00B46808" w:rsidRPr="004B7B72" w:rsidRDefault="00396FE7" w:rsidP="00ED2FCB">
      <w:pPr>
        <w:ind w:left="426" w:hanging="426"/>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r w:rsidR="001103AA" w:rsidRPr="004B7B72">
        <w:rPr>
          <w:rFonts w:ascii="Times New Roman" w:eastAsia="Times New Roman" w:hAnsi="Times New Roman" w:cs="Times New Roman"/>
          <w:sz w:val="24"/>
          <w:szCs w:val="24"/>
          <w:lang w:val="lv-LV"/>
        </w:rPr>
        <w:t xml:space="preserve"> </w:t>
      </w:r>
      <w:r w:rsidR="00666E29" w:rsidRPr="004B7B72">
        <w:rPr>
          <w:rFonts w:ascii="Times New Roman" w:eastAsia="Times New Roman" w:hAnsi="Times New Roman" w:cs="Times New Roman"/>
          <w:sz w:val="24"/>
          <w:szCs w:val="24"/>
          <w:lang w:val="lv-LV"/>
        </w:rPr>
        <w:t>Pretendents</w:t>
      </w:r>
      <w:r w:rsidR="00B46808" w:rsidRPr="004B7B72">
        <w:rPr>
          <w:rFonts w:ascii="Times New Roman" w:eastAsia="Times New Roman" w:hAnsi="Times New Roman" w:cs="Times New Roman"/>
          <w:sz w:val="24"/>
          <w:szCs w:val="24"/>
          <w:lang w:val="lv-LV"/>
        </w:rPr>
        <w:t xml:space="preserve"> tiek</w:t>
      </w:r>
      <w:r w:rsidR="008258B3" w:rsidRPr="004B7B72">
        <w:rPr>
          <w:rFonts w:ascii="Times New Roman" w:eastAsia="Times New Roman" w:hAnsi="Times New Roman" w:cs="Times New Roman"/>
          <w:sz w:val="24"/>
          <w:szCs w:val="24"/>
          <w:lang w:val="lv-LV"/>
        </w:rPr>
        <w:t xml:space="preserve"> izslēgts no turpmākās dalības </w:t>
      </w:r>
      <w:r w:rsidR="00D74543" w:rsidRPr="004B7B72">
        <w:rPr>
          <w:rFonts w:ascii="Times New Roman" w:eastAsia="Times New Roman" w:hAnsi="Times New Roman" w:cs="Times New Roman"/>
          <w:sz w:val="24"/>
          <w:szCs w:val="24"/>
          <w:lang w:val="lv-LV"/>
        </w:rPr>
        <w:t>Iepirkumā</w:t>
      </w:r>
      <w:r w:rsidR="00B46808" w:rsidRPr="004B7B72">
        <w:rPr>
          <w:rFonts w:ascii="Times New Roman" w:eastAsia="Times New Roman" w:hAnsi="Times New Roman" w:cs="Times New Roman"/>
          <w:sz w:val="24"/>
          <w:szCs w:val="24"/>
          <w:lang w:val="lv-LV"/>
        </w:rPr>
        <w:t xml:space="preserve"> un piedāvājums netiek tālāk izvērtēts, ja komisija konstatē, ka:</w:t>
      </w:r>
    </w:p>
    <w:p w14:paraId="3BC88057" w14:textId="77777777" w:rsidR="00311239" w:rsidRPr="00420175" w:rsidRDefault="00396FE7" w:rsidP="00897C73">
      <w:pPr>
        <w:keepNext/>
        <w:ind w:left="450"/>
        <w:jc w:val="both"/>
        <w:outlineLvl w:val="0"/>
        <w:rPr>
          <w:rFonts w:ascii="Times New Roman" w:eastAsia="Times New Roman" w:hAnsi="Times New Roman" w:cs="Times New Roman"/>
          <w:sz w:val="24"/>
          <w:szCs w:val="24"/>
          <w:u w:val="single"/>
          <w:lang w:val="lv-LV"/>
        </w:rPr>
      </w:pPr>
      <w:r>
        <w:rPr>
          <w:rFonts w:ascii="Times New Roman" w:eastAsia="Times New Roman" w:hAnsi="Times New Roman" w:cs="Times New Roman"/>
          <w:sz w:val="24"/>
          <w:szCs w:val="24"/>
          <w:lang w:val="lv-LV"/>
        </w:rPr>
        <w:t xml:space="preserve">9.5.1. </w:t>
      </w:r>
      <w:r w:rsidR="00F52694" w:rsidRPr="00420175">
        <w:rPr>
          <w:rFonts w:ascii="Times New Roman" w:eastAsia="Times New Roman" w:hAnsi="Times New Roman" w:cs="Times New Roman"/>
          <w:sz w:val="24"/>
          <w:szCs w:val="24"/>
          <w:lang w:val="lv-LV"/>
        </w:rPr>
        <w:t xml:space="preserve">nav iesniegti tehniskā un finanšu piedāvājuma dokumenti, vai tie un to saturs neatbilst nolikuma </w:t>
      </w:r>
      <w:r w:rsidR="00E3385B" w:rsidRPr="00420175">
        <w:rPr>
          <w:rFonts w:ascii="Times New Roman" w:eastAsia="Times New Roman" w:hAnsi="Times New Roman" w:cs="Times New Roman"/>
          <w:sz w:val="24"/>
          <w:szCs w:val="24"/>
          <w:lang w:val="lv-LV"/>
        </w:rPr>
        <w:t>6</w:t>
      </w:r>
      <w:r w:rsidR="00F52694" w:rsidRPr="00420175">
        <w:rPr>
          <w:rFonts w:ascii="Times New Roman" w:eastAsia="Times New Roman" w:hAnsi="Times New Roman" w:cs="Times New Roman"/>
          <w:sz w:val="24"/>
          <w:szCs w:val="24"/>
          <w:lang w:val="lv-LV"/>
        </w:rPr>
        <w:t>.punkta prasībām;</w:t>
      </w:r>
    </w:p>
    <w:p w14:paraId="15F06373" w14:textId="77777777" w:rsidR="00B46808" w:rsidRPr="00420175" w:rsidRDefault="00396FE7" w:rsidP="00897C73">
      <w:pPr>
        <w:keepNext/>
        <w:ind w:left="450"/>
        <w:jc w:val="both"/>
        <w:outlineLvl w:val="0"/>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9.5.2</w:t>
      </w:r>
      <w:r w:rsidR="001103AA" w:rsidRPr="00420175">
        <w:rPr>
          <w:rFonts w:ascii="Times New Roman" w:eastAsia="Times New Roman" w:hAnsi="Times New Roman" w:cs="Times New Roman"/>
          <w:sz w:val="24"/>
          <w:szCs w:val="24"/>
          <w:lang w:val="lv-LV"/>
        </w:rPr>
        <w:t>.</w:t>
      </w:r>
      <w:r>
        <w:rPr>
          <w:rFonts w:ascii="Times New Roman" w:eastAsia="Times New Roman" w:hAnsi="Times New Roman" w:cs="Times New Roman"/>
          <w:sz w:val="24"/>
          <w:szCs w:val="24"/>
          <w:lang w:val="lv-LV"/>
        </w:rPr>
        <w:t xml:space="preserve"> </w:t>
      </w:r>
      <w:r w:rsidR="00F52694" w:rsidRPr="00420175">
        <w:rPr>
          <w:rFonts w:ascii="Times New Roman" w:eastAsia="Times New Roman" w:hAnsi="Times New Roman" w:cs="Times New Roman"/>
          <w:sz w:val="24"/>
          <w:szCs w:val="24"/>
          <w:lang w:val="lv-LV"/>
        </w:rPr>
        <w:t>piedāvājums nav iesniegts par pilnu</w:t>
      </w:r>
      <w:r w:rsidR="008258B3" w:rsidRPr="00420175">
        <w:rPr>
          <w:rFonts w:ascii="Times New Roman" w:eastAsia="Times New Roman" w:hAnsi="Times New Roman" w:cs="Times New Roman"/>
          <w:sz w:val="24"/>
          <w:szCs w:val="24"/>
          <w:lang w:val="lv-LV"/>
        </w:rPr>
        <w:t xml:space="preserve"> iepirkuma priekšmeta</w:t>
      </w:r>
      <w:r w:rsidR="001B4C66" w:rsidRPr="00420175">
        <w:rPr>
          <w:rFonts w:ascii="Times New Roman" w:eastAsia="Times New Roman" w:hAnsi="Times New Roman" w:cs="Times New Roman"/>
          <w:sz w:val="24"/>
          <w:szCs w:val="24"/>
          <w:lang w:val="lv-LV"/>
        </w:rPr>
        <w:t xml:space="preserve"> </w:t>
      </w:r>
      <w:r w:rsidR="008258B3" w:rsidRPr="00420175">
        <w:rPr>
          <w:rFonts w:ascii="Times New Roman" w:eastAsia="Times New Roman" w:hAnsi="Times New Roman" w:cs="Times New Roman"/>
          <w:sz w:val="24"/>
          <w:szCs w:val="24"/>
          <w:lang w:val="lv-LV"/>
        </w:rPr>
        <w:t>apjomu</w:t>
      </w:r>
      <w:r w:rsidR="00185C9C" w:rsidRPr="00420175">
        <w:rPr>
          <w:rFonts w:ascii="Times New Roman" w:eastAsia="Times New Roman" w:hAnsi="Times New Roman" w:cs="Times New Roman"/>
          <w:sz w:val="24"/>
          <w:szCs w:val="24"/>
          <w:lang w:val="lv-LV"/>
        </w:rPr>
        <w:t>,</w:t>
      </w:r>
      <w:r w:rsidR="008258B3" w:rsidRPr="00420175">
        <w:rPr>
          <w:rFonts w:ascii="Times New Roman" w:eastAsia="Times New Roman" w:hAnsi="Times New Roman" w:cs="Times New Roman"/>
          <w:sz w:val="24"/>
          <w:szCs w:val="24"/>
          <w:lang w:val="lv-LV"/>
        </w:rPr>
        <w:t xml:space="preserve"> un/</w:t>
      </w:r>
      <w:r w:rsidR="00F52694" w:rsidRPr="00420175">
        <w:rPr>
          <w:rFonts w:ascii="Times New Roman" w:eastAsia="Times New Roman" w:hAnsi="Times New Roman" w:cs="Times New Roman"/>
          <w:sz w:val="24"/>
          <w:szCs w:val="24"/>
          <w:lang w:val="lv-LV"/>
        </w:rPr>
        <w:t>vai ir iesniegti divi vai vairāki piedāvājumu varianti</w:t>
      </w:r>
      <w:r w:rsidR="00267D7F" w:rsidRPr="00420175">
        <w:rPr>
          <w:rFonts w:ascii="Times New Roman" w:eastAsia="Times New Roman" w:hAnsi="Times New Roman" w:cs="Times New Roman"/>
          <w:sz w:val="24"/>
          <w:szCs w:val="24"/>
          <w:lang w:val="lv-LV"/>
        </w:rPr>
        <w:t>.</w:t>
      </w:r>
    </w:p>
    <w:p w14:paraId="4223DE16" w14:textId="77777777" w:rsidR="00B46808" w:rsidRPr="00420175" w:rsidRDefault="00B46808" w:rsidP="00054A70">
      <w:pPr>
        <w:widowControl w:val="0"/>
        <w:jc w:val="both"/>
        <w:rPr>
          <w:rFonts w:ascii="Times New Roman" w:eastAsia="Times New Roman" w:hAnsi="Times New Roman" w:cs="Times New Roman"/>
          <w:sz w:val="24"/>
          <w:szCs w:val="24"/>
          <w:highlight w:val="yellow"/>
          <w:lang w:val="lv-LV"/>
        </w:rPr>
      </w:pPr>
    </w:p>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14:paraId="750BCB61" w14:textId="77777777" w:rsidR="00B46808" w:rsidRPr="00432F25" w:rsidRDefault="00B46808" w:rsidP="001815F3">
      <w:pPr>
        <w:pStyle w:val="ListParagraph"/>
        <w:keepNext/>
        <w:numPr>
          <w:ilvl w:val="0"/>
          <w:numId w:val="66"/>
        </w:numPr>
        <w:jc w:val="both"/>
        <w:outlineLvl w:val="0"/>
        <w:rPr>
          <w:rFonts w:ascii="Times New Roman" w:eastAsia="Times New Roman" w:hAnsi="Times New Roman"/>
          <w:b/>
          <w:caps/>
          <w:sz w:val="24"/>
          <w:szCs w:val="24"/>
          <w:lang w:val="lv-LV"/>
        </w:rPr>
      </w:pPr>
      <w:r w:rsidRPr="00432F25">
        <w:rPr>
          <w:rFonts w:ascii="Times New Roman" w:eastAsia="Times New Roman" w:hAnsi="Times New Roman"/>
          <w:b/>
          <w:caps/>
          <w:sz w:val="24"/>
          <w:szCs w:val="24"/>
          <w:lang w:val="lv-LV"/>
        </w:rPr>
        <w:t>Piedāvājumu vērtē</w:t>
      </w:r>
      <w:r w:rsidR="00C76B32" w:rsidRPr="00432F25">
        <w:rPr>
          <w:rFonts w:ascii="Times New Roman" w:eastAsia="Times New Roman" w:hAnsi="Times New Roman"/>
          <w:b/>
          <w:caps/>
          <w:sz w:val="24"/>
          <w:szCs w:val="24"/>
          <w:lang w:val="lv-LV"/>
        </w:rPr>
        <w:t>š</w:t>
      </w:r>
      <w:r w:rsidR="00F52694" w:rsidRPr="00432F25">
        <w:rPr>
          <w:rFonts w:ascii="Times New Roman" w:eastAsia="Times New Roman" w:hAnsi="Times New Roman"/>
          <w:b/>
          <w:caps/>
          <w:sz w:val="24"/>
          <w:szCs w:val="24"/>
          <w:lang w:val="lv-LV"/>
        </w:rPr>
        <w:t>ana</w:t>
      </w:r>
    </w:p>
    <w:p w14:paraId="60863CD3" w14:textId="77777777" w:rsidR="00CF7AF9" w:rsidRPr="00432F25" w:rsidRDefault="00A453E9" w:rsidP="001815F3">
      <w:pPr>
        <w:pStyle w:val="ListParagraph"/>
        <w:numPr>
          <w:ilvl w:val="1"/>
          <w:numId w:val="68"/>
        </w:numPr>
        <w:tabs>
          <w:tab w:val="left" w:pos="567"/>
        </w:tabs>
        <w:jc w:val="both"/>
        <w:rPr>
          <w:rFonts w:ascii="Times New Roman" w:hAnsi="Times New Roman"/>
          <w:sz w:val="24"/>
          <w:szCs w:val="24"/>
          <w:lang w:val="lv-LV"/>
        </w:rPr>
      </w:pPr>
      <w:r w:rsidRPr="00432F25">
        <w:rPr>
          <w:rFonts w:ascii="Times New Roman" w:hAnsi="Times New Roman"/>
          <w:sz w:val="24"/>
          <w:szCs w:val="24"/>
          <w:lang w:val="lv-LV"/>
        </w:rPr>
        <w:t>Pēc pretendentu tehnisko</w:t>
      </w:r>
      <w:r w:rsidR="00CF7AF9" w:rsidRPr="00432F25">
        <w:rPr>
          <w:rFonts w:ascii="Times New Roman" w:hAnsi="Times New Roman"/>
          <w:sz w:val="24"/>
          <w:szCs w:val="24"/>
          <w:lang w:val="lv-LV"/>
        </w:rPr>
        <w:t xml:space="preserve"> un finanšu piedāvājumu atbilstības pārbaudes komisija veic pārbaudi izturējušo pretendentu piedāvājumu vērtēšanu.</w:t>
      </w:r>
    </w:p>
    <w:p w14:paraId="18D85CC5" w14:textId="77777777"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Iepirkuma komisija saimnieciski visizdevīgāko piedāvājumu nosaka, aprēķinot izdevīguma punktus, kurus veido kritēriju novērtējumu summa. </w:t>
      </w:r>
    </w:p>
    <w:p w14:paraId="3F6BBD8B" w14:textId="77777777" w:rsidR="006A1F55" w:rsidRPr="00871BB8" w:rsidRDefault="006A1F55" w:rsidP="001815F3">
      <w:pPr>
        <w:pStyle w:val="ListParagraph"/>
        <w:numPr>
          <w:ilvl w:val="1"/>
          <w:numId w:val="68"/>
        </w:numPr>
        <w:tabs>
          <w:tab w:val="left" w:pos="567"/>
        </w:tabs>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Iepirkuma priekšmeta izdevīguma kritēriji:</w:t>
      </w:r>
    </w:p>
    <w:tbl>
      <w:tblPr>
        <w:tblW w:w="8890" w:type="dxa"/>
        <w:tblInd w:w="128" w:type="dxa"/>
        <w:tblLayout w:type="fixed"/>
        <w:tblLook w:val="04A0" w:firstRow="1" w:lastRow="0" w:firstColumn="1" w:lastColumn="0" w:noHBand="0" w:noVBand="1"/>
      </w:tblPr>
      <w:tblGrid>
        <w:gridCol w:w="630"/>
        <w:gridCol w:w="5569"/>
        <w:gridCol w:w="2691"/>
      </w:tblGrid>
      <w:tr w:rsidR="006A1F55" w:rsidRPr="00871BB8" w14:paraId="5CF09357" w14:textId="77777777" w:rsidTr="006A1F55">
        <w:trPr>
          <w:tblHeader/>
        </w:trPr>
        <w:tc>
          <w:tcPr>
            <w:tcW w:w="630" w:type="dxa"/>
            <w:tcBorders>
              <w:top w:val="single" w:sz="4" w:space="0" w:color="000000"/>
              <w:left w:val="single" w:sz="4" w:space="0" w:color="000000"/>
              <w:bottom w:val="single" w:sz="4" w:space="0" w:color="000000"/>
              <w:right w:val="nil"/>
            </w:tcBorders>
            <w:shd w:val="clear" w:color="auto" w:fill="BFBFBF"/>
            <w:vAlign w:val="center"/>
            <w:hideMark/>
          </w:tcPr>
          <w:p w14:paraId="23535E61"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Nr.p.k.</w:t>
            </w:r>
          </w:p>
        </w:tc>
        <w:tc>
          <w:tcPr>
            <w:tcW w:w="5569" w:type="dxa"/>
            <w:tcBorders>
              <w:top w:val="single" w:sz="4" w:space="0" w:color="000000"/>
              <w:left w:val="single" w:sz="4" w:space="0" w:color="000000"/>
              <w:bottom w:val="single" w:sz="4" w:space="0" w:color="000000"/>
              <w:right w:val="nil"/>
            </w:tcBorders>
            <w:shd w:val="clear" w:color="auto" w:fill="BFBFBF"/>
            <w:vAlign w:val="center"/>
            <w:hideMark/>
          </w:tcPr>
          <w:p w14:paraId="505883C2"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Kritērijs</w:t>
            </w:r>
          </w:p>
        </w:tc>
        <w:tc>
          <w:tcPr>
            <w:tcW w:w="269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EC37F1E"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Maksimālais punktu skaits kritērijam</w:t>
            </w:r>
          </w:p>
        </w:tc>
      </w:tr>
      <w:tr w:rsidR="006A1F55" w:rsidRPr="00871BB8" w14:paraId="7F1400A2" w14:textId="77777777" w:rsidTr="006A1F55">
        <w:tc>
          <w:tcPr>
            <w:tcW w:w="630" w:type="dxa"/>
            <w:tcBorders>
              <w:top w:val="nil"/>
              <w:left w:val="single" w:sz="4" w:space="0" w:color="000000"/>
              <w:bottom w:val="single" w:sz="4" w:space="0" w:color="000000"/>
              <w:right w:val="nil"/>
            </w:tcBorders>
            <w:vAlign w:val="center"/>
            <w:hideMark/>
          </w:tcPr>
          <w:p w14:paraId="14514ABF"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w:t>
            </w:r>
          </w:p>
        </w:tc>
        <w:tc>
          <w:tcPr>
            <w:tcW w:w="5569" w:type="dxa"/>
            <w:tcBorders>
              <w:top w:val="nil"/>
              <w:left w:val="single" w:sz="4" w:space="0" w:color="000000"/>
              <w:bottom w:val="single" w:sz="4" w:space="0" w:color="000000"/>
              <w:right w:val="nil"/>
            </w:tcBorders>
            <w:vAlign w:val="center"/>
            <w:hideMark/>
          </w:tcPr>
          <w:p w14:paraId="0DAD4892" w14:textId="77777777" w:rsidR="006A1F55" w:rsidRPr="00871BB8" w:rsidRDefault="006A1F55">
            <w:pPr>
              <w:widowControl w:val="0"/>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Piedāvājuma kopējā cena</w:t>
            </w:r>
          </w:p>
        </w:tc>
        <w:tc>
          <w:tcPr>
            <w:tcW w:w="2691" w:type="dxa"/>
            <w:tcBorders>
              <w:top w:val="nil"/>
              <w:left w:val="single" w:sz="4" w:space="0" w:color="000000"/>
              <w:bottom w:val="single" w:sz="4" w:space="0" w:color="000000"/>
              <w:right w:val="single" w:sz="4" w:space="0" w:color="000000"/>
            </w:tcBorders>
            <w:vAlign w:val="center"/>
            <w:hideMark/>
          </w:tcPr>
          <w:p w14:paraId="4BC5D1F2"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sidRPr="00116017">
              <w:rPr>
                <w:rFonts w:ascii="Times New Roman" w:eastAsia="Times New Roman" w:hAnsi="Times New Roman" w:cs="Times New Roman"/>
                <w:sz w:val="24"/>
                <w:szCs w:val="24"/>
                <w:lang w:val="lv-LV"/>
              </w:rPr>
              <w:t>6</w:t>
            </w:r>
            <w:r w:rsidR="006A1F55" w:rsidRPr="00116017">
              <w:rPr>
                <w:rFonts w:ascii="Times New Roman" w:eastAsia="Times New Roman" w:hAnsi="Times New Roman" w:cs="Times New Roman"/>
                <w:sz w:val="24"/>
                <w:szCs w:val="24"/>
                <w:lang w:val="lv-LV"/>
              </w:rPr>
              <w:t>0</w:t>
            </w:r>
          </w:p>
        </w:tc>
      </w:tr>
      <w:tr w:rsidR="006A1F55" w:rsidRPr="00871BB8" w14:paraId="30199457" w14:textId="77777777" w:rsidTr="006A1F55">
        <w:trPr>
          <w:trHeight w:val="333"/>
        </w:trPr>
        <w:tc>
          <w:tcPr>
            <w:tcW w:w="630" w:type="dxa"/>
            <w:tcBorders>
              <w:top w:val="nil"/>
              <w:left w:val="single" w:sz="4" w:space="0" w:color="000000"/>
              <w:bottom w:val="single" w:sz="4" w:space="0" w:color="000000"/>
              <w:right w:val="nil"/>
            </w:tcBorders>
            <w:vAlign w:val="center"/>
            <w:hideMark/>
          </w:tcPr>
          <w:p w14:paraId="3D69513F"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14:paraId="0C5EA43F" w14:textId="77777777" w:rsidR="006A1F55" w:rsidRPr="00871BB8" w:rsidRDefault="00432F25" w:rsidP="00432F25">
            <w:pPr>
              <w:snapToGrid w:val="0"/>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Būvdarbu izpildes</w:t>
            </w:r>
            <w:r w:rsidR="006A1F55" w:rsidRPr="00871BB8">
              <w:rPr>
                <w:rFonts w:ascii="Times New Roman" w:eastAsia="Times New Roman" w:hAnsi="Times New Roman" w:cs="Times New Roman"/>
                <w:sz w:val="24"/>
                <w:szCs w:val="24"/>
                <w:lang w:val="lv-LV"/>
              </w:rPr>
              <w:t xml:space="preserve"> termiņš</w:t>
            </w:r>
          </w:p>
        </w:tc>
        <w:tc>
          <w:tcPr>
            <w:tcW w:w="2691" w:type="dxa"/>
            <w:tcBorders>
              <w:top w:val="nil"/>
              <w:left w:val="single" w:sz="4" w:space="0" w:color="000000"/>
              <w:bottom w:val="single" w:sz="4" w:space="0" w:color="000000"/>
              <w:right w:val="single" w:sz="4" w:space="0" w:color="000000"/>
            </w:tcBorders>
            <w:vAlign w:val="center"/>
            <w:hideMark/>
          </w:tcPr>
          <w:p w14:paraId="25CFCDDE"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20</w:t>
            </w:r>
          </w:p>
        </w:tc>
      </w:tr>
      <w:tr w:rsidR="006A1F55" w:rsidRPr="00871BB8" w14:paraId="00E8F141" w14:textId="77777777" w:rsidTr="006A1F55">
        <w:trPr>
          <w:trHeight w:val="333"/>
        </w:trPr>
        <w:tc>
          <w:tcPr>
            <w:tcW w:w="630" w:type="dxa"/>
            <w:tcBorders>
              <w:top w:val="nil"/>
              <w:left w:val="single" w:sz="4" w:space="0" w:color="000000"/>
              <w:bottom w:val="single" w:sz="4" w:space="0" w:color="000000"/>
              <w:right w:val="nil"/>
            </w:tcBorders>
            <w:vAlign w:val="center"/>
            <w:hideMark/>
          </w:tcPr>
          <w:p w14:paraId="605CAD83" w14:textId="77777777" w:rsidR="006A1F55" w:rsidRPr="00871BB8" w:rsidRDefault="00295206" w:rsidP="00295206">
            <w:pPr>
              <w:widowControl w:val="0"/>
              <w:snapToGrid w:val="0"/>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w:t>
            </w:r>
            <w:r w:rsidR="006A1F55" w:rsidRPr="00871BB8">
              <w:rPr>
                <w:rFonts w:ascii="Times New Roman" w:eastAsia="Times New Roman" w:hAnsi="Times New Roman" w:cs="Times New Roman"/>
                <w:sz w:val="24"/>
                <w:szCs w:val="24"/>
                <w:lang w:val="lv-LV"/>
              </w:rPr>
              <w:t>.</w:t>
            </w:r>
          </w:p>
        </w:tc>
        <w:tc>
          <w:tcPr>
            <w:tcW w:w="5569" w:type="dxa"/>
            <w:tcBorders>
              <w:top w:val="nil"/>
              <w:left w:val="single" w:sz="4" w:space="0" w:color="000000"/>
              <w:bottom w:val="single" w:sz="4" w:space="0" w:color="000000"/>
              <w:right w:val="nil"/>
            </w:tcBorders>
            <w:vAlign w:val="center"/>
            <w:hideMark/>
          </w:tcPr>
          <w:p w14:paraId="5E79679C" w14:textId="77777777" w:rsidR="006A1F55" w:rsidRPr="00871BB8" w:rsidRDefault="006A1F55">
            <w:pPr>
              <w:snapToGrid w:val="0"/>
              <w:jc w:val="both"/>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Būvdarbu garantijas laiks</w:t>
            </w:r>
          </w:p>
        </w:tc>
        <w:tc>
          <w:tcPr>
            <w:tcW w:w="2691" w:type="dxa"/>
            <w:tcBorders>
              <w:top w:val="nil"/>
              <w:left w:val="single" w:sz="4" w:space="0" w:color="000000"/>
              <w:bottom w:val="single" w:sz="4" w:space="0" w:color="000000"/>
              <w:right w:val="single" w:sz="4" w:space="0" w:color="000000"/>
            </w:tcBorders>
            <w:vAlign w:val="center"/>
            <w:hideMark/>
          </w:tcPr>
          <w:p w14:paraId="7288B086" w14:textId="77777777" w:rsidR="006A1F55" w:rsidRPr="00871BB8" w:rsidRDefault="00F70BDF">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2</w:t>
            </w:r>
            <w:r w:rsidR="006A1F55" w:rsidRPr="00871BB8">
              <w:rPr>
                <w:rFonts w:ascii="Times New Roman" w:eastAsia="Times New Roman" w:hAnsi="Times New Roman" w:cs="Times New Roman"/>
                <w:sz w:val="24"/>
                <w:szCs w:val="24"/>
                <w:lang w:val="lv-LV"/>
              </w:rPr>
              <w:t>0</w:t>
            </w:r>
          </w:p>
        </w:tc>
      </w:tr>
      <w:tr w:rsidR="006A1F55" w:rsidRPr="00871BB8" w14:paraId="12FD4448" w14:textId="77777777" w:rsidTr="006A1F55">
        <w:tc>
          <w:tcPr>
            <w:tcW w:w="6199" w:type="dxa"/>
            <w:gridSpan w:val="2"/>
            <w:tcBorders>
              <w:top w:val="nil"/>
              <w:left w:val="single" w:sz="4" w:space="0" w:color="000000"/>
              <w:bottom w:val="single" w:sz="4" w:space="0" w:color="000000"/>
              <w:right w:val="nil"/>
            </w:tcBorders>
            <w:hideMark/>
          </w:tcPr>
          <w:p w14:paraId="037C05BC" w14:textId="77777777" w:rsidR="006A1F55" w:rsidRPr="00871BB8" w:rsidRDefault="006A1F55">
            <w:pPr>
              <w:widowControl w:val="0"/>
              <w:snapToGrid w:val="0"/>
              <w:jc w:val="right"/>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Kopā maksimālais punktu skaits</w:t>
            </w:r>
          </w:p>
        </w:tc>
        <w:tc>
          <w:tcPr>
            <w:tcW w:w="2691" w:type="dxa"/>
            <w:tcBorders>
              <w:top w:val="nil"/>
              <w:left w:val="single" w:sz="4" w:space="0" w:color="000000"/>
              <w:bottom w:val="single" w:sz="4" w:space="0" w:color="000000"/>
              <w:right w:val="single" w:sz="4" w:space="0" w:color="000000"/>
            </w:tcBorders>
            <w:hideMark/>
          </w:tcPr>
          <w:p w14:paraId="47F4BCD6" w14:textId="77777777" w:rsidR="006A1F55" w:rsidRPr="00871BB8" w:rsidRDefault="006A1F55">
            <w:pPr>
              <w:widowControl w:val="0"/>
              <w:snapToGrid w:val="0"/>
              <w:jc w:val="center"/>
              <w:rPr>
                <w:rFonts w:ascii="Times New Roman" w:eastAsia="Times New Roman" w:hAnsi="Times New Roman" w:cs="Times New Roman"/>
                <w:sz w:val="24"/>
                <w:szCs w:val="24"/>
                <w:lang w:val="lv-LV"/>
              </w:rPr>
            </w:pPr>
            <w:r w:rsidRPr="00871BB8">
              <w:rPr>
                <w:rFonts w:ascii="Times New Roman" w:eastAsia="Times New Roman" w:hAnsi="Times New Roman" w:cs="Times New Roman"/>
                <w:sz w:val="24"/>
                <w:szCs w:val="24"/>
                <w:lang w:val="lv-LV"/>
              </w:rPr>
              <w:t>100</w:t>
            </w:r>
          </w:p>
        </w:tc>
      </w:tr>
    </w:tbl>
    <w:p w14:paraId="19312CEA" w14:textId="77777777"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Piedāvājuma kopējo cenu iepirkuma komisija izvērtē šādi: vislētāko piedāvājumu (bez PVN) (zemākā cena) vērtē ar maksim</w:t>
      </w:r>
      <w:r w:rsidR="00F70BDF" w:rsidRPr="00871BB8">
        <w:rPr>
          <w:rFonts w:ascii="Times New Roman" w:eastAsia="Times New Roman" w:hAnsi="Times New Roman"/>
          <w:sz w:val="24"/>
          <w:szCs w:val="24"/>
          <w:lang w:val="lv-LV"/>
        </w:rPr>
        <w:t xml:space="preserve">ālo punktu skaitu un tas saņem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punktus. Pārējiem piedāvājumiem punktu skaitu nosaka pēc formulas: Punktu skaits = (zemākā </w:t>
      </w:r>
      <w:r w:rsidR="00F70BDF" w:rsidRPr="00116017">
        <w:rPr>
          <w:rFonts w:ascii="Times New Roman" w:eastAsia="Times New Roman" w:hAnsi="Times New Roman"/>
          <w:sz w:val="24"/>
          <w:szCs w:val="24"/>
          <w:lang w:val="lv-LV"/>
        </w:rPr>
        <w:t xml:space="preserve">cena/piedāvātā cena) x </w:t>
      </w:r>
      <w:r w:rsidR="00295206" w:rsidRPr="00116017">
        <w:rPr>
          <w:rFonts w:ascii="Times New Roman" w:eastAsia="Times New Roman" w:hAnsi="Times New Roman"/>
          <w:sz w:val="24"/>
          <w:szCs w:val="24"/>
          <w:lang w:val="lv-LV"/>
        </w:rPr>
        <w:t>6</w:t>
      </w:r>
      <w:r w:rsidRPr="00116017">
        <w:rPr>
          <w:rFonts w:ascii="Times New Roman" w:eastAsia="Times New Roman" w:hAnsi="Times New Roman"/>
          <w:sz w:val="24"/>
          <w:szCs w:val="24"/>
          <w:lang w:val="lv-LV"/>
        </w:rPr>
        <w:t xml:space="preserve">0. </w:t>
      </w:r>
    </w:p>
    <w:p w14:paraId="0E94CDAD" w14:textId="77777777" w:rsidR="00E76B1E" w:rsidRPr="00E76B1E" w:rsidRDefault="00E76B1E"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E76B1E">
        <w:rPr>
          <w:rFonts w:ascii="Times New Roman" w:eastAsia="Times New Roman" w:hAnsi="Times New Roman"/>
          <w:sz w:val="24"/>
          <w:szCs w:val="24"/>
          <w:lang w:val="lv-LV"/>
        </w:rPr>
        <w:t xml:space="preserve">Realizācijas termiņu iepirkuma komisija izvērtē šādi: visīsāko pretendenta piedāvāto realizācijas termiņu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ml:space="preserve"> vērtē ar maksimālo punktu skaitu un tas saņem </w:t>
      </w:r>
      <w:r w:rsidRPr="00FF61B1">
        <w:rPr>
          <w:rFonts w:ascii="Times New Roman" w:eastAsia="Times New Roman" w:hAnsi="Times New Roman"/>
          <w:sz w:val="24"/>
          <w:szCs w:val="24"/>
          <w:lang w:val="lv-LV"/>
        </w:rPr>
        <w:t xml:space="preserve">20 punktus. </w:t>
      </w:r>
      <w:r w:rsidRPr="00FF61B1">
        <w:rPr>
          <w:rFonts w:ascii="Times New Roman" w:eastAsia="Times New Roman" w:hAnsi="Times New Roman"/>
          <w:b/>
          <w:sz w:val="24"/>
          <w:szCs w:val="24"/>
          <w:lang w:val="lv-LV"/>
        </w:rPr>
        <w:t>Pretendenta piedāvātais</w:t>
      </w:r>
      <w:r w:rsidR="00C6415C" w:rsidRPr="00FF61B1">
        <w:rPr>
          <w:rFonts w:ascii="Times New Roman" w:eastAsia="Times New Roman" w:hAnsi="Times New Roman"/>
          <w:b/>
          <w:sz w:val="24"/>
          <w:szCs w:val="24"/>
          <w:lang w:val="lv-LV"/>
        </w:rPr>
        <w:t xml:space="preserve"> būvdarbu</w:t>
      </w:r>
      <w:r w:rsidRPr="00FF61B1">
        <w:rPr>
          <w:rFonts w:ascii="Times New Roman" w:eastAsia="Times New Roman" w:hAnsi="Times New Roman"/>
          <w:b/>
          <w:sz w:val="24"/>
          <w:szCs w:val="24"/>
          <w:lang w:val="lv-LV"/>
        </w:rPr>
        <w:t xml:space="preserve"> izpildes termiņš nevar būt īsāks kā </w:t>
      </w:r>
      <w:r w:rsidR="00295206" w:rsidRPr="00FF61B1">
        <w:rPr>
          <w:rFonts w:ascii="Times New Roman" w:eastAsia="Times New Roman" w:hAnsi="Times New Roman"/>
          <w:b/>
          <w:sz w:val="24"/>
          <w:szCs w:val="24"/>
          <w:lang w:val="lv-LV"/>
        </w:rPr>
        <w:t>1</w:t>
      </w:r>
      <w:r w:rsidR="00FF61B1" w:rsidRPr="00FF61B1">
        <w:rPr>
          <w:rFonts w:ascii="Times New Roman" w:eastAsia="Times New Roman" w:hAnsi="Times New Roman"/>
          <w:b/>
          <w:sz w:val="24"/>
          <w:szCs w:val="24"/>
          <w:lang w:val="lv-LV"/>
        </w:rPr>
        <w:t>5</w:t>
      </w:r>
      <w:r w:rsidRPr="00FF61B1">
        <w:rPr>
          <w:rFonts w:ascii="Times New Roman" w:eastAsia="Times New Roman" w:hAnsi="Times New Roman"/>
          <w:b/>
          <w:sz w:val="24"/>
          <w:szCs w:val="24"/>
          <w:lang w:val="lv-LV"/>
        </w:rPr>
        <w:t xml:space="preserve"> kalendār</w:t>
      </w:r>
      <w:r w:rsidR="00295206" w:rsidRPr="00FF61B1">
        <w:rPr>
          <w:rFonts w:ascii="Times New Roman" w:eastAsia="Times New Roman" w:hAnsi="Times New Roman"/>
          <w:b/>
          <w:sz w:val="24"/>
          <w:szCs w:val="24"/>
          <w:lang w:val="lv-LV"/>
        </w:rPr>
        <w:t>ās</w:t>
      </w:r>
      <w:r w:rsidR="00295206">
        <w:rPr>
          <w:rFonts w:ascii="Times New Roman" w:eastAsia="Times New Roman" w:hAnsi="Times New Roman"/>
          <w:b/>
          <w:sz w:val="24"/>
          <w:szCs w:val="24"/>
          <w:lang w:val="lv-LV"/>
        </w:rPr>
        <w:t xml:space="preserve"> nedēļas</w:t>
      </w:r>
      <w:r w:rsidRPr="00E72499">
        <w:rPr>
          <w:rFonts w:ascii="Times New Roman" w:eastAsia="Times New Roman" w:hAnsi="Times New Roman"/>
          <w:b/>
          <w:sz w:val="24"/>
          <w:szCs w:val="24"/>
          <w:lang w:val="lv-LV"/>
        </w:rPr>
        <w:t>, maksimāli pieļaujamais  termiņš saskaņā ar nolikuma 2.2. punktā noteikto</w:t>
      </w:r>
      <w:r w:rsidR="00E72499">
        <w:rPr>
          <w:rFonts w:ascii="Times New Roman" w:eastAsia="Times New Roman" w:hAnsi="Times New Roman"/>
          <w:b/>
          <w:sz w:val="24"/>
          <w:szCs w:val="24"/>
          <w:lang w:val="lv-LV"/>
        </w:rPr>
        <w:t xml:space="preserve"> </w:t>
      </w:r>
      <w:r w:rsidRPr="00E72499">
        <w:rPr>
          <w:rFonts w:ascii="Times New Roman" w:eastAsia="Times New Roman" w:hAnsi="Times New Roman"/>
          <w:b/>
          <w:sz w:val="24"/>
          <w:szCs w:val="24"/>
          <w:lang w:val="lv-LV"/>
        </w:rPr>
        <w:t>-</w:t>
      </w:r>
      <w:r w:rsidR="00E72499">
        <w:rPr>
          <w:rFonts w:ascii="Times New Roman" w:eastAsia="Times New Roman" w:hAnsi="Times New Roman"/>
          <w:b/>
          <w:sz w:val="24"/>
          <w:szCs w:val="24"/>
          <w:lang w:val="lv-LV"/>
        </w:rPr>
        <w:t xml:space="preserve"> </w:t>
      </w:r>
      <w:r w:rsidR="00295206">
        <w:rPr>
          <w:rFonts w:ascii="Times New Roman" w:eastAsia="Times New Roman" w:hAnsi="Times New Roman"/>
          <w:b/>
          <w:sz w:val="24"/>
          <w:szCs w:val="24"/>
          <w:lang w:val="lv-LV"/>
        </w:rPr>
        <w:t>22</w:t>
      </w:r>
      <w:r w:rsidRPr="00E72499">
        <w:rPr>
          <w:rFonts w:ascii="Times New Roman" w:eastAsia="Times New Roman" w:hAnsi="Times New Roman"/>
          <w:b/>
          <w:sz w:val="24"/>
          <w:szCs w:val="24"/>
          <w:lang w:val="lv-LV"/>
        </w:rPr>
        <w:t xml:space="preserve"> kalendār</w:t>
      </w:r>
      <w:r w:rsidR="00295206">
        <w:rPr>
          <w:rFonts w:ascii="Times New Roman" w:eastAsia="Times New Roman" w:hAnsi="Times New Roman"/>
          <w:b/>
          <w:sz w:val="24"/>
          <w:szCs w:val="24"/>
          <w:lang w:val="lv-LV"/>
        </w:rPr>
        <w:t>ās nedēļas</w:t>
      </w:r>
      <w:r w:rsidRPr="00E72499">
        <w:rPr>
          <w:rFonts w:ascii="Times New Roman" w:eastAsia="Times New Roman" w:hAnsi="Times New Roman"/>
          <w:b/>
          <w:sz w:val="24"/>
          <w:szCs w:val="24"/>
          <w:lang w:val="lv-LV"/>
        </w:rPr>
        <w:t>.</w:t>
      </w:r>
      <w:r w:rsidRPr="00E76B1E">
        <w:rPr>
          <w:rFonts w:ascii="Times New Roman" w:eastAsia="Times New Roman" w:hAnsi="Times New Roman"/>
          <w:sz w:val="24"/>
          <w:szCs w:val="24"/>
          <w:lang w:val="lv-LV"/>
        </w:rPr>
        <w:t xml:space="preserve">  Pārējiem piedāvājumiem punktu skaitu nosaka pēc formulas: Punktu skaits = (īsākais piedāvātais realizācijas termiņš kalendārajās </w:t>
      </w:r>
      <w:r w:rsidR="005B6FD2">
        <w:rPr>
          <w:rFonts w:ascii="Times New Roman" w:eastAsia="Times New Roman" w:hAnsi="Times New Roman"/>
          <w:sz w:val="24"/>
          <w:szCs w:val="24"/>
          <w:lang w:val="lv-LV"/>
        </w:rPr>
        <w:t>nedēļas</w:t>
      </w:r>
      <w:r w:rsidRPr="00E76B1E">
        <w:rPr>
          <w:rFonts w:ascii="Times New Roman" w:eastAsia="Times New Roman" w:hAnsi="Times New Roman"/>
          <w:sz w:val="24"/>
          <w:szCs w:val="24"/>
          <w:lang w:val="lv-LV"/>
        </w:rPr>
        <w:t xml:space="preserve"> /pretendenta piedāvātais realizācijas termiņš kalendārajās </w:t>
      </w:r>
      <w:r w:rsidR="005B6FD2">
        <w:rPr>
          <w:rFonts w:ascii="Times New Roman" w:eastAsia="Times New Roman" w:hAnsi="Times New Roman"/>
          <w:sz w:val="24"/>
          <w:szCs w:val="24"/>
          <w:lang w:val="lv-LV"/>
        </w:rPr>
        <w:t>nedēļās</w:t>
      </w:r>
      <w:r w:rsidRPr="00E76B1E">
        <w:rPr>
          <w:rFonts w:ascii="Times New Roman" w:eastAsia="Times New Roman" w:hAnsi="Times New Roman"/>
          <w:sz w:val="24"/>
          <w:szCs w:val="24"/>
          <w:lang w:val="lv-LV"/>
        </w:rPr>
        <w:t>) x 20.</w:t>
      </w:r>
    </w:p>
    <w:p w14:paraId="7DA30FF4" w14:textId="77777777" w:rsidR="00F70BDF" w:rsidRPr="00116017"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b/>
          <w:sz w:val="24"/>
          <w:szCs w:val="24"/>
          <w:lang w:val="lv-LV"/>
        </w:rPr>
      </w:pPr>
      <w:r w:rsidRPr="00297A98">
        <w:rPr>
          <w:rFonts w:ascii="Times New Roman" w:eastAsia="Times New Roman" w:hAnsi="Times New Roman"/>
          <w:sz w:val="24"/>
          <w:szCs w:val="24"/>
          <w:lang w:val="lv-LV"/>
        </w:rPr>
        <w:t>Būvdarbu garantijas laiks iepirkuma komisija izvērtē šādi: visgarāko pretendenta piedāvāto būvdarbu garantijas laiku vērtē ar maksim</w:t>
      </w:r>
      <w:r w:rsidR="007E49F6" w:rsidRPr="00297A98">
        <w:rPr>
          <w:rFonts w:ascii="Times New Roman" w:eastAsia="Times New Roman" w:hAnsi="Times New Roman"/>
          <w:sz w:val="24"/>
          <w:szCs w:val="24"/>
          <w:lang w:val="lv-LV"/>
        </w:rPr>
        <w:t>ālo punktu skaitu un tas saņem 2</w:t>
      </w:r>
      <w:r w:rsidRPr="00297A98">
        <w:rPr>
          <w:rFonts w:ascii="Times New Roman" w:eastAsia="Times New Roman" w:hAnsi="Times New Roman"/>
          <w:sz w:val="24"/>
          <w:szCs w:val="24"/>
          <w:lang w:val="lv-LV"/>
        </w:rPr>
        <w:t xml:space="preserve">0 punktus. Pārējiem piedāvājumiem punktu skaitu nosaka pēc formulas: Punktu skaits = (pretendenta piedāvātais būvdarbu garantijas laiks </w:t>
      </w:r>
      <w:r w:rsidR="00297A98" w:rsidRPr="00116017">
        <w:rPr>
          <w:rFonts w:ascii="Times New Roman" w:eastAsia="Times New Roman" w:hAnsi="Times New Roman"/>
          <w:sz w:val="24"/>
          <w:szCs w:val="24"/>
          <w:lang w:val="lv-LV"/>
        </w:rPr>
        <w:t>gados</w:t>
      </w:r>
      <w:r w:rsidRPr="00116017">
        <w:rPr>
          <w:rFonts w:ascii="Times New Roman" w:eastAsia="Times New Roman" w:hAnsi="Times New Roman"/>
          <w:sz w:val="24"/>
          <w:szCs w:val="24"/>
          <w:lang w:val="lv-LV"/>
        </w:rPr>
        <w:t xml:space="preserve"> / garākais piedāvātais būvdarbu garantijas laiks </w:t>
      </w:r>
      <w:r w:rsidR="00297A98" w:rsidRPr="00116017">
        <w:rPr>
          <w:rFonts w:ascii="Times New Roman" w:eastAsia="Times New Roman" w:hAnsi="Times New Roman"/>
          <w:sz w:val="24"/>
          <w:szCs w:val="24"/>
          <w:lang w:val="lv-LV"/>
        </w:rPr>
        <w:t>gados</w:t>
      </w:r>
      <w:r w:rsidR="00F70BDF" w:rsidRPr="00116017">
        <w:rPr>
          <w:rFonts w:ascii="Times New Roman" w:eastAsia="Times New Roman" w:hAnsi="Times New Roman"/>
          <w:sz w:val="24"/>
          <w:szCs w:val="24"/>
          <w:lang w:val="lv-LV"/>
        </w:rPr>
        <w:t>) x 2</w:t>
      </w:r>
      <w:r w:rsidRPr="00116017">
        <w:rPr>
          <w:rFonts w:ascii="Times New Roman" w:eastAsia="Times New Roman" w:hAnsi="Times New Roman"/>
          <w:sz w:val="24"/>
          <w:szCs w:val="24"/>
          <w:lang w:val="lv-LV"/>
        </w:rPr>
        <w:t>0.</w:t>
      </w:r>
      <w:r w:rsidR="00871BB8" w:rsidRPr="00116017">
        <w:rPr>
          <w:rFonts w:ascii="Times New Roman" w:eastAsia="Times New Roman" w:hAnsi="Times New Roman"/>
          <w:sz w:val="24"/>
          <w:szCs w:val="24"/>
          <w:lang w:val="lv-LV"/>
        </w:rPr>
        <w:t xml:space="preserve"> </w:t>
      </w:r>
      <w:r w:rsidR="00871BB8" w:rsidRPr="00116017">
        <w:rPr>
          <w:rFonts w:ascii="Times New Roman" w:eastAsia="Times New Roman" w:hAnsi="Times New Roman"/>
          <w:b/>
          <w:sz w:val="24"/>
          <w:szCs w:val="24"/>
          <w:lang w:val="lv-LV"/>
        </w:rPr>
        <w:t>Minimālais būvdarbu garantijas laiks ir 5</w:t>
      </w:r>
      <w:r w:rsidR="00116017" w:rsidRPr="00116017">
        <w:rPr>
          <w:rFonts w:ascii="Times New Roman" w:eastAsia="Times New Roman" w:hAnsi="Times New Roman"/>
          <w:b/>
          <w:sz w:val="24"/>
          <w:szCs w:val="24"/>
          <w:lang w:val="lv-LV"/>
        </w:rPr>
        <w:t xml:space="preserve"> (pieci)</w:t>
      </w:r>
      <w:r w:rsidR="00871BB8" w:rsidRPr="00116017">
        <w:rPr>
          <w:rFonts w:ascii="Times New Roman" w:eastAsia="Times New Roman" w:hAnsi="Times New Roman"/>
          <w:b/>
          <w:sz w:val="24"/>
          <w:szCs w:val="24"/>
          <w:lang w:val="lv-LV"/>
        </w:rPr>
        <w:t xml:space="preserve"> gadi</w:t>
      </w:r>
      <w:r w:rsidR="008C6717" w:rsidRPr="00116017">
        <w:rPr>
          <w:rFonts w:ascii="Times New Roman" w:eastAsia="Times New Roman" w:hAnsi="Times New Roman"/>
          <w:b/>
          <w:sz w:val="24"/>
          <w:szCs w:val="24"/>
          <w:lang w:val="lv-LV"/>
        </w:rPr>
        <w:t xml:space="preserve">, maksimālais būvdarbu garantijas laiks ir 7,5 </w:t>
      </w:r>
      <w:r w:rsidR="00116017" w:rsidRPr="00116017">
        <w:rPr>
          <w:rFonts w:ascii="Times New Roman" w:eastAsia="Times New Roman" w:hAnsi="Times New Roman"/>
          <w:b/>
          <w:sz w:val="24"/>
          <w:szCs w:val="24"/>
          <w:lang w:val="lv-LV"/>
        </w:rPr>
        <w:t xml:space="preserve">(septiņi ar pusi) </w:t>
      </w:r>
      <w:r w:rsidR="008C6717" w:rsidRPr="00116017">
        <w:rPr>
          <w:rFonts w:ascii="Times New Roman" w:eastAsia="Times New Roman" w:hAnsi="Times New Roman"/>
          <w:b/>
          <w:sz w:val="24"/>
          <w:szCs w:val="24"/>
          <w:lang w:val="lv-LV"/>
        </w:rPr>
        <w:t>gadi.</w:t>
      </w:r>
    </w:p>
    <w:p w14:paraId="73A806FD" w14:textId="77777777" w:rsidR="00F70BDF" w:rsidRPr="00871BB8"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Katrs Komisijas loceklis vērtē piedāvājumus pēc katra kritērija. Pamatojoties uz </w:t>
      </w:r>
      <w:r w:rsidRPr="00871BB8">
        <w:rPr>
          <w:rFonts w:ascii="Times New Roman" w:eastAsia="Times New Roman" w:hAnsi="Times New Roman"/>
          <w:sz w:val="24"/>
          <w:szCs w:val="24"/>
          <w:lang w:val="lv-LV"/>
        </w:rPr>
        <w:lastRenderedPageBreak/>
        <w:t>Komisijas locekļu individuālajiem vērtējumiem tiek aprēķināts vidējais kopējais vērtējums.</w:t>
      </w:r>
    </w:p>
    <w:p w14:paraId="102101C9" w14:textId="77777777" w:rsidR="00A1208E" w:rsidRPr="00CB119C" w:rsidRDefault="006A1F55" w:rsidP="001815F3">
      <w:pPr>
        <w:pStyle w:val="ListParagraph"/>
        <w:widowControl w:val="0"/>
        <w:numPr>
          <w:ilvl w:val="1"/>
          <w:numId w:val="68"/>
        </w:numPr>
        <w:tabs>
          <w:tab w:val="left" w:pos="567"/>
        </w:tabs>
        <w:suppressAutoHyphens/>
        <w:spacing w:before="240" w:after="120"/>
        <w:ind w:left="567" w:hanging="567"/>
        <w:jc w:val="both"/>
        <w:rPr>
          <w:rFonts w:ascii="Times New Roman" w:eastAsia="Times New Roman" w:hAnsi="Times New Roman"/>
          <w:sz w:val="24"/>
          <w:szCs w:val="24"/>
          <w:lang w:val="lv-LV"/>
        </w:rPr>
      </w:pPr>
      <w:r w:rsidRPr="00871BB8">
        <w:rPr>
          <w:rFonts w:ascii="Times New Roman" w:eastAsia="Times New Roman" w:hAnsi="Times New Roman"/>
          <w:sz w:val="24"/>
          <w:szCs w:val="24"/>
          <w:lang w:val="lv-LV"/>
        </w:rPr>
        <w:t xml:space="preserve">Par saimnieciski visizdevīgāko tiks atzīts piedāvājums, kurš ieguvis visaugstāko vērtējumu saskaņā ar augstāk noteiktajiem piedāvājumu vērtēšanas un izvēles </w:t>
      </w:r>
      <w:r w:rsidRPr="00CB119C">
        <w:rPr>
          <w:rFonts w:ascii="Times New Roman" w:eastAsia="Times New Roman" w:hAnsi="Times New Roman"/>
          <w:sz w:val="24"/>
          <w:szCs w:val="24"/>
          <w:lang w:val="lv-LV"/>
        </w:rPr>
        <w:t>kritērijiem.</w:t>
      </w:r>
    </w:p>
    <w:p w14:paraId="5D4E48D2" w14:textId="77777777" w:rsidR="00892899" w:rsidRPr="00A9377F" w:rsidRDefault="006A1F55" w:rsidP="001815F3">
      <w:pPr>
        <w:pStyle w:val="ListParagraph"/>
        <w:widowControl w:val="0"/>
        <w:numPr>
          <w:ilvl w:val="1"/>
          <w:numId w:val="68"/>
        </w:numPr>
        <w:tabs>
          <w:tab w:val="left" w:pos="810"/>
          <w:tab w:val="left" w:pos="3686"/>
        </w:tabs>
        <w:autoSpaceDE w:val="0"/>
        <w:autoSpaceDN w:val="0"/>
        <w:adjustRightInd w:val="0"/>
        <w:jc w:val="both"/>
        <w:outlineLvl w:val="1"/>
        <w:rPr>
          <w:rFonts w:ascii="Times New Roman" w:eastAsia="Times New Roman" w:hAnsi="Times New Roman"/>
          <w:bCs/>
          <w:sz w:val="24"/>
          <w:szCs w:val="24"/>
          <w:lang w:val="lv-LV" w:eastAsia="lv-LV"/>
        </w:rPr>
      </w:pPr>
      <w:r w:rsidRPr="00892899">
        <w:rPr>
          <w:rFonts w:ascii="Times New Roman" w:eastAsia="Times New Roman" w:hAnsi="Times New Roman"/>
          <w:sz w:val="24"/>
          <w:szCs w:val="24"/>
          <w:lang w:val="lv-LV"/>
        </w:rPr>
        <w:t>Ja iegūtais vērtējums sakrīt, tad priekšroka dodama tam pretendentam, kurš ieguvis li</w:t>
      </w:r>
      <w:r w:rsidR="00F70BDF" w:rsidRPr="00892899">
        <w:rPr>
          <w:rFonts w:ascii="Times New Roman" w:eastAsia="Times New Roman" w:hAnsi="Times New Roman"/>
          <w:sz w:val="24"/>
          <w:szCs w:val="24"/>
          <w:lang w:val="lv-LV"/>
        </w:rPr>
        <w:t xml:space="preserve">elāko punktu skaitu nolikuma </w:t>
      </w:r>
      <w:r w:rsidRPr="00892899">
        <w:rPr>
          <w:rFonts w:ascii="Times New Roman" w:eastAsia="Times New Roman" w:hAnsi="Times New Roman"/>
          <w:sz w:val="24"/>
          <w:szCs w:val="24"/>
          <w:lang w:val="lv-LV"/>
        </w:rPr>
        <w:t>1</w:t>
      </w:r>
      <w:r w:rsidR="00127E40">
        <w:rPr>
          <w:rFonts w:ascii="Times New Roman" w:eastAsia="Times New Roman" w:hAnsi="Times New Roman"/>
          <w:sz w:val="24"/>
          <w:szCs w:val="24"/>
          <w:lang w:val="lv-LV"/>
        </w:rPr>
        <w:t>0</w:t>
      </w:r>
      <w:r w:rsidRPr="00892899">
        <w:rPr>
          <w:rFonts w:ascii="Times New Roman" w:eastAsia="Times New Roman" w:hAnsi="Times New Roman"/>
          <w:sz w:val="24"/>
          <w:szCs w:val="24"/>
          <w:lang w:val="lv-LV"/>
        </w:rPr>
        <w:t>.</w:t>
      </w:r>
      <w:r w:rsidR="00127E40">
        <w:rPr>
          <w:rFonts w:ascii="Times New Roman" w:eastAsia="Times New Roman" w:hAnsi="Times New Roman"/>
          <w:sz w:val="24"/>
          <w:szCs w:val="24"/>
          <w:lang w:val="lv-LV"/>
        </w:rPr>
        <w:t>3</w:t>
      </w:r>
      <w:r w:rsidR="00F70BDF" w:rsidRPr="00892899">
        <w:rPr>
          <w:rFonts w:ascii="Times New Roman" w:eastAsia="Times New Roman" w:hAnsi="Times New Roman"/>
          <w:sz w:val="24"/>
          <w:szCs w:val="24"/>
          <w:lang w:val="lv-LV"/>
        </w:rPr>
        <w:t xml:space="preserve">. punktā </w:t>
      </w:r>
      <w:r w:rsidR="0066544B" w:rsidRPr="00892899">
        <w:rPr>
          <w:rFonts w:ascii="Times New Roman" w:eastAsia="Times New Roman" w:hAnsi="Times New Roman"/>
          <w:sz w:val="24"/>
          <w:szCs w:val="24"/>
          <w:lang w:val="lv-LV"/>
        </w:rPr>
        <w:t>norādītajā</w:t>
      </w:r>
      <w:r w:rsidR="00A1208E" w:rsidRPr="00892899">
        <w:rPr>
          <w:rFonts w:ascii="Times New Roman" w:eastAsia="Times New Roman" w:hAnsi="Times New Roman"/>
          <w:sz w:val="24"/>
          <w:szCs w:val="24"/>
          <w:lang w:val="lv-LV"/>
        </w:rPr>
        <w:t xml:space="preserve"> </w:t>
      </w:r>
      <w:r w:rsidR="00295206" w:rsidRPr="00892899">
        <w:rPr>
          <w:rFonts w:ascii="Times New Roman" w:eastAsia="Times New Roman" w:hAnsi="Times New Roman"/>
          <w:sz w:val="24"/>
          <w:szCs w:val="24"/>
          <w:lang w:val="lv-LV"/>
        </w:rPr>
        <w:t>2</w:t>
      </w:r>
      <w:r w:rsidR="00F70BDF" w:rsidRPr="00892899">
        <w:rPr>
          <w:rFonts w:ascii="Times New Roman" w:eastAsia="Times New Roman" w:hAnsi="Times New Roman"/>
          <w:sz w:val="24"/>
          <w:szCs w:val="24"/>
          <w:lang w:val="lv-LV"/>
        </w:rPr>
        <w:t>.</w:t>
      </w:r>
      <w:r w:rsidRPr="00892899">
        <w:rPr>
          <w:rFonts w:ascii="Times New Roman" w:eastAsia="Times New Roman" w:hAnsi="Times New Roman"/>
          <w:sz w:val="24"/>
          <w:szCs w:val="24"/>
          <w:lang w:val="lv-LV"/>
        </w:rPr>
        <w:t xml:space="preserve">kritērijā. </w:t>
      </w:r>
      <w:r w:rsidR="00892899" w:rsidRPr="00892899">
        <w:rPr>
          <w:rFonts w:ascii="Times New Roman" w:hAnsi="Times New Roman"/>
          <w:sz w:val="24"/>
          <w:szCs w:val="24"/>
          <w:lang w:val="lv-LV"/>
        </w:rPr>
        <w:t xml:space="preserve">Ja arī šis kritērijs būs vienāds, uzvarētāja noteikšanai tiks veikta </w:t>
      </w:r>
      <w:r w:rsidR="00892899">
        <w:rPr>
          <w:rFonts w:ascii="Times New Roman" w:hAnsi="Times New Roman"/>
          <w:sz w:val="24"/>
          <w:szCs w:val="24"/>
          <w:lang w:val="lv-LV"/>
        </w:rPr>
        <w:t>iz</w:t>
      </w:r>
      <w:r w:rsidR="00892899" w:rsidRPr="00892899">
        <w:rPr>
          <w:rFonts w:ascii="Times New Roman" w:hAnsi="Times New Roman"/>
          <w:sz w:val="24"/>
          <w:szCs w:val="24"/>
          <w:lang w:val="lv-LV"/>
        </w:rPr>
        <w:t xml:space="preserve">loze. </w:t>
      </w:r>
      <w:r w:rsidR="00892899" w:rsidRPr="00892899">
        <w:rPr>
          <w:rFonts w:ascii="Times New Roman" w:hAnsi="Times New Roman"/>
          <w:i/>
          <w:sz w:val="24"/>
          <w:szCs w:val="24"/>
          <w:lang w:val="lv-LV"/>
        </w:rPr>
        <w:t>Par izlozes norisi (datumu un laiku), katrs izlozes dalībnieks tiks informēts, nosūtot tam elektroniski vēstuli. Pretendentam ir tiesības, bet ne pienākums piedalīties izlozē. Ja Pretendents nepiedalīsies izlozē, tad viņam nav tiesības celt iebildumus par notikušās izlozes rezultātiem</w:t>
      </w:r>
      <w:r w:rsidR="00892899" w:rsidRPr="00892899">
        <w:rPr>
          <w:rFonts w:ascii="Times New Roman" w:hAnsi="Times New Roman"/>
          <w:sz w:val="24"/>
          <w:szCs w:val="24"/>
          <w:lang w:val="lv-LV"/>
        </w:rPr>
        <w:t>.</w:t>
      </w:r>
    </w:p>
    <w:p w14:paraId="1F4C8119" w14:textId="77777777" w:rsidR="00A9377F"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hAnsi="Times New Roman"/>
          <w:sz w:val="24"/>
          <w:szCs w:val="24"/>
          <w:lang w:val="lv-LV"/>
        </w:rPr>
      </w:pPr>
    </w:p>
    <w:p w14:paraId="550169A2" w14:textId="77777777" w:rsidR="006239B6" w:rsidRPr="00420175" w:rsidRDefault="006239B6" w:rsidP="001815F3">
      <w:pPr>
        <w:keepNext/>
        <w:numPr>
          <w:ilvl w:val="0"/>
          <w:numId w:val="66"/>
        </w:numPr>
        <w:ind w:left="426" w:hanging="426"/>
        <w:outlineLvl w:val="0"/>
        <w:rPr>
          <w:rFonts w:ascii="Times New Roman" w:eastAsia="Times New Roman" w:hAnsi="Times New Roman" w:cs="Times New Roman"/>
          <w:b/>
          <w:bCs/>
          <w:caps/>
          <w:sz w:val="24"/>
          <w:szCs w:val="24"/>
          <w:lang w:val="lv-LV"/>
        </w:rPr>
      </w:pPr>
      <w:bookmarkStart w:id="44" w:name="_Toc100901313"/>
      <w:bookmarkStart w:id="45" w:name="_Toc100901432"/>
      <w:bookmarkStart w:id="46" w:name="_Toc100901502"/>
      <w:bookmarkStart w:id="47" w:name="_Toc100907321"/>
      <w:bookmarkStart w:id="48" w:name="_Toc100963475"/>
      <w:bookmarkStart w:id="49" w:name="_Toc100964347"/>
      <w:bookmarkStart w:id="50" w:name="_Toc100976689"/>
      <w:bookmarkStart w:id="51" w:name="_Toc100981152"/>
      <w:bookmarkStart w:id="52" w:name="_Toc100981656"/>
      <w:bookmarkStart w:id="53" w:name="_Toc100982025"/>
      <w:bookmarkStart w:id="54" w:name="_Toc100982066"/>
      <w:bookmarkStart w:id="55" w:name="_Toc100982236"/>
      <w:bookmarkStart w:id="56" w:name="_Toc101584365"/>
      <w:bookmarkStart w:id="57" w:name="_Toc101607018"/>
      <w:bookmarkStart w:id="58" w:name="_Toc101681268"/>
      <w:bookmarkStart w:id="59" w:name="_Toc101925508"/>
      <w:r w:rsidRPr="00420175">
        <w:rPr>
          <w:rFonts w:ascii="Times New Roman" w:eastAsia="Times New Roman" w:hAnsi="Times New Roman" w:cs="Times New Roman"/>
          <w:b/>
          <w:bCs/>
          <w:caps/>
          <w:sz w:val="24"/>
          <w:szCs w:val="24"/>
          <w:lang w:val="lv-LV"/>
        </w:rPr>
        <w:t>P</w:t>
      </w:r>
      <w:bookmarkEnd w:id="44"/>
      <w:bookmarkEnd w:id="45"/>
      <w:bookmarkEnd w:id="46"/>
      <w:bookmarkEnd w:id="47"/>
      <w:bookmarkEnd w:id="48"/>
      <w:bookmarkEnd w:id="49"/>
      <w:r w:rsidRPr="00420175">
        <w:rPr>
          <w:rFonts w:ascii="Times New Roman" w:eastAsia="Times New Roman" w:hAnsi="Times New Roman" w:cs="Times New Roman"/>
          <w:b/>
          <w:bCs/>
          <w:caps/>
          <w:sz w:val="24"/>
          <w:szCs w:val="24"/>
          <w:lang w:val="lv-LV"/>
        </w:rPr>
        <w:t xml:space="preserve">retendentu </w:t>
      </w:r>
      <w:bookmarkEnd w:id="50"/>
      <w:bookmarkEnd w:id="51"/>
      <w:bookmarkEnd w:id="52"/>
      <w:bookmarkEnd w:id="53"/>
      <w:bookmarkEnd w:id="54"/>
      <w:bookmarkEnd w:id="55"/>
      <w:bookmarkEnd w:id="56"/>
      <w:bookmarkEnd w:id="57"/>
      <w:bookmarkEnd w:id="58"/>
      <w:bookmarkEnd w:id="59"/>
      <w:r w:rsidRPr="00420175">
        <w:rPr>
          <w:rFonts w:ascii="Times New Roman" w:eastAsia="Times New Roman" w:hAnsi="Times New Roman" w:cs="Times New Roman"/>
          <w:b/>
          <w:bCs/>
          <w:caps/>
          <w:sz w:val="24"/>
          <w:szCs w:val="24"/>
          <w:lang w:val="lv-LV"/>
        </w:rPr>
        <w:t>kvalifikācijas pārbaude</w:t>
      </w:r>
    </w:p>
    <w:p w14:paraId="323E459E" w14:textId="77777777" w:rsidR="00D776C8" w:rsidRPr="00420175" w:rsidRDefault="00D776C8" w:rsidP="00D776C8">
      <w:pPr>
        <w:ind w:left="450" w:hanging="450"/>
        <w:jc w:val="both"/>
        <w:rPr>
          <w:rFonts w:ascii="Times New Roman" w:hAnsi="Times New Roman"/>
          <w:vanish/>
          <w:sz w:val="24"/>
          <w:szCs w:val="24"/>
          <w:lang w:val="lv-LV"/>
        </w:rPr>
      </w:pPr>
      <w:r>
        <w:rPr>
          <w:rFonts w:ascii="Times New Roman" w:hAnsi="Times New Roman"/>
          <w:sz w:val="24"/>
          <w:szCs w:val="24"/>
          <w:lang w:val="lv-LV"/>
        </w:rPr>
        <w:t>11.1.</w:t>
      </w:r>
    </w:p>
    <w:p w14:paraId="1A01891B" w14:textId="77777777" w:rsidR="006239B6" w:rsidRPr="00420175" w:rsidRDefault="006239B6" w:rsidP="006239B6">
      <w:pPr>
        <w:pStyle w:val="ListParagraph"/>
        <w:widowControl w:val="0"/>
        <w:numPr>
          <w:ilvl w:val="0"/>
          <w:numId w:val="15"/>
        </w:numPr>
        <w:ind w:left="426" w:hanging="426"/>
        <w:contextualSpacing w:val="0"/>
        <w:jc w:val="both"/>
        <w:rPr>
          <w:rFonts w:ascii="Times New Roman" w:eastAsiaTheme="minorHAnsi" w:hAnsi="Times New Roman"/>
          <w:vanish/>
          <w:sz w:val="24"/>
          <w:szCs w:val="24"/>
          <w:lang w:val="lv-LV"/>
        </w:rPr>
      </w:pPr>
    </w:p>
    <w:p w14:paraId="47F587F5" w14:textId="77777777" w:rsidR="006239B6" w:rsidRPr="00420175" w:rsidRDefault="006239B6" w:rsidP="006239B6">
      <w:pPr>
        <w:pStyle w:val="ListParagraph"/>
        <w:widowControl w:val="0"/>
        <w:numPr>
          <w:ilvl w:val="1"/>
          <w:numId w:val="15"/>
        </w:numPr>
        <w:ind w:left="426" w:hanging="426"/>
        <w:contextualSpacing w:val="0"/>
        <w:jc w:val="both"/>
        <w:rPr>
          <w:rFonts w:ascii="Times New Roman" w:eastAsiaTheme="minorHAnsi" w:hAnsi="Times New Roman"/>
          <w:vanish/>
          <w:sz w:val="24"/>
          <w:szCs w:val="24"/>
          <w:lang w:val="lv-LV"/>
        </w:rPr>
      </w:pPr>
    </w:p>
    <w:p w14:paraId="316D8FDB" w14:textId="77777777" w:rsidR="006239B6" w:rsidRPr="0011653A" w:rsidRDefault="006239B6" w:rsidP="006239B6">
      <w:pPr>
        <w:widowControl w:val="0"/>
        <w:ind w:left="426" w:hanging="426"/>
        <w:jc w:val="both"/>
        <w:rPr>
          <w:rFonts w:ascii="Times New Roman" w:hAnsi="Times New Roman" w:cs="Times New Roman"/>
          <w:sz w:val="24"/>
          <w:szCs w:val="24"/>
          <w:lang w:val="lv-LV"/>
        </w:rPr>
      </w:pPr>
      <w:r w:rsidRPr="00420175">
        <w:rPr>
          <w:rFonts w:ascii="Times New Roman" w:hAnsi="Times New Roman"/>
          <w:sz w:val="24"/>
          <w:szCs w:val="24"/>
          <w:lang w:val="lv-LV"/>
        </w:rPr>
        <w:t>Komisija tālāk veic pretendentu kvalifikācijas pārbaudi. Pretendents tiek izslēgts no turpmākās dalības Iepirkumā un piedāvājums netiek tālāk izvērtēts, ja komisija konstatē, ka</w:t>
      </w:r>
      <w:r w:rsidRPr="00420175">
        <w:rPr>
          <w:rFonts w:ascii="Times New Roman" w:hAnsi="Times New Roman" w:cs="Times New Roman"/>
          <w:sz w:val="24"/>
          <w:szCs w:val="24"/>
          <w:lang w:val="lv-LV"/>
        </w:rPr>
        <w:t xml:space="preserve">  kvalifikācijas dokumenti nav iesniegti </w:t>
      </w:r>
      <w:r w:rsidRPr="00127E40">
        <w:rPr>
          <w:rFonts w:ascii="Times New Roman" w:hAnsi="Times New Roman" w:cs="Times New Roman"/>
          <w:sz w:val="24"/>
          <w:szCs w:val="24"/>
          <w:lang w:val="lv-LV"/>
        </w:rPr>
        <w:t xml:space="preserve">atbilstoši nolikuma </w:t>
      </w:r>
      <w:r w:rsidR="00127E40" w:rsidRPr="00127E40">
        <w:rPr>
          <w:rFonts w:ascii="Times New Roman" w:hAnsi="Times New Roman" w:cs="Times New Roman"/>
          <w:sz w:val="24"/>
          <w:szCs w:val="24"/>
          <w:lang w:val="lv-LV"/>
        </w:rPr>
        <w:t>6</w:t>
      </w:r>
      <w:r w:rsidRPr="00127E40">
        <w:rPr>
          <w:rFonts w:ascii="Times New Roman" w:hAnsi="Times New Roman" w:cs="Times New Roman"/>
          <w:sz w:val="24"/>
          <w:szCs w:val="24"/>
          <w:lang w:val="lv-LV"/>
        </w:rPr>
        <w:t>.punkta</w:t>
      </w:r>
      <w:r w:rsidRPr="00420175">
        <w:rPr>
          <w:rFonts w:ascii="Times New Roman" w:hAnsi="Times New Roman" w:cs="Times New Roman"/>
          <w:sz w:val="24"/>
          <w:szCs w:val="24"/>
          <w:lang w:val="lv-LV"/>
        </w:rPr>
        <w:t xml:space="preserve"> prasībām un/vai to saturs neatbilst nolikuma </w:t>
      </w:r>
      <w:r w:rsidR="00127E40">
        <w:rPr>
          <w:rFonts w:ascii="Times New Roman" w:hAnsi="Times New Roman" w:cs="Times New Roman"/>
          <w:sz w:val="24"/>
          <w:szCs w:val="24"/>
          <w:lang w:val="lv-LV"/>
        </w:rPr>
        <w:t>6</w:t>
      </w:r>
      <w:r w:rsidRPr="00420175">
        <w:rPr>
          <w:rFonts w:ascii="Times New Roman" w:hAnsi="Times New Roman" w:cs="Times New Roman"/>
          <w:sz w:val="24"/>
          <w:szCs w:val="24"/>
          <w:lang w:val="lv-LV"/>
        </w:rPr>
        <w:t xml:space="preserve">.punkta prasībām un/vai Pretendents iesniedzis nepatiesu </w:t>
      </w:r>
      <w:r w:rsidRPr="0011653A">
        <w:rPr>
          <w:rFonts w:ascii="Times New Roman" w:hAnsi="Times New Roman" w:cs="Times New Roman"/>
          <w:sz w:val="24"/>
          <w:szCs w:val="24"/>
          <w:lang w:val="lv-LV"/>
        </w:rPr>
        <w:t>informāciju savas kvalifikācijas novērtēšanai.</w:t>
      </w:r>
    </w:p>
    <w:p w14:paraId="533493D5" w14:textId="77777777" w:rsidR="00D776C8" w:rsidRPr="0011653A" w:rsidRDefault="00D776C8" w:rsidP="006239B6">
      <w:pPr>
        <w:widowControl w:val="0"/>
        <w:ind w:left="426" w:hanging="426"/>
        <w:jc w:val="both"/>
        <w:rPr>
          <w:rFonts w:ascii="Times New Roman" w:hAnsi="Times New Roman" w:cs="Times New Roman"/>
          <w:sz w:val="24"/>
          <w:szCs w:val="24"/>
          <w:lang w:val="lv-LV"/>
        </w:rPr>
      </w:pPr>
      <w:r w:rsidRPr="0011653A">
        <w:rPr>
          <w:rFonts w:ascii="Times New Roman" w:hAnsi="Times New Roman" w:cs="Times New Roman"/>
          <w:lang w:val="lv-LV"/>
        </w:rPr>
        <w:t xml:space="preserve">11.2. </w:t>
      </w:r>
      <w:r w:rsidR="00F02627" w:rsidRPr="0011653A">
        <w:rPr>
          <w:rFonts w:ascii="Times New Roman" w:hAnsi="Times New Roman" w:cs="Times New Roman"/>
          <w:lang w:val="lv-LV"/>
        </w:rPr>
        <w:t>K</w:t>
      </w:r>
      <w:r w:rsidRPr="0011653A">
        <w:rPr>
          <w:rFonts w:ascii="Times New Roman" w:hAnsi="Times New Roman" w:cs="Times New Roman"/>
          <w:lang w:val="lv-LV"/>
        </w:rPr>
        <w:t>omisija ir tiesīga pretendentu kvalifikācijas atbilstības pārbaudi veikt tikai tam pretendentam, kuram būtu piešķiramas iepirkuma līguma slēgšanas tiesības.</w:t>
      </w:r>
    </w:p>
    <w:p w14:paraId="231832F7" w14:textId="77777777"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Pr>
          <w:rFonts w:ascii="Times New Roman" w:hAnsi="Times New Roman"/>
          <w:sz w:val="24"/>
          <w:szCs w:val="24"/>
          <w:lang w:val="lv-LV"/>
        </w:rPr>
        <w:t xml:space="preserve">.3. </w:t>
      </w:r>
      <w:r w:rsidR="006239B6" w:rsidRPr="00420175">
        <w:rPr>
          <w:rFonts w:ascii="Times New Roman" w:hAnsi="Times New Roman"/>
          <w:sz w:val="24"/>
          <w:szCs w:val="24"/>
          <w:lang w:val="lv-LV"/>
        </w:rPr>
        <w:t xml:space="preserve">Ja Pretendents ir piegādātāju apvienība, Pretendents tiek izslēgts no turpmākās dalības Iepirkumā, ja komisija konstatē, ka uz kādu no personām, kas iekļauta apvienībā, attiecas kāds no nolikuma </w:t>
      </w:r>
      <w:r w:rsidR="00F747B8" w:rsidRPr="00F747B8">
        <w:rPr>
          <w:rFonts w:ascii="Times New Roman" w:hAnsi="Times New Roman"/>
          <w:sz w:val="24"/>
          <w:szCs w:val="24"/>
          <w:lang w:val="lv-LV"/>
        </w:rPr>
        <w:t>11.1</w:t>
      </w:r>
      <w:r w:rsidR="006239B6" w:rsidRPr="00F747B8">
        <w:rPr>
          <w:rFonts w:ascii="Times New Roman" w:hAnsi="Times New Roman"/>
          <w:sz w:val="24"/>
          <w:szCs w:val="24"/>
          <w:lang w:val="lv-LV"/>
        </w:rPr>
        <w:t xml:space="preserve"> punktā</w:t>
      </w:r>
      <w:r w:rsidR="006239B6" w:rsidRPr="00420175">
        <w:rPr>
          <w:rFonts w:ascii="Times New Roman" w:hAnsi="Times New Roman"/>
          <w:sz w:val="24"/>
          <w:szCs w:val="24"/>
          <w:lang w:val="lv-LV"/>
        </w:rPr>
        <w:t xml:space="preserve"> minētajiem izslēgšanas nosacījumiem.</w:t>
      </w:r>
    </w:p>
    <w:p w14:paraId="7267E660" w14:textId="77777777" w:rsidR="006239B6" w:rsidRPr="00420175" w:rsidRDefault="00D776C8" w:rsidP="006239B6">
      <w:pPr>
        <w:pStyle w:val="ListParagraph"/>
        <w:widowControl w:val="0"/>
        <w:ind w:left="426" w:hanging="426"/>
        <w:jc w:val="both"/>
        <w:rPr>
          <w:rFonts w:ascii="Times New Roman" w:hAnsi="Times New Roman"/>
          <w:sz w:val="24"/>
          <w:szCs w:val="24"/>
          <w:lang w:val="lv-LV"/>
        </w:rPr>
      </w:pPr>
      <w:r>
        <w:rPr>
          <w:rFonts w:ascii="Times New Roman" w:hAnsi="Times New Roman"/>
          <w:sz w:val="24"/>
          <w:szCs w:val="24"/>
          <w:lang w:val="lv-LV"/>
        </w:rPr>
        <w:t>11</w:t>
      </w:r>
      <w:r w:rsidR="006239B6" w:rsidRPr="00420175">
        <w:rPr>
          <w:rFonts w:ascii="Times New Roman" w:hAnsi="Times New Roman"/>
          <w:sz w:val="24"/>
          <w:szCs w:val="24"/>
          <w:lang w:val="lv-LV"/>
        </w:rPr>
        <w:t xml:space="preserve">.4. Ja Pretendents piesaista apakšuzņēmējus, Pretendents tiek izslēgts no turpmākās dalības Iepirkumā, ja komisija konstatē, ka uz kādu no apakšuzņēmējiem, 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 attiecas kāds no </w:t>
      </w:r>
      <w:r w:rsidR="00F747B8">
        <w:rPr>
          <w:rFonts w:ascii="Times New Roman" w:hAnsi="Times New Roman"/>
          <w:sz w:val="24"/>
          <w:szCs w:val="24"/>
          <w:lang w:val="lv-LV"/>
        </w:rPr>
        <w:t>11.1</w:t>
      </w:r>
      <w:r w:rsidR="006239B6" w:rsidRPr="00420175">
        <w:rPr>
          <w:rFonts w:ascii="Times New Roman" w:hAnsi="Times New Roman"/>
          <w:sz w:val="24"/>
          <w:szCs w:val="24"/>
          <w:lang w:val="lv-LV"/>
        </w:rPr>
        <w:t>.punktā minētajiem izslēgšanas nosacījumiem.</w:t>
      </w:r>
      <w:r w:rsidR="006239B6" w:rsidRPr="00420175">
        <w:rPr>
          <w:rFonts w:ascii="Times New Roman" w:hAnsi="Times New Roman"/>
          <w:b/>
          <w:sz w:val="24"/>
          <w:szCs w:val="24"/>
          <w:lang w:val="lv-LV"/>
        </w:rPr>
        <w:t xml:space="preserve"> </w:t>
      </w:r>
    </w:p>
    <w:p w14:paraId="16FDD701" w14:textId="109502FB" w:rsidR="006239B6" w:rsidRPr="00420175" w:rsidRDefault="00D776C8" w:rsidP="006239B6">
      <w:pPr>
        <w:widowControl w:val="0"/>
        <w:ind w:left="426" w:hanging="426"/>
        <w:jc w:val="both"/>
        <w:rPr>
          <w:rFonts w:ascii="Times New Roman" w:hAnsi="Times New Roman" w:cs="Times New Roman"/>
          <w:sz w:val="24"/>
          <w:szCs w:val="24"/>
          <w:lang w:val="lv-LV"/>
        </w:rPr>
      </w:pPr>
      <w:r>
        <w:rPr>
          <w:rFonts w:ascii="Times New Roman" w:hAnsi="Times New Roman" w:cs="Times New Roman"/>
          <w:sz w:val="24"/>
          <w:szCs w:val="24"/>
          <w:lang w:val="lv-LV"/>
        </w:rPr>
        <w:t>11</w:t>
      </w:r>
      <w:r w:rsidR="006239B6" w:rsidRPr="00420175">
        <w:rPr>
          <w:rFonts w:ascii="Times New Roman" w:hAnsi="Times New Roman" w:cs="Times New Roman"/>
          <w:sz w:val="24"/>
          <w:szCs w:val="24"/>
          <w:lang w:val="lv-LV"/>
        </w:rPr>
        <w:t>.5. Ja Pretendents ir iesniedzis</w:t>
      </w:r>
      <w:r w:rsidR="006239B6" w:rsidRPr="00420175">
        <w:rPr>
          <w:rFonts w:ascii="Times New Roman" w:hAnsi="Times New Roman" w:cs="Times New Roman"/>
          <w:b/>
          <w:sz w:val="24"/>
          <w:szCs w:val="24"/>
          <w:lang w:val="lv-LV"/>
        </w:rPr>
        <w:t xml:space="preserve"> </w:t>
      </w:r>
      <w:r w:rsidR="003E1D9F" w:rsidRPr="003E1D9F">
        <w:rPr>
          <w:rFonts w:ascii="Times New Roman" w:eastAsia="Times New Roman" w:hAnsi="Times New Roman"/>
          <w:sz w:val="24"/>
          <w:szCs w:val="24"/>
          <w:lang w:val="lv-LV"/>
        </w:rPr>
        <w:t>EVIPD</w:t>
      </w:r>
      <w:r w:rsidR="006239B6" w:rsidRPr="00420175">
        <w:rPr>
          <w:rFonts w:ascii="Times New Roman" w:eastAsia="Times New Roman" w:hAnsi="Times New Roman"/>
          <w:sz w:val="24"/>
          <w:szCs w:val="24"/>
          <w:lang w:val="lv-LV"/>
        </w:rPr>
        <w:t xml:space="preserve">, tad iepirkuma komisija tajā ietverto informāciju vērtē saskaņā ar nolikuma </w:t>
      </w:r>
      <w:r w:rsidR="006239B6" w:rsidRPr="006429E1">
        <w:rPr>
          <w:rFonts w:ascii="Times New Roman" w:eastAsia="Times New Roman" w:hAnsi="Times New Roman"/>
          <w:sz w:val="24"/>
          <w:szCs w:val="24"/>
          <w:lang w:val="lv-LV"/>
        </w:rPr>
        <w:t>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.1. – 1</w:t>
      </w:r>
      <w:r w:rsidR="006429E1" w:rsidRPr="006429E1">
        <w:rPr>
          <w:rFonts w:ascii="Times New Roman" w:eastAsia="Times New Roman" w:hAnsi="Times New Roman"/>
          <w:sz w:val="24"/>
          <w:szCs w:val="24"/>
          <w:lang w:val="lv-LV"/>
        </w:rPr>
        <w:t>2</w:t>
      </w:r>
      <w:r w:rsidR="006239B6" w:rsidRPr="006429E1">
        <w:rPr>
          <w:rFonts w:ascii="Times New Roman" w:eastAsia="Times New Roman" w:hAnsi="Times New Roman"/>
          <w:sz w:val="24"/>
          <w:szCs w:val="24"/>
          <w:lang w:val="lv-LV"/>
        </w:rPr>
        <w:t>.3.punktu.</w:t>
      </w:r>
    </w:p>
    <w:p w14:paraId="232E0B05" w14:textId="77777777" w:rsidR="00A9377F" w:rsidRPr="00892899" w:rsidRDefault="00A9377F" w:rsidP="00A9377F">
      <w:pPr>
        <w:pStyle w:val="ListParagraph"/>
        <w:widowControl w:val="0"/>
        <w:tabs>
          <w:tab w:val="left" w:pos="810"/>
          <w:tab w:val="left" w:pos="3686"/>
        </w:tabs>
        <w:autoSpaceDE w:val="0"/>
        <w:autoSpaceDN w:val="0"/>
        <w:adjustRightInd w:val="0"/>
        <w:ind w:left="570"/>
        <w:jc w:val="both"/>
        <w:outlineLvl w:val="1"/>
        <w:rPr>
          <w:rFonts w:ascii="Times New Roman" w:eastAsia="Times New Roman" w:hAnsi="Times New Roman"/>
          <w:bCs/>
          <w:sz w:val="24"/>
          <w:szCs w:val="24"/>
          <w:lang w:val="lv-LV" w:eastAsia="lv-LV"/>
        </w:rPr>
      </w:pPr>
    </w:p>
    <w:p w14:paraId="3869877F" w14:textId="77777777" w:rsidR="00682658" w:rsidRPr="00D776C8" w:rsidRDefault="00D776C8" w:rsidP="00D776C8">
      <w:pPr>
        <w:keepNext/>
        <w:jc w:val="both"/>
        <w:outlineLvl w:val="0"/>
        <w:rPr>
          <w:rFonts w:ascii="Times New Roman" w:eastAsia="Times New Roman" w:hAnsi="Times New Roman"/>
          <w:b/>
          <w:caps/>
          <w:sz w:val="24"/>
          <w:szCs w:val="24"/>
          <w:lang w:val="lv-LV"/>
        </w:rPr>
      </w:pPr>
      <w:r>
        <w:rPr>
          <w:rFonts w:ascii="Times New Roman" w:eastAsia="Times New Roman" w:hAnsi="Times New Roman"/>
          <w:b/>
          <w:caps/>
          <w:sz w:val="24"/>
          <w:szCs w:val="24"/>
          <w:lang w:val="lv-LV"/>
        </w:rPr>
        <w:t xml:space="preserve">12. </w:t>
      </w:r>
      <w:r w:rsidR="00682658" w:rsidRPr="00D776C8">
        <w:rPr>
          <w:rFonts w:ascii="Times New Roman" w:eastAsia="Times New Roman" w:hAnsi="Times New Roman"/>
          <w:b/>
          <w:caps/>
          <w:sz w:val="24"/>
          <w:szCs w:val="24"/>
          <w:lang w:val="lv-LV"/>
        </w:rPr>
        <w:t>Informācijas pārbaude pirms lēmuma pieņemšanas</w:t>
      </w:r>
      <w:r w:rsidR="00097616" w:rsidRPr="00D776C8">
        <w:rPr>
          <w:rFonts w:ascii="Times New Roman" w:eastAsia="Times New Roman" w:hAnsi="Times New Roman"/>
          <w:b/>
          <w:caps/>
          <w:sz w:val="24"/>
          <w:szCs w:val="24"/>
          <w:lang w:val="lv-LV"/>
        </w:rPr>
        <w:t xml:space="preserve"> </w:t>
      </w:r>
    </w:p>
    <w:p w14:paraId="437FF452" w14:textId="60C60A63"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Ja tiek iesniegts </w:t>
      </w:r>
      <w:r w:rsidR="00E46DA7">
        <w:rPr>
          <w:rFonts w:ascii="Times New Roman" w:eastAsia="Times New Roman" w:hAnsi="Times New Roman"/>
          <w:sz w:val="24"/>
          <w:szCs w:val="24"/>
          <w:lang w:val="lv-LV"/>
        </w:rPr>
        <w:t>EVIPD</w:t>
      </w:r>
      <w:r w:rsidRPr="00D776C8">
        <w:rPr>
          <w:rFonts w:ascii="Times New Roman" w:eastAsia="Times New Roman" w:hAnsi="Times New Roman"/>
          <w:sz w:val="24"/>
          <w:szCs w:val="24"/>
          <w:lang w:val="lv-LV"/>
        </w:rPr>
        <w:t xml:space="preserve">, </w:t>
      </w:r>
      <w:r w:rsidR="00955AEF"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epirkuma komis</w:t>
      </w:r>
      <w:r w:rsidR="00DC0DA9" w:rsidRPr="00D776C8">
        <w:rPr>
          <w:rFonts w:ascii="Times New Roman" w:eastAsia="Times New Roman" w:hAnsi="Times New Roman"/>
          <w:sz w:val="24"/>
          <w:szCs w:val="24"/>
          <w:lang w:val="lv-LV"/>
        </w:rPr>
        <w:t>i</w:t>
      </w:r>
      <w:r w:rsidRPr="00D776C8">
        <w:rPr>
          <w:rFonts w:ascii="Times New Roman" w:eastAsia="Times New Roman" w:hAnsi="Times New Roman"/>
          <w:sz w:val="24"/>
          <w:szCs w:val="24"/>
          <w:lang w:val="lv-LV"/>
        </w:rPr>
        <w:t>ja pie</w:t>
      </w:r>
      <w:r w:rsidR="00DC0DA9" w:rsidRPr="00D776C8">
        <w:rPr>
          <w:rFonts w:ascii="Times New Roman" w:eastAsia="Times New Roman" w:hAnsi="Times New Roman"/>
          <w:sz w:val="24"/>
          <w:szCs w:val="24"/>
          <w:lang w:val="lv-LV"/>
        </w:rPr>
        <w:t>p</w:t>
      </w:r>
      <w:r w:rsidRPr="00D776C8">
        <w:rPr>
          <w:rFonts w:ascii="Times New Roman" w:eastAsia="Times New Roman" w:hAnsi="Times New Roman"/>
          <w:sz w:val="24"/>
          <w:szCs w:val="24"/>
          <w:lang w:val="lv-LV"/>
        </w:rPr>
        <w:t xml:space="preserve">rasa, lai </w:t>
      </w:r>
      <w:r w:rsidR="00666E29" w:rsidRPr="00D776C8">
        <w:rPr>
          <w:rFonts w:ascii="Times New Roman" w:eastAsia="Times New Roman" w:hAnsi="Times New Roman"/>
          <w:sz w:val="24"/>
          <w:szCs w:val="24"/>
          <w:lang w:val="lv-LV"/>
        </w:rPr>
        <w:t>Pretendents</w:t>
      </w:r>
      <w:r w:rsidR="00DC0DA9" w:rsidRPr="00D776C8">
        <w:rPr>
          <w:rFonts w:ascii="Times New Roman" w:eastAsia="Times New Roman" w:hAnsi="Times New Roman"/>
          <w:sz w:val="24"/>
          <w:szCs w:val="24"/>
          <w:lang w:val="lv-LV"/>
        </w:rPr>
        <w:t>, kuram būtu piešķiramas līguma slēgšanas tiesības,</w:t>
      </w:r>
      <w:r w:rsidRPr="00D776C8">
        <w:rPr>
          <w:rFonts w:ascii="Times New Roman" w:eastAsia="Times New Roman" w:hAnsi="Times New Roman"/>
          <w:sz w:val="24"/>
          <w:szCs w:val="24"/>
          <w:lang w:val="lv-LV"/>
        </w:rPr>
        <w:t xml:space="preserve"> iesniedz visus vai daļu no dokumentiem, kas apliecina atbilstību paziņojumā par līgumu vai iepirkuma procedūras dokumentos noteiktajām pretendentu atlases prasībām. </w:t>
      </w:r>
    </w:p>
    <w:p w14:paraId="1ECCB7D2" w14:textId="77777777" w:rsidR="001A31FF" w:rsidRPr="00D776C8" w:rsidRDefault="001A31FF" w:rsidP="001815F3">
      <w:pPr>
        <w:pStyle w:val="ListParagraph"/>
        <w:numPr>
          <w:ilvl w:val="1"/>
          <w:numId w:val="71"/>
        </w:numPr>
        <w:tabs>
          <w:tab w:val="left" w:pos="993"/>
        </w:tabs>
        <w:jc w:val="both"/>
        <w:rPr>
          <w:rFonts w:ascii="Times New Roman" w:hAnsi="Times New Roman"/>
          <w:sz w:val="24"/>
          <w:szCs w:val="24"/>
          <w:lang w:val="lv-LV"/>
        </w:rPr>
      </w:pPr>
      <w:r w:rsidRPr="00D776C8">
        <w:rPr>
          <w:rFonts w:ascii="Times New Roman" w:eastAsia="Times New Roman" w:hAnsi="Times New Roman"/>
          <w:sz w:val="24"/>
          <w:szCs w:val="24"/>
          <w:lang w:val="lv-LV"/>
        </w:rPr>
        <w:t xml:space="preserve">Pretendentam </w:t>
      </w:r>
      <w:r w:rsidR="00D67027" w:rsidRPr="00D776C8">
        <w:rPr>
          <w:rFonts w:ascii="Times New Roman" w:eastAsia="Times New Roman" w:hAnsi="Times New Roman"/>
          <w:sz w:val="24"/>
          <w:szCs w:val="24"/>
          <w:lang w:val="lv-LV"/>
        </w:rPr>
        <w:t>n</w:t>
      </w:r>
      <w:r w:rsidR="003249D3" w:rsidRPr="00D776C8">
        <w:rPr>
          <w:rFonts w:ascii="Times New Roman" w:eastAsia="Times New Roman" w:hAnsi="Times New Roman"/>
          <w:sz w:val="24"/>
          <w:szCs w:val="24"/>
          <w:lang w:val="lv-LV"/>
        </w:rPr>
        <w:t>olikuma 1</w:t>
      </w:r>
      <w:r w:rsidR="00F747B8">
        <w:rPr>
          <w:rFonts w:ascii="Times New Roman" w:eastAsia="Times New Roman" w:hAnsi="Times New Roman"/>
          <w:sz w:val="24"/>
          <w:szCs w:val="24"/>
          <w:lang w:val="lv-LV"/>
        </w:rPr>
        <w:t>2</w:t>
      </w:r>
      <w:r w:rsidRPr="00D776C8">
        <w:rPr>
          <w:rFonts w:ascii="Times New Roman" w:eastAsia="Times New Roman" w:hAnsi="Times New Roman"/>
          <w:sz w:val="24"/>
          <w:szCs w:val="24"/>
          <w:lang w:val="lv-LV"/>
        </w:rPr>
        <w:t>.</w:t>
      </w:r>
      <w:r w:rsidR="008F2ABF" w:rsidRPr="00D776C8">
        <w:rPr>
          <w:rFonts w:ascii="Times New Roman" w:eastAsia="Times New Roman" w:hAnsi="Times New Roman"/>
          <w:sz w:val="24"/>
          <w:szCs w:val="24"/>
          <w:lang w:val="lv-LV"/>
        </w:rPr>
        <w:t>1</w:t>
      </w:r>
      <w:r w:rsidRPr="00D776C8">
        <w:rPr>
          <w:rFonts w:ascii="Times New Roman" w:eastAsia="Times New Roman" w:hAnsi="Times New Roman"/>
          <w:sz w:val="24"/>
          <w:szCs w:val="24"/>
          <w:lang w:val="lv-LV"/>
        </w:rPr>
        <w:t xml:space="preserve">.punktā </w:t>
      </w:r>
      <w:r w:rsidR="008D3659" w:rsidRPr="00D776C8">
        <w:rPr>
          <w:rFonts w:ascii="Times New Roman" w:eastAsia="Times New Roman" w:hAnsi="Times New Roman"/>
          <w:sz w:val="24"/>
          <w:szCs w:val="24"/>
          <w:lang w:val="lv-LV"/>
        </w:rPr>
        <w:t xml:space="preserve">noteiktā kārtībā </w:t>
      </w:r>
      <w:r w:rsidRPr="00D776C8">
        <w:rPr>
          <w:rFonts w:ascii="Times New Roman" w:eastAsia="Times New Roman" w:hAnsi="Times New Roman"/>
          <w:sz w:val="24"/>
          <w:szCs w:val="24"/>
          <w:lang w:val="lv-LV"/>
        </w:rPr>
        <w:t>pieprasītie dokumenti ir jāiesniedz nekavējoties, taču ne vēlāk kā 3 (trīs) darba dienu laikā pēc pieprasījuma nosūtīšanas dienas (Pasūtītāja kancelejas atzīme par dokumentu saņemšanu).</w:t>
      </w:r>
    </w:p>
    <w:p w14:paraId="2EB4B873" w14:textId="77777777" w:rsidR="001A31FF" w:rsidRPr="00BC02E4" w:rsidRDefault="001A31FF" w:rsidP="001815F3">
      <w:pPr>
        <w:pStyle w:val="ListParagraph"/>
        <w:numPr>
          <w:ilvl w:val="1"/>
          <w:numId w:val="71"/>
        </w:numPr>
        <w:tabs>
          <w:tab w:val="left" w:pos="993"/>
        </w:tabs>
        <w:ind w:left="567" w:hanging="567"/>
        <w:jc w:val="both"/>
        <w:rPr>
          <w:rFonts w:ascii="Times New Roman" w:hAnsi="Times New Roman"/>
          <w:sz w:val="24"/>
          <w:szCs w:val="24"/>
          <w:lang w:val="lv-LV"/>
        </w:rPr>
      </w:pPr>
      <w:r w:rsidRPr="00420175">
        <w:rPr>
          <w:rFonts w:ascii="Times New Roman" w:eastAsia="Times New Roman" w:hAnsi="Times New Roman"/>
          <w:sz w:val="24"/>
          <w:szCs w:val="24"/>
          <w:lang w:val="lv-LV"/>
        </w:rPr>
        <w:t>Ja noteiktajā termiņā pieprasītie dokumenti nav iesniegti, v</w:t>
      </w:r>
      <w:r w:rsidR="008D3659" w:rsidRPr="00420175">
        <w:rPr>
          <w:rFonts w:ascii="Times New Roman" w:eastAsia="Times New Roman" w:hAnsi="Times New Roman"/>
          <w:sz w:val="24"/>
          <w:szCs w:val="24"/>
          <w:lang w:val="lv-LV"/>
        </w:rPr>
        <w:t>a</w:t>
      </w:r>
      <w:r w:rsidRPr="00420175">
        <w:rPr>
          <w:rFonts w:ascii="Times New Roman" w:eastAsia="Times New Roman" w:hAnsi="Times New Roman"/>
          <w:sz w:val="24"/>
          <w:szCs w:val="24"/>
          <w:lang w:val="lv-LV"/>
        </w:rPr>
        <w:t>i tie neatbilst</w:t>
      </w:r>
      <w:r w:rsidR="008D3659" w:rsidRPr="00420175">
        <w:rPr>
          <w:rFonts w:ascii="Times New Roman" w:eastAsia="Times New Roman" w:hAnsi="Times New Roman"/>
          <w:sz w:val="24"/>
          <w:szCs w:val="24"/>
          <w:lang w:val="lv-LV"/>
        </w:rPr>
        <w:t xml:space="preserve"> iesniegtajos Eiropas vienotajos iepirkuma procedūras dokumentos norādītajam, vai </w:t>
      </w:r>
      <w:r w:rsidR="007B25F3" w:rsidRPr="00420175">
        <w:rPr>
          <w:rFonts w:ascii="Times New Roman" w:eastAsia="Times New Roman" w:hAnsi="Times New Roman"/>
          <w:sz w:val="24"/>
          <w:szCs w:val="24"/>
          <w:lang w:val="lv-LV"/>
        </w:rPr>
        <w:t>n</w:t>
      </w:r>
      <w:r w:rsidR="008D3659" w:rsidRPr="00420175">
        <w:rPr>
          <w:rFonts w:ascii="Times New Roman" w:eastAsia="Times New Roman" w:hAnsi="Times New Roman"/>
          <w:sz w:val="24"/>
          <w:szCs w:val="24"/>
          <w:lang w:val="lv-LV"/>
        </w:rPr>
        <w:t xml:space="preserve">olikuma </w:t>
      </w:r>
      <w:r w:rsidR="00F747B8">
        <w:rPr>
          <w:rFonts w:ascii="Times New Roman" w:eastAsia="Times New Roman" w:hAnsi="Times New Roman"/>
          <w:sz w:val="24"/>
          <w:szCs w:val="24"/>
          <w:lang w:val="lv-LV"/>
        </w:rPr>
        <w:t>6</w:t>
      </w:r>
      <w:r w:rsidR="008D3659" w:rsidRPr="00420175">
        <w:rPr>
          <w:rFonts w:ascii="Times New Roman" w:eastAsia="Times New Roman" w:hAnsi="Times New Roman"/>
          <w:sz w:val="24"/>
          <w:szCs w:val="24"/>
          <w:lang w:val="lv-LV"/>
        </w:rPr>
        <w:t xml:space="preserve">.punktā noteiktajām pretendenta kvalifikācijas prasībām, </w:t>
      </w:r>
      <w:r w:rsidR="00666E29" w:rsidRPr="00BC02E4">
        <w:rPr>
          <w:rFonts w:ascii="Times New Roman" w:eastAsia="Times New Roman" w:hAnsi="Times New Roman"/>
          <w:sz w:val="24"/>
          <w:szCs w:val="24"/>
          <w:lang w:val="lv-LV"/>
        </w:rPr>
        <w:t>Pretendents</w:t>
      </w:r>
      <w:r w:rsidR="008D3659" w:rsidRPr="00BC02E4">
        <w:rPr>
          <w:rFonts w:ascii="Times New Roman" w:eastAsia="Times New Roman" w:hAnsi="Times New Roman"/>
          <w:sz w:val="24"/>
          <w:szCs w:val="24"/>
          <w:lang w:val="lv-LV"/>
        </w:rPr>
        <w:t xml:space="preserve"> tiek izslēgts no turpmākās dalības </w:t>
      </w:r>
      <w:r w:rsidR="00D74543" w:rsidRPr="00BC02E4">
        <w:rPr>
          <w:rFonts w:ascii="Times New Roman" w:eastAsia="Times New Roman" w:hAnsi="Times New Roman"/>
          <w:sz w:val="24"/>
          <w:szCs w:val="24"/>
          <w:lang w:val="lv-LV"/>
        </w:rPr>
        <w:t>Iepirkumā</w:t>
      </w:r>
      <w:r w:rsidR="008D3659" w:rsidRPr="00BC02E4">
        <w:rPr>
          <w:rFonts w:ascii="Times New Roman" w:eastAsia="Times New Roman" w:hAnsi="Times New Roman"/>
          <w:sz w:val="24"/>
          <w:szCs w:val="24"/>
          <w:lang w:val="lv-LV"/>
        </w:rPr>
        <w:t>.</w:t>
      </w:r>
    </w:p>
    <w:p w14:paraId="6614E05A" w14:textId="77777777" w:rsidR="00784D2A" w:rsidRPr="00784D2A" w:rsidRDefault="0045226F" w:rsidP="00784D2A">
      <w:pPr>
        <w:widowControl w:val="0"/>
        <w:tabs>
          <w:tab w:val="left" w:pos="1276"/>
          <w:tab w:val="left" w:pos="3686"/>
        </w:tabs>
        <w:autoSpaceDE w:val="0"/>
        <w:autoSpaceDN w:val="0"/>
        <w:adjustRightInd w:val="0"/>
        <w:ind w:left="567" w:hanging="567"/>
        <w:jc w:val="both"/>
        <w:outlineLvl w:val="1"/>
        <w:rPr>
          <w:rFonts w:ascii="Times New Roman" w:hAnsi="Times New Roman" w:cs="Times New Roman"/>
          <w:bCs/>
          <w:sz w:val="24"/>
          <w:szCs w:val="24"/>
          <w:lang w:val="lv-LV"/>
        </w:rPr>
      </w:pPr>
      <w:r w:rsidRPr="00784D2A">
        <w:rPr>
          <w:rFonts w:ascii="Times New Roman" w:hAnsi="Times New Roman" w:cs="Times New Roman"/>
          <w:sz w:val="24"/>
          <w:szCs w:val="24"/>
          <w:lang w:val="lv-LV"/>
        </w:rPr>
        <w:t>1</w:t>
      </w:r>
      <w:r w:rsidR="00425510">
        <w:rPr>
          <w:rFonts w:ascii="Times New Roman" w:hAnsi="Times New Roman" w:cs="Times New Roman"/>
          <w:sz w:val="24"/>
          <w:szCs w:val="24"/>
          <w:lang w:val="lv-LV"/>
        </w:rPr>
        <w:t>2</w:t>
      </w:r>
      <w:r w:rsidRPr="00784D2A">
        <w:rPr>
          <w:rFonts w:ascii="Times New Roman" w:hAnsi="Times New Roman" w:cs="Times New Roman"/>
          <w:sz w:val="24"/>
          <w:szCs w:val="24"/>
          <w:lang w:val="lv-LV"/>
        </w:rPr>
        <w:t>.4.</w:t>
      </w:r>
      <w:r w:rsidR="004D6A5A" w:rsidRPr="00784D2A">
        <w:rPr>
          <w:rFonts w:ascii="Times New Roman" w:hAnsi="Times New Roman" w:cs="Times New Roman"/>
          <w:sz w:val="24"/>
          <w:szCs w:val="24"/>
        </w:rPr>
        <w:t xml:space="preserve"> </w:t>
      </w:r>
      <w:r w:rsidR="00784D2A" w:rsidRPr="00784D2A">
        <w:rPr>
          <w:rFonts w:ascii="Times New Roman" w:hAnsi="Times New Roman" w:cs="Times New Roman"/>
          <w:bCs/>
          <w:sz w:val="24"/>
          <w:szCs w:val="24"/>
          <w:lang w:val="lv-LV"/>
        </w:rPr>
        <w:t>Pasūtītājs pēc Pretendenta izvērtēšanas atbilstoši visām nolikuma prasībām un piedāvājuma izvēles kritērijiem pieņems lēmumu par iespējamu līguma slēgšanas tiesību piešķiršanu.</w:t>
      </w:r>
    </w:p>
    <w:p w14:paraId="49EFCEF6" w14:textId="77777777" w:rsidR="008D3659" w:rsidRDefault="00784D2A" w:rsidP="00784D2A">
      <w:pPr>
        <w:tabs>
          <w:tab w:val="left" w:pos="993"/>
          <w:tab w:val="left" w:pos="1276"/>
        </w:tabs>
        <w:ind w:left="567" w:hanging="567"/>
        <w:jc w:val="both"/>
        <w:rPr>
          <w:rFonts w:ascii="Times New Roman" w:hAnsi="Times New Roman" w:cs="Times New Roman"/>
          <w:sz w:val="24"/>
          <w:szCs w:val="24"/>
          <w:lang w:val="lv-LV"/>
        </w:rPr>
      </w:pPr>
      <w:r w:rsidRPr="00425510">
        <w:rPr>
          <w:rFonts w:ascii="Times New Roman" w:hAnsi="Times New Roman" w:cs="Times New Roman"/>
          <w:bCs/>
          <w:sz w:val="24"/>
          <w:szCs w:val="24"/>
          <w:lang w:val="lv-LV"/>
        </w:rPr>
        <w:t>1</w:t>
      </w:r>
      <w:r w:rsidR="00425510">
        <w:rPr>
          <w:rFonts w:ascii="Times New Roman" w:hAnsi="Times New Roman" w:cs="Times New Roman"/>
          <w:bCs/>
          <w:sz w:val="24"/>
          <w:szCs w:val="24"/>
          <w:lang w:val="lv-LV"/>
        </w:rPr>
        <w:t>2</w:t>
      </w:r>
      <w:r w:rsidRPr="00425510">
        <w:rPr>
          <w:rFonts w:ascii="Times New Roman" w:hAnsi="Times New Roman" w:cs="Times New Roman"/>
          <w:bCs/>
          <w:sz w:val="24"/>
          <w:szCs w:val="24"/>
          <w:lang w:val="lv-LV"/>
        </w:rPr>
        <w:t>.5 Attiecībā uz Pretendentu, kuram būtu piešķiramas līguma slēgšanas tiesības</w:t>
      </w:r>
      <w:r w:rsidRPr="00784D2A">
        <w:rPr>
          <w:rFonts w:ascii="Times New Roman" w:hAnsi="Times New Roman" w:cs="Times New Roman"/>
          <w:bCs/>
          <w:sz w:val="24"/>
          <w:szCs w:val="24"/>
          <w:u w:val="single"/>
          <w:lang w:val="lv-LV"/>
        </w:rPr>
        <w:t xml:space="preserve"> </w:t>
      </w:r>
      <w:r w:rsidRPr="00784D2A">
        <w:rPr>
          <w:rFonts w:ascii="Times New Roman" w:hAnsi="Times New Roman" w:cs="Times New Roman"/>
          <w:bCs/>
          <w:sz w:val="24"/>
          <w:szCs w:val="24"/>
          <w:lang w:val="lv-LV"/>
        </w:rPr>
        <w:t xml:space="preserve">(pretendents, kura piedāvājums ir atzīts par saimnieciski visizdevīgāko un kurš atbilst visām nolikumā </w:t>
      </w:r>
      <w:r w:rsidRPr="00784D2A">
        <w:rPr>
          <w:rFonts w:ascii="Times New Roman" w:hAnsi="Times New Roman" w:cs="Times New Roman"/>
          <w:bCs/>
          <w:sz w:val="24"/>
          <w:szCs w:val="24"/>
          <w:lang w:val="lv-LV"/>
        </w:rPr>
        <w:lastRenderedPageBreak/>
        <w:t>izvirzītajām prasībām), komisija</w:t>
      </w:r>
      <w:r w:rsidRPr="00784D2A">
        <w:rPr>
          <w:rFonts w:ascii="Times New Roman" w:hAnsi="Times New Roman" w:cs="Times New Roman"/>
          <w:sz w:val="24"/>
          <w:szCs w:val="24"/>
          <w:lang w:val="lv-LV"/>
        </w:rPr>
        <w:t xml:space="preserve"> </w:t>
      </w:r>
      <w:r w:rsidRPr="00784D2A">
        <w:rPr>
          <w:rFonts w:ascii="Times New Roman" w:hAnsi="Times New Roman" w:cs="Times New Roman"/>
          <w:bCs/>
          <w:sz w:val="24"/>
          <w:szCs w:val="24"/>
          <w:lang w:val="lv-LV"/>
        </w:rPr>
        <w:t>pārbauda vai uz to</w:t>
      </w:r>
      <w:r w:rsidRPr="00784D2A">
        <w:rPr>
          <w:rFonts w:ascii="Times New Roman" w:hAnsi="Times New Roman" w:cs="Times New Roman"/>
          <w:sz w:val="24"/>
          <w:szCs w:val="24"/>
          <w:lang w:val="lv-LV"/>
        </w:rPr>
        <w:t xml:space="preserve"> nav attiecināms kāds no PIL </w:t>
      </w:r>
      <w:r w:rsidRPr="00784D2A">
        <w:rPr>
          <w:rFonts w:ascii="Times New Roman" w:eastAsia="ヒラギノ角ゴ Pro W3" w:hAnsi="Times New Roman" w:cs="Times New Roman"/>
          <w:sz w:val="24"/>
          <w:szCs w:val="24"/>
          <w:lang w:val="lv-LV"/>
        </w:rPr>
        <w:t>42.panta pirmās daļas Pretendentu izslēgšanas</w:t>
      </w:r>
      <w:r w:rsidRPr="00784D2A">
        <w:rPr>
          <w:rFonts w:ascii="Times New Roman" w:hAnsi="Times New Roman" w:cs="Times New Roman"/>
          <w:sz w:val="24"/>
          <w:szCs w:val="24"/>
          <w:lang w:val="lv-LV"/>
        </w:rPr>
        <w:t xml:space="preserve"> nosacījumiem</w:t>
      </w:r>
      <w:r>
        <w:rPr>
          <w:rFonts w:ascii="Times New Roman" w:hAnsi="Times New Roman" w:cs="Times New Roman"/>
          <w:sz w:val="24"/>
          <w:szCs w:val="24"/>
          <w:lang w:val="lv-LV"/>
        </w:rPr>
        <w:t>.</w:t>
      </w:r>
    </w:p>
    <w:p w14:paraId="0FE38D49" w14:textId="77777777" w:rsidR="00784D2A" w:rsidRDefault="00784D2A" w:rsidP="00784D2A">
      <w:pPr>
        <w:tabs>
          <w:tab w:val="left" w:pos="993"/>
          <w:tab w:val="left" w:pos="1276"/>
        </w:tabs>
        <w:ind w:left="567" w:hanging="567"/>
        <w:jc w:val="both"/>
        <w:rPr>
          <w:rFonts w:ascii="Times New Roman" w:hAnsi="Times New Roman" w:cs="Times New Roman"/>
          <w:sz w:val="24"/>
          <w:szCs w:val="24"/>
          <w:lang w:val="lv-LV"/>
        </w:rPr>
      </w:pPr>
    </w:p>
    <w:p w14:paraId="27AFDBCC" w14:textId="77777777" w:rsidR="00B46808" w:rsidRPr="00420175" w:rsidRDefault="00D776C8" w:rsidP="00D776C8">
      <w:pPr>
        <w:keepNext/>
        <w:jc w:val="both"/>
        <w:outlineLvl w:val="0"/>
        <w:rPr>
          <w:rFonts w:ascii="Times New Roman" w:eastAsia="Times New Roman" w:hAnsi="Times New Roman" w:cs="Times New Roman"/>
          <w:b/>
          <w:bCs/>
          <w:caps/>
          <w:sz w:val="24"/>
          <w:szCs w:val="24"/>
          <w:lang w:val="lv-LV"/>
        </w:rPr>
      </w:pPr>
      <w:bookmarkStart w:id="60" w:name="_Toc100901316"/>
      <w:bookmarkStart w:id="61" w:name="_Toc100901435"/>
      <w:bookmarkStart w:id="62" w:name="_Toc100901505"/>
      <w:bookmarkStart w:id="63" w:name="_Toc100907324"/>
      <w:bookmarkStart w:id="64" w:name="_Toc100963478"/>
      <w:bookmarkStart w:id="65" w:name="_Toc100964350"/>
      <w:bookmarkStart w:id="66" w:name="_Toc100976692"/>
      <w:bookmarkStart w:id="67" w:name="_Toc100981155"/>
      <w:bookmarkStart w:id="68" w:name="_Toc100981659"/>
      <w:bookmarkStart w:id="69" w:name="_Toc100982028"/>
      <w:bookmarkStart w:id="70" w:name="_Toc100982069"/>
      <w:bookmarkStart w:id="71" w:name="_Toc100982239"/>
      <w:bookmarkStart w:id="72" w:name="_Toc101584368"/>
      <w:bookmarkStart w:id="73" w:name="_Toc101607021"/>
      <w:bookmarkStart w:id="74" w:name="_Toc101681271"/>
      <w:bookmarkStart w:id="75" w:name="_Toc101925511"/>
      <w:r>
        <w:rPr>
          <w:rFonts w:ascii="Times New Roman" w:eastAsia="Times New Roman" w:hAnsi="Times New Roman" w:cs="Times New Roman"/>
          <w:b/>
          <w:bCs/>
          <w:caps/>
          <w:sz w:val="24"/>
          <w:szCs w:val="24"/>
          <w:lang w:val="lv-LV"/>
        </w:rPr>
        <w:t xml:space="preserve">13. </w:t>
      </w:r>
      <w:r w:rsidR="00BB750F" w:rsidRPr="00420175">
        <w:rPr>
          <w:rFonts w:ascii="Times New Roman" w:eastAsia="Times New Roman" w:hAnsi="Times New Roman" w:cs="Times New Roman"/>
          <w:b/>
          <w:bCs/>
          <w:caps/>
          <w:sz w:val="24"/>
          <w:szCs w:val="24"/>
          <w:lang w:val="lv-LV"/>
        </w:rPr>
        <w:t>Iepirkuma</w:t>
      </w:r>
      <w:r w:rsidR="007301B0" w:rsidRPr="00420175">
        <w:rPr>
          <w:rFonts w:ascii="Times New Roman" w:eastAsia="Times New Roman" w:hAnsi="Times New Roman" w:cs="Times New Roman"/>
          <w:b/>
          <w:bCs/>
          <w:caps/>
          <w:sz w:val="24"/>
          <w:szCs w:val="24"/>
          <w:lang w:val="lv-LV"/>
        </w:rPr>
        <w:t xml:space="preserve"> uzvarētāj</w:t>
      </w:r>
      <w:r w:rsidR="00A55554" w:rsidRPr="00420175">
        <w:rPr>
          <w:rFonts w:ascii="Times New Roman" w:eastAsia="Times New Roman" w:hAnsi="Times New Roman" w:cs="Times New Roman"/>
          <w:b/>
          <w:bCs/>
          <w:caps/>
          <w:sz w:val="24"/>
          <w:szCs w:val="24"/>
          <w:lang w:val="lv-LV"/>
        </w:rPr>
        <w:t>u</w:t>
      </w:r>
      <w:r w:rsidR="00B46808" w:rsidRPr="00420175">
        <w:rPr>
          <w:rFonts w:ascii="Times New Roman" w:eastAsia="Times New Roman" w:hAnsi="Times New Roman" w:cs="Times New Roman"/>
          <w:b/>
          <w:bCs/>
          <w:caps/>
          <w:sz w:val="24"/>
          <w:szCs w:val="24"/>
          <w:lang w:val="lv-LV"/>
        </w:rPr>
        <w:t xml:space="preserve"> noteikšana, rezultātu paziņošana, </w:t>
      </w:r>
      <w:bookmarkEnd w:id="60"/>
      <w:bookmarkEnd w:id="61"/>
      <w:bookmarkEnd w:id="62"/>
      <w:bookmarkEnd w:id="63"/>
      <w:bookmarkEnd w:id="64"/>
      <w:bookmarkEnd w:id="65"/>
      <w:r w:rsidR="00F50CAB" w:rsidRPr="00420175">
        <w:rPr>
          <w:rFonts w:ascii="Times New Roman" w:eastAsia="Times New Roman" w:hAnsi="Times New Roman" w:cs="Times New Roman"/>
          <w:b/>
          <w:bCs/>
          <w:caps/>
          <w:sz w:val="24"/>
          <w:szCs w:val="24"/>
          <w:lang w:val="lv-LV"/>
        </w:rPr>
        <w:t>LĪGUMA</w:t>
      </w:r>
      <w:r w:rsidR="00B46808" w:rsidRPr="00420175">
        <w:rPr>
          <w:rFonts w:ascii="Times New Roman" w:eastAsia="Times New Roman" w:hAnsi="Times New Roman" w:cs="Times New Roman"/>
          <w:b/>
          <w:bCs/>
          <w:caps/>
          <w:sz w:val="24"/>
          <w:szCs w:val="24"/>
          <w:lang w:val="lv-LV"/>
        </w:rPr>
        <w:t xml:space="preserve"> slēgšana</w:t>
      </w:r>
      <w:bookmarkEnd w:id="66"/>
      <w:bookmarkEnd w:id="67"/>
      <w:bookmarkEnd w:id="68"/>
      <w:bookmarkEnd w:id="69"/>
      <w:bookmarkEnd w:id="70"/>
      <w:bookmarkEnd w:id="71"/>
      <w:bookmarkEnd w:id="72"/>
      <w:bookmarkEnd w:id="73"/>
      <w:bookmarkEnd w:id="74"/>
      <w:bookmarkEnd w:id="75"/>
    </w:p>
    <w:p w14:paraId="208FF661" w14:textId="77777777" w:rsidR="00784D2A" w:rsidRPr="00D776C8" w:rsidRDefault="00784D2A" w:rsidP="001815F3">
      <w:pPr>
        <w:pStyle w:val="ListParagraph"/>
        <w:numPr>
          <w:ilvl w:val="1"/>
          <w:numId w:val="70"/>
        </w:numPr>
        <w:jc w:val="both"/>
        <w:rPr>
          <w:rFonts w:ascii="Times New Roman" w:eastAsia="Times New Roman" w:hAnsi="Times New Roman"/>
          <w:sz w:val="24"/>
          <w:szCs w:val="24"/>
          <w:lang w:val="lv-LV"/>
        </w:rPr>
      </w:pPr>
      <w:r w:rsidRPr="00D776C8">
        <w:rPr>
          <w:rFonts w:ascii="Times New Roman" w:eastAsia="Times New Roman" w:hAnsi="Times New Roman"/>
          <w:sz w:val="24"/>
          <w:szCs w:val="24"/>
          <w:lang w:val="lv-LV"/>
        </w:rPr>
        <w:t>Iepirkuma komisija līguma slēgšanas tiesības piešķirs Pretendentam, kura piedāvājums būs saimnieciski visizdevīgākais, tiks atzīts par atbilstošu visām nolikumā izvirzītajām prasībām un attiecībā uz kuru nebūs iestājies neviens no PIL 42. panta pirmās daļas Pretendentu izslēgšanas nosacījumiem.</w:t>
      </w:r>
    </w:p>
    <w:p w14:paraId="4DEBB5D6" w14:textId="044CA962" w:rsidR="00B46808" w:rsidRDefault="00B46808" w:rsidP="00AB5A6A">
      <w:pPr>
        <w:widowControl w:val="0"/>
        <w:numPr>
          <w:ilvl w:val="1"/>
          <w:numId w:val="70"/>
        </w:numPr>
        <w:tabs>
          <w:tab w:val="left" w:pos="567"/>
          <w:tab w:val="left" w:pos="1134"/>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Visi pretendenti </w:t>
      </w:r>
      <w:r w:rsidR="003A17BF" w:rsidRPr="00420175">
        <w:rPr>
          <w:rFonts w:ascii="Times New Roman" w:eastAsia="Times New Roman" w:hAnsi="Times New Roman" w:cs="Times New Roman"/>
          <w:sz w:val="24"/>
          <w:szCs w:val="24"/>
          <w:lang w:val="lv-LV"/>
        </w:rPr>
        <w:t xml:space="preserve">tiek rakstveidā informēti par </w:t>
      </w:r>
      <w:r w:rsidR="00BB750F" w:rsidRPr="00420175">
        <w:rPr>
          <w:rFonts w:ascii="Times New Roman" w:eastAsia="Times New Roman" w:hAnsi="Times New Roman" w:cs="Times New Roman"/>
          <w:sz w:val="24"/>
          <w:szCs w:val="24"/>
          <w:lang w:val="lv-LV"/>
        </w:rPr>
        <w:t>Iepirkuma</w:t>
      </w:r>
      <w:r w:rsidRPr="00420175">
        <w:rPr>
          <w:rFonts w:ascii="Times New Roman" w:eastAsia="Times New Roman" w:hAnsi="Times New Roman" w:cs="Times New Roman"/>
          <w:sz w:val="24"/>
          <w:szCs w:val="24"/>
          <w:lang w:val="lv-LV"/>
        </w:rPr>
        <w:t xml:space="preserve"> rezultātiem 3 (trīs) darba dienu laikā no lēmuma pieņemšanas dienas.</w:t>
      </w:r>
    </w:p>
    <w:p w14:paraId="7D173394" w14:textId="77777777" w:rsidR="00E17A8A" w:rsidRPr="00E17A8A" w:rsidRDefault="00E17A8A" w:rsidP="00AB5A6A">
      <w:pPr>
        <w:pStyle w:val="ListParagraph"/>
        <w:numPr>
          <w:ilvl w:val="1"/>
          <w:numId w:val="70"/>
        </w:numPr>
        <w:jc w:val="both"/>
        <w:rPr>
          <w:rFonts w:ascii="Times New Roman" w:eastAsia="Times New Roman" w:hAnsi="Times New Roman"/>
          <w:sz w:val="24"/>
          <w:szCs w:val="24"/>
          <w:lang w:val="lv-LV"/>
        </w:rPr>
      </w:pPr>
      <w:r w:rsidRPr="00E17A8A">
        <w:rPr>
          <w:rFonts w:ascii="Times New Roman" w:eastAsia="Times New Roman" w:hAnsi="Times New Roman"/>
          <w:sz w:val="24"/>
          <w:szCs w:val="24"/>
          <w:lang w:val="lv-LV"/>
        </w:rPr>
        <w:t>Pasūtītājs slēdz ar Iepirkuma uzvarētāju iepirkuma līgumu par visu iepirkuma priekšmetu saskaņā ar PIL 60. panta septīto daļu – ne ātrāk kā nākamajā darba dienā pēc nogaidīšanas termiņa beigām. Iepirkuma līgums tiek sagatavots, pamatojoties uz Pasūtītāja lēmumu par iepirkuma līguma slēgšanu un Iepirkuma uzvarētāja iesniegto piedāvājumu. Iebildumus par iepirkuma līguma projekta nosacījumiem var iesniedz rakstiski ne vēlāk kā septiņas dienas pirms tam, kad beidzas piedāvājumu iesniegšanas termiņš. Pēc piedāvājumu iesniegšanas termiņa beigām iebildumi par iepirkuma līguma projektu netiks ņemti vērā.</w:t>
      </w:r>
    </w:p>
    <w:p w14:paraId="03E310F4" w14:textId="21086199"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Iepirkuma</w:t>
      </w:r>
      <w:r w:rsidRPr="00DA251F">
        <w:rPr>
          <w:rFonts w:ascii="Times New Roman" w:eastAsia="Times New Roman" w:hAnsi="Times New Roman" w:cs="Times New Roman"/>
          <w:sz w:val="24"/>
          <w:szCs w:val="24"/>
          <w:lang w:val="lv-LV"/>
        </w:rPr>
        <w:t xml:space="preserve"> uzvarētājam pakalpojuma līgums jāparaksta 10 (desmit) darba dienu laikā no Pasūtītāja nosūtītā uzaicinājuma parakstīt līgumu izsūtīšanas dienas. Ja norādītajā termiņā uzvarētājs neparaksta līgumu, tas tiek uzskatīts par atteikumu slēgt pakalpojuma līgumu un komisija rīkojas saskaņā ar Ministru kabineta noteikumos </w:t>
      </w:r>
      <w:r>
        <w:rPr>
          <w:rStyle w:val="FootnoteReference"/>
          <w:rFonts w:ascii="Times New Roman" w:eastAsia="Times New Roman" w:hAnsi="Times New Roman" w:cs="Times New Roman"/>
          <w:sz w:val="24"/>
          <w:szCs w:val="24"/>
          <w:lang w:val="lv-LV"/>
        </w:rPr>
        <w:footnoteReference w:id="9"/>
      </w:r>
      <w:r w:rsidRPr="00DA251F">
        <w:rPr>
          <w:rFonts w:ascii="Times New Roman" w:eastAsia="Times New Roman" w:hAnsi="Times New Roman" w:cs="Times New Roman"/>
          <w:sz w:val="24"/>
          <w:szCs w:val="24"/>
          <w:lang w:val="lv-LV"/>
        </w:rPr>
        <w:t xml:space="preserve"> noteikto kārtību.</w:t>
      </w:r>
    </w:p>
    <w:p w14:paraId="390E2068" w14:textId="77777777" w:rsidR="00DA251F" w:rsidRPr="00DA251F" w:rsidRDefault="00DA251F" w:rsidP="00DA251F">
      <w:pPr>
        <w:widowControl w:val="0"/>
        <w:numPr>
          <w:ilvl w:val="1"/>
          <w:numId w:val="70"/>
        </w:numPr>
        <w:tabs>
          <w:tab w:val="left" w:pos="567"/>
          <w:tab w:val="left" w:pos="1134"/>
        </w:tabs>
        <w:jc w:val="both"/>
        <w:rPr>
          <w:rFonts w:ascii="Times New Roman" w:eastAsia="Times New Roman" w:hAnsi="Times New Roman" w:cs="Times New Roman"/>
          <w:sz w:val="24"/>
          <w:szCs w:val="24"/>
          <w:lang w:val="lv-LV"/>
        </w:rPr>
      </w:pPr>
      <w:r w:rsidRPr="00DA251F">
        <w:rPr>
          <w:rFonts w:ascii="Times New Roman" w:eastAsia="Times New Roman" w:hAnsi="Times New Roman" w:cs="Times New Roman"/>
          <w:sz w:val="24"/>
          <w:szCs w:val="24"/>
          <w:lang w:val="lv-LV"/>
        </w:rPr>
        <w:t>Ja izraudzītais Pretendents atsakās slēgt līgumu ar Pasūtītāju, komisija pieņem lēmumu slēgt līgumu ar nākamo Pretendentu, kura piedāvājums ir saimnieciski visizdevīgākais un atbilst visām Pasūtītāja prasībām. Pasūtītājs ir tiesīgs pieprasīt no nākamā Pretendenta apliecinājumu un, ja nepieciešams, pierādījumus, ka tas nav uzskatāms par vienu tirgus dalībnieku kopā ar sākotnēji izraudzīto Pretendentu.</w:t>
      </w:r>
    </w:p>
    <w:p w14:paraId="66ABC156" w14:textId="1E799F4F" w:rsidR="007364A8" w:rsidRPr="00420175" w:rsidRDefault="004D4B63" w:rsidP="001815F3">
      <w:pPr>
        <w:pStyle w:val="ListParagraph"/>
        <w:numPr>
          <w:ilvl w:val="1"/>
          <w:numId w:val="70"/>
        </w:numPr>
        <w:tabs>
          <w:tab w:val="left" w:pos="567"/>
        </w:tabs>
        <w:ind w:left="426" w:hanging="426"/>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 xml:space="preserve">Iepirkuma uzvarētājs 10 (desmit) kalendāro dienu laikā no </w:t>
      </w:r>
      <w:r w:rsidR="00AE75F6" w:rsidRPr="00420175">
        <w:rPr>
          <w:rFonts w:ascii="Times New Roman" w:eastAsia="Times New Roman" w:hAnsi="Times New Roman"/>
          <w:sz w:val="24"/>
          <w:szCs w:val="24"/>
          <w:lang w:val="lv-LV"/>
        </w:rPr>
        <w:t>līguma noslēgšanas</w:t>
      </w:r>
      <w:r w:rsidR="00895845" w:rsidRPr="00420175">
        <w:rPr>
          <w:rFonts w:ascii="Times New Roman" w:eastAsia="Times New Roman" w:hAnsi="Times New Roman"/>
          <w:sz w:val="24"/>
          <w:szCs w:val="24"/>
          <w:lang w:val="lv-LV"/>
        </w:rPr>
        <w:t xml:space="preserve"> dienas</w:t>
      </w:r>
      <w:r w:rsidRPr="00420175">
        <w:rPr>
          <w:rFonts w:ascii="Times New Roman" w:eastAsia="Times New Roman" w:hAnsi="Times New Roman"/>
          <w:sz w:val="24"/>
          <w:szCs w:val="24"/>
          <w:lang w:val="lv-LV"/>
        </w:rPr>
        <w:t xml:space="preserve"> iesniedz </w:t>
      </w:r>
      <w:r w:rsidR="001C50F3" w:rsidRPr="00420175">
        <w:rPr>
          <w:rFonts w:ascii="Times New Roman" w:eastAsia="Times New Roman" w:hAnsi="Times New Roman"/>
          <w:i/>
          <w:sz w:val="24"/>
          <w:szCs w:val="24"/>
          <w:lang w:val="lv-LV"/>
        </w:rPr>
        <w:t xml:space="preserve">Līguma izpildes </w:t>
      </w:r>
      <w:r w:rsidR="001602D5" w:rsidRPr="00420175">
        <w:rPr>
          <w:rFonts w:ascii="Times New Roman" w:eastAsia="Times New Roman" w:hAnsi="Times New Roman"/>
          <w:i/>
          <w:sz w:val="24"/>
          <w:szCs w:val="24"/>
          <w:lang w:val="lv-LV"/>
        </w:rPr>
        <w:t xml:space="preserve">saistību </w:t>
      </w:r>
      <w:r w:rsidR="001C50F3" w:rsidRPr="00420175">
        <w:rPr>
          <w:rFonts w:ascii="Times New Roman" w:eastAsia="Times New Roman" w:hAnsi="Times New Roman"/>
          <w:i/>
          <w:sz w:val="24"/>
          <w:szCs w:val="24"/>
          <w:lang w:val="lv-LV"/>
        </w:rPr>
        <w:t>nodrošinājumu - Bankas garantiju vai apdrošināšanas polisi</w:t>
      </w:r>
      <w:r w:rsidR="001C50F3" w:rsidRPr="00420175">
        <w:rPr>
          <w:rFonts w:ascii="Times New Roman" w:eastAsia="Times New Roman" w:hAnsi="Times New Roman"/>
          <w:sz w:val="24"/>
          <w:szCs w:val="24"/>
          <w:lang w:val="lv-LV"/>
        </w:rPr>
        <w:t xml:space="preserve"> </w:t>
      </w:r>
      <w:r w:rsidR="001C50F3" w:rsidRPr="00420175">
        <w:rPr>
          <w:rFonts w:ascii="Times New Roman" w:eastAsia="Times New Roman" w:hAnsi="Times New Roman"/>
          <w:i/>
          <w:sz w:val="24"/>
          <w:szCs w:val="24"/>
          <w:lang w:val="lv-LV"/>
        </w:rPr>
        <w:t>un apdrošināšanas prēmijas apmaksu apliecinošu dokumentu,</w:t>
      </w:r>
      <w:r w:rsidRPr="00420175">
        <w:rPr>
          <w:rFonts w:ascii="Times New Roman" w:eastAsia="Times New Roman" w:hAnsi="Times New Roman"/>
          <w:sz w:val="24"/>
          <w:szCs w:val="24"/>
          <w:lang w:val="lv-LV"/>
        </w:rPr>
        <w:t xml:space="preserve"> vai ieskaita pasūtītāja norādītajā norēķinu kontā </w:t>
      </w:r>
      <w:r w:rsidR="001B54CD" w:rsidRPr="00420175">
        <w:rPr>
          <w:rFonts w:ascii="Times New Roman" w:eastAsia="Times New Roman" w:hAnsi="Times New Roman"/>
          <w:sz w:val="24"/>
          <w:szCs w:val="24"/>
          <w:lang w:val="lv-LV"/>
        </w:rPr>
        <w:t>l</w:t>
      </w:r>
      <w:r w:rsidRPr="00420175">
        <w:rPr>
          <w:rFonts w:ascii="Times New Roman" w:eastAsia="Times New Roman" w:hAnsi="Times New Roman"/>
          <w:sz w:val="24"/>
          <w:szCs w:val="24"/>
          <w:lang w:val="lv-LV"/>
        </w:rPr>
        <w:t xml:space="preserve">īguma izpildes </w:t>
      </w:r>
      <w:r w:rsidR="001602D5" w:rsidRPr="00420175">
        <w:rPr>
          <w:rFonts w:ascii="Times New Roman" w:eastAsia="Times New Roman" w:hAnsi="Times New Roman"/>
          <w:sz w:val="24"/>
          <w:szCs w:val="24"/>
          <w:lang w:val="lv-LV"/>
        </w:rPr>
        <w:t xml:space="preserve">saistību </w:t>
      </w:r>
      <w:r w:rsidRPr="00420175">
        <w:rPr>
          <w:rFonts w:ascii="Times New Roman" w:eastAsia="Times New Roman" w:hAnsi="Times New Roman"/>
          <w:sz w:val="24"/>
          <w:szCs w:val="24"/>
          <w:lang w:val="lv-LV"/>
        </w:rPr>
        <w:t xml:space="preserve">nodrošinājumu – Drošības naudu </w:t>
      </w:r>
      <w:r w:rsidR="0099064B">
        <w:rPr>
          <w:rFonts w:ascii="Times New Roman" w:eastAsia="Times New Roman" w:hAnsi="Times New Roman"/>
          <w:sz w:val="24"/>
          <w:szCs w:val="24"/>
          <w:lang w:val="lv-LV"/>
        </w:rPr>
        <w:t>2</w:t>
      </w:r>
      <w:r w:rsidR="001602D5" w:rsidRPr="004B7B72">
        <w:rPr>
          <w:rFonts w:ascii="Times New Roman" w:hAnsi="Times New Roman"/>
          <w:sz w:val="24"/>
          <w:szCs w:val="24"/>
          <w:lang w:val="lv-LV"/>
        </w:rPr>
        <w:t>0%</w:t>
      </w:r>
      <w:r w:rsidR="001602D5" w:rsidRPr="00420175">
        <w:rPr>
          <w:rFonts w:ascii="Times New Roman" w:hAnsi="Times New Roman"/>
          <w:sz w:val="24"/>
          <w:szCs w:val="24"/>
          <w:lang w:val="lv-LV"/>
        </w:rPr>
        <w:t xml:space="preserve"> (d</w:t>
      </w:r>
      <w:r w:rsidR="0099064B">
        <w:rPr>
          <w:rFonts w:ascii="Times New Roman" w:hAnsi="Times New Roman"/>
          <w:sz w:val="24"/>
          <w:szCs w:val="24"/>
          <w:lang w:val="lv-LV"/>
        </w:rPr>
        <w:t>ivd</w:t>
      </w:r>
      <w:r w:rsidR="001602D5" w:rsidRPr="00420175">
        <w:rPr>
          <w:rFonts w:ascii="Times New Roman" w:hAnsi="Times New Roman"/>
          <w:sz w:val="24"/>
          <w:szCs w:val="24"/>
          <w:lang w:val="lv-LV"/>
        </w:rPr>
        <w:t xml:space="preserve">esmit procentu) apmērā no </w:t>
      </w:r>
      <w:r w:rsidR="001B54CD" w:rsidRPr="00420175">
        <w:rPr>
          <w:rFonts w:ascii="Times New Roman" w:hAnsi="Times New Roman"/>
          <w:sz w:val="24"/>
          <w:szCs w:val="24"/>
          <w:lang w:val="lv-LV"/>
        </w:rPr>
        <w:t xml:space="preserve">pilnas </w:t>
      </w:r>
      <w:r w:rsidR="001602D5" w:rsidRPr="00420175">
        <w:rPr>
          <w:rFonts w:ascii="Times New Roman" w:hAnsi="Times New Roman"/>
          <w:sz w:val="24"/>
          <w:szCs w:val="24"/>
          <w:lang w:val="lv-LV"/>
        </w:rPr>
        <w:t>iepirkuma līgumcenas</w:t>
      </w:r>
      <w:r w:rsidRPr="00420175">
        <w:rPr>
          <w:rFonts w:ascii="Times New Roman" w:eastAsia="Times New Roman" w:hAnsi="Times New Roman"/>
          <w:sz w:val="24"/>
          <w:szCs w:val="24"/>
          <w:lang w:val="lv-LV"/>
        </w:rPr>
        <w:t>. Norēķinu kontu Līguma izpildes</w:t>
      </w:r>
      <w:r w:rsidR="00946A5E" w:rsidRPr="00420175">
        <w:rPr>
          <w:rFonts w:ascii="Times New Roman" w:eastAsia="Times New Roman" w:hAnsi="Times New Roman"/>
          <w:sz w:val="24"/>
          <w:szCs w:val="24"/>
          <w:lang w:val="lv-LV"/>
        </w:rPr>
        <w:t xml:space="preserve"> saistību</w:t>
      </w:r>
      <w:r w:rsidRPr="00420175">
        <w:rPr>
          <w:rFonts w:ascii="Times New Roman" w:eastAsia="Times New Roman" w:hAnsi="Times New Roman"/>
          <w:sz w:val="24"/>
          <w:szCs w:val="24"/>
          <w:lang w:val="lv-LV"/>
        </w:rPr>
        <w:t xml:space="preserve"> nodrošinājuma - Drošības naudas ieskait</w:t>
      </w:r>
      <w:r w:rsidR="00EF377A" w:rsidRPr="00420175">
        <w:rPr>
          <w:rFonts w:ascii="Times New Roman" w:eastAsia="Times New Roman" w:hAnsi="Times New Roman"/>
          <w:sz w:val="24"/>
          <w:szCs w:val="24"/>
          <w:lang w:val="lv-LV"/>
        </w:rPr>
        <w:t>īšanai</w:t>
      </w:r>
      <w:r w:rsidRPr="00420175">
        <w:rPr>
          <w:rFonts w:ascii="Times New Roman" w:eastAsia="Times New Roman" w:hAnsi="Times New Roman"/>
          <w:sz w:val="24"/>
          <w:szCs w:val="24"/>
          <w:lang w:val="lv-LV"/>
        </w:rPr>
        <w:t>, iepirkuma komisija norāda uzvarētājam vēstulē par iepirkuma rezultātiem.</w:t>
      </w:r>
    </w:p>
    <w:p w14:paraId="42BDCAAD" w14:textId="77777777" w:rsidR="007364A8" w:rsidRPr="00420175" w:rsidRDefault="004D4B63" w:rsidP="001815F3">
      <w:pPr>
        <w:pStyle w:val="ListParagraph"/>
        <w:numPr>
          <w:ilvl w:val="1"/>
          <w:numId w:val="70"/>
        </w:numPr>
        <w:ind w:left="426" w:hanging="426"/>
        <w:jc w:val="both"/>
        <w:rPr>
          <w:rFonts w:ascii="Times New Roman" w:eastAsia="Times New Roman" w:hAnsi="Times New Roman"/>
          <w:sz w:val="24"/>
          <w:szCs w:val="24"/>
          <w:lang w:val="lv-LV"/>
        </w:rPr>
      </w:pPr>
      <w:r w:rsidRPr="00420175">
        <w:rPr>
          <w:rFonts w:ascii="Times New Roman" w:hAnsi="Times New Roman"/>
          <w:sz w:val="24"/>
          <w:szCs w:val="24"/>
          <w:lang w:val="lv-LV"/>
        </w:rPr>
        <w:t xml:space="preserve">Ja </w:t>
      </w:r>
      <w:r w:rsidR="00BB750F" w:rsidRPr="00420175">
        <w:rPr>
          <w:rFonts w:ascii="Times New Roman" w:hAnsi="Times New Roman"/>
          <w:sz w:val="24"/>
          <w:szCs w:val="24"/>
          <w:lang w:val="lv-LV"/>
        </w:rPr>
        <w:t>Iepirkuma</w:t>
      </w:r>
      <w:r w:rsidRPr="00420175">
        <w:rPr>
          <w:rFonts w:ascii="Times New Roman" w:hAnsi="Times New Roman"/>
          <w:sz w:val="24"/>
          <w:szCs w:val="24"/>
          <w:lang w:val="lv-LV"/>
        </w:rPr>
        <w:t xml:space="preserve"> uzvarētājs 10 (desmit)</w:t>
      </w:r>
      <w:r w:rsidR="00C51FCD" w:rsidRPr="00420175">
        <w:rPr>
          <w:rFonts w:ascii="Times New Roman" w:hAnsi="Times New Roman"/>
          <w:sz w:val="24"/>
          <w:szCs w:val="24"/>
          <w:lang w:val="lv-LV"/>
        </w:rPr>
        <w:t xml:space="preserve"> darba</w:t>
      </w:r>
      <w:r w:rsidRPr="00420175">
        <w:rPr>
          <w:rFonts w:ascii="Times New Roman" w:hAnsi="Times New Roman"/>
          <w:sz w:val="24"/>
          <w:szCs w:val="24"/>
          <w:lang w:val="lv-LV"/>
        </w:rPr>
        <w:t xml:space="preserve"> dienu laikā no </w:t>
      </w:r>
      <w:r w:rsidR="00AE75F6" w:rsidRPr="00420175">
        <w:rPr>
          <w:rFonts w:ascii="Times New Roman" w:hAnsi="Times New Roman"/>
          <w:sz w:val="24"/>
          <w:szCs w:val="24"/>
          <w:lang w:val="lv-LV"/>
        </w:rPr>
        <w:t>līguma slēgšanas</w:t>
      </w:r>
      <w:r w:rsidR="003C45C2" w:rsidRPr="00420175">
        <w:rPr>
          <w:rFonts w:ascii="Times New Roman" w:eastAsia="Times New Roman" w:hAnsi="Times New Roman"/>
          <w:sz w:val="24"/>
          <w:szCs w:val="24"/>
          <w:lang w:val="lv-LV"/>
        </w:rPr>
        <w:t xml:space="preserve"> </w:t>
      </w:r>
      <w:r w:rsidR="00895845" w:rsidRPr="00420175">
        <w:rPr>
          <w:rFonts w:ascii="Times New Roman" w:eastAsia="Times New Roman" w:hAnsi="Times New Roman"/>
          <w:sz w:val="24"/>
          <w:szCs w:val="24"/>
          <w:lang w:val="lv-LV"/>
        </w:rPr>
        <w:t>dienas</w:t>
      </w:r>
      <w:r w:rsidR="00895845"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neiesniedz pasūtītājam </w:t>
      </w:r>
      <w:r w:rsidR="00FA7A64" w:rsidRPr="00420175">
        <w:rPr>
          <w:rFonts w:ascii="Times New Roman" w:hAnsi="Times New Roman"/>
          <w:i/>
          <w:sz w:val="24"/>
          <w:szCs w:val="24"/>
          <w:lang w:val="lv-LV"/>
        </w:rPr>
        <w:t xml:space="preserve">Līguma izpildes </w:t>
      </w:r>
      <w:r w:rsidR="001602D5" w:rsidRPr="00420175">
        <w:rPr>
          <w:rFonts w:ascii="Times New Roman" w:hAnsi="Times New Roman"/>
          <w:i/>
          <w:sz w:val="24"/>
          <w:szCs w:val="24"/>
          <w:lang w:val="lv-LV"/>
        </w:rPr>
        <w:t xml:space="preserve">saistību </w:t>
      </w:r>
      <w:r w:rsidR="00FA7A64" w:rsidRPr="00420175">
        <w:rPr>
          <w:rFonts w:ascii="Times New Roman" w:hAnsi="Times New Roman"/>
          <w:i/>
          <w:sz w:val="24"/>
          <w:szCs w:val="24"/>
          <w:lang w:val="lv-LV"/>
        </w:rPr>
        <w:t>nodrošinājumu - Bankas garantiju vai apdrošināšanas polisi un apdrošināšanas prēmijas apmaksu apliecinošu dokumentu</w:t>
      </w:r>
      <w:r w:rsidR="00EF377A" w:rsidRPr="00420175">
        <w:rPr>
          <w:rFonts w:ascii="Times New Roman" w:hAnsi="Times New Roman"/>
          <w:sz w:val="24"/>
          <w:szCs w:val="24"/>
          <w:lang w:val="lv-LV"/>
        </w:rPr>
        <w:t>,</w:t>
      </w:r>
      <w:r w:rsidRPr="00420175">
        <w:rPr>
          <w:rFonts w:ascii="Times New Roman" w:hAnsi="Times New Roman"/>
          <w:sz w:val="24"/>
          <w:szCs w:val="24"/>
          <w:lang w:val="lv-LV"/>
        </w:rPr>
        <w:t xml:space="preserve"> </w:t>
      </w:r>
      <w:r w:rsidRPr="00420175">
        <w:rPr>
          <w:rFonts w:ascii="Times New Roman" w:hAnsi="Times New Roman"/>
          <w:b/>
          <w:sz w:val="24"/>
          <w:szCs w:val="24"/>
          <w:lang w:val="lv-LV"/>
        </w:rPr>
        <w:t xml:space="preserve">vai </w:t>
      </w:r>
      <w:r w:rsidRPr="00420175">
        <w:rPr>
          <w:rFonts w:ascii="Times New Roman" w:hAnsi="Times New Roman"/>
          <w:sz w:val="24"/>
          <w:szCs w:val="24"/>
          <w:lang w:val="lv-LV"/>
        </w:rPr>
        <w:t xml:space="preserve">neieskaita pasūtītāja norādītajā norēķinu kontā Līguma izpildes </w:t>
      </w:r>
      <w:r w:rsidR="001602D5" w:rsidRPr="00420175">
        <w:rPr>
          <w:rFonts w:ascii="Times New Roman" w:hAnsi="Times New Roman"/>
          <w:sz w:val="24"/>
          <w:szCs w:val="24"/>
          <w:lang w:val="lv-LV"/>
        </w:rPr>
        <w:t xml:space="preserve">saistību </w:t>
      </w:r>
      <w:r w:rsidRPr="00420175">
        <w:rPr>
          <w:rFonts w:ascii="Times New Roman" w:hAnsi="Times New Roman"/>
          <w:sz w:val="24"/>
          <w:szCs w:val="24"/>
          <w:lang w:val="lv-LV"/>
        </w:rPr>
        <w:t xml:space="preserve">nodrošinājumu – </w:t>
      </w:r>
      <w:r w:rsidRPr="004B7B72">
        <w:rPr>
          <w:rFonts w:ascii="Times New Roman" w:hAnsi="Times New Roman"/>
          <w:sz w:val="24"/>
          <w:szCs w:val="24"/>
          <w:lang w:val="lv-LV"/>
        </w:rPr>
        <w:t xml:space="preserve">Drošības naudu </w:t>
      </w:r>
      <w:r w:rsidR="0099064B">
        <w:rPr>
          <w:rFonts w:ascii="Times New Roman" w:hAnsi="Times New Roman"/>
          <w:sz w:val="24"/>
          <w:szCs w:val="24"/>
          <w:lang w:val="lv-LV"/>
        </w:rPr>
        <w:t>2</w:t>
      </w:r>
      <w:r w:rsidR="001602D5" w:rsidRPr="004B7B72">
        <w:rPr>
          <w:rFonts w:ascii="Times New Roman" w:hAnsi="Times New Roman"/>
          <w:sz w:val="24"/>
          <w:szCs w:val="24"/>
          <w:lang w:val="lv-LV"/>
        </w:rPr>
        <w:t>0% (</w:t>
      </w:r>
      <w:r w:rsidR="001602D5" w:rsidRPr="00420175">
        <w:rPr>
          <w:rFonts w:ascii="Times New Roman" w:hAnsi="Times New Roman"/>
          <w:sz w:val="24"/>
          <w:szCs w:val="24"/>
          <w:lang w:val="lv-LV"/>
        </w:rPr>
        <w:t>d</w:t>
      </w:r>
      <w:r w:rsidR="0099064B">
        <w:rPr>
          <w:rFonts w:ascii="Times New Roman" w:hAnsi="Times New Roman"/>
          <w:sz w:val="24"/>
          <w:szCs w:val="24"/>
          <w:lang w:val="lv-LV"/>
        </w:rPr>
        <w:t>ivd</w:t>
      </w:r>
      <w:r w:rsidR="001602D5" w:rsidRPr="00420175">
        <w:rPr>
          <w:rFonts w:ascii="Times New Roman" w:hAnsi="Times New Roman"/>
          <w:sz w:val="24"/>
          <w:szCs w:val="24"/>
          <w:lang w:val="lv-LV"/>
        </w:rPr>
        <w:t xml:space="preserve">esmit procentu) apmērā no </w:t>
      </w:r>
      <w:r w:rsidR="00671283" w:rsidRPr="00420175">
        <w:rPr>
          <w:rFonts w:ascii="Times New Roman" w:hAnsi="Times New Roman"/>
          <w:sz w:val="24"/>
          <w:szCs w:val="24"/>
          <w:lang w:val="lv-LV"/>
        </w:rPr>
        <w:t xml:space="preserve">pilnas </w:t>
      </w:r>
      <w:r w:rsidR="001602D5" w:rsidRPr="00420175">
        <w:rPr>
          <w:rFonts w:ascii="Times New Roman" w:hAnsi="Times New Roman"/>
          <w:sz w:val="24"/>
          <w:szCs w:val="24"/>
          <w:lang w:val="lv-LV"/>
        </w:rPr>
        <w:t>iepirkuma līgumcenas</w:t>
      </w:r>
      <w:r w:rsidRPr="00420175">
        <w:rPr>
          <w:rFonts w:ascii="Times New Roman" w:hAnsi="Times New Roman"/>
          <w:sz w:val="24"/>
          <w:szCs w:val="24"/>
          <w:lang w:val="lv-LV"/>
        </w:rPr>
        <w:t xml:space="preserve">, </w:t>
      </w:r>
      <w:r w:rsidR="003C45C2" w:rsidRPr="00420175">
        <w:rPr>
          <w:rFonts w:ascii="Times New Roman" w:hAnsi="Times New Roman"/>
          <w:sz w:val="24"/>
          <w:szCs w:val="24"/>
          <w:lang w:val="lv-LV"/>
        </w:rPr>
        <w:t>Pasūtītājam i</w:t>
      </w:r>
      <w:r w:rsidR="00AE6D21" w:rsidRPr="00420175">
        <w:rPr>
          <w:rFonts w:ascii="Times New Roman" w:hAnsi="Times New Roman"/>
          <w:sz w:val="24"/>
          <w:szCs w:val="24"/>
          <w:lang w:val="lv-LV"/>
        </w:rPr>
        <w:t>r</w:t>
      </w:r>
      <w:r w:rsidR="003C45C2" w:rsidRPr="00420175">
        <w:rPr>
          <w:rFonts w:ascii="Times New Roman" w:hAnsi="Times New Roman"/>
          <w:sz w:val="24"/>
          <w:szCs w:val="24"/>
          <w:lang w:val="lv-LV"/>
        </w:rPr>
        <w:t xml:space="preserve"> tiesības vienp</w:t>
      </w:r>
      <w:r w:rsidR="001B2641" w:rsidRPr="00420175">
        <w:rPr>
          <w:rFonts w:ascii="Times New Roman" w:hAnsi="Times New Roman"/>
          <w:sz w:val="24"/>
          <w:szCs w:val="24"/>
          <w:lang w:val="lv-LV"/>
        </w:rPr>
        <w:t>usēji atkāpties no</w:t>
      </w:r>
      <w:r w:rsidR="00C86A42" w:rsidRPr="00420175">
        <w:rPr>
          <w:rFonts w:ascii="Times New Roman" w:hAnsi="Times New Roman"/>
          <w:sz w:val="24"/>
          <w:szCs w:val="24"/>
          <w:lang w:val="lv-LV"/>
        </w:rPr>
        <w:t xml:space="preserve"> </w:t>
      </w:r>
      <w:r w:rsidR="007432CF" w:rsidRPr="00420175">
        <w:rPr>
          <w:rFonts w:ascii="Times New Roman" w:hAnsi="Times New Roman"/>
          <w:sz w:val="24"/>
          <w:szCs w:val="24"/>
          <w:lang w:val="lv-LV"/>
        </w:rPr>
        <w:t>L</w:t>
      </w:r>
      <w:r w:rsidR="00C86A42" w:rsidRPr="00420175">
        <w:rPr>
          <w:rFonts w:ascii="Times New Roman" w:hAnsi="Times New Roman"/>
          <w:sz w:val="24"/>
          <w:szCs w:val="24"/>
          <w:lang w:val="lv-LV"/>
        </w:rPr>
        <w:t>īgum</w:t>
      </w:r>
      <w:r w:rsidR="001B2641" w:rsidRPr="00420175">
        <w:rPr>
          <w:rFonts w:ascii="Times New Roman" w:hAnsi="Times New Roman"/>
          <w:sz w:val="24"/>
          <w:szCs w:val="24"/>
          <w:lang w:val="lv-LV"/>
        </w:rPr>
        <w:t>a</w:t>
      </w:r>
      <w:r w:rsidR="00C86A42" w:rsidRPr="00420175">
        <w:rPr>
          <w:rFonts w:ascii="Times New Roman" w:hAnsi="Times New Roman"/>
          <w:sz w:val="24"/>
          <w:szCs w:val="24"/>
          <w:lang w:val="lv-LV"/>
        </w:rPr>
        <w:t>.</w:t>
      </w:r>
    </w:p>
    <w:p w14:paraId="0615308F" w14:textId="77777777" w:rsidR="004D4B63" w:rsidRPr="00420175" w:rsidRDefault="00BB750F" w:rsidP="001815F3">
      <w:pPr>
        <w:numPr>
          <w:ilvl w:val="1"/>
          <w:numId w:val="70"/>
        </w:numPr>
        <w:tabs>
          <w:tab w:val="left" w:pos="567"/>
          <w:tab w:val="left" w:pos="993"/>
        </w:tabs>
        <w:ind w:left="426"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Iepirkuma</w:t>
      </w:r>
      <w:r w:rsidR="00AE17B0" w:rsidRPr="00420175">
        <w:rPr>
          <w:rFonts w:ascii="Times New Roman" w:hAnsi="Times New Roman" w:cs="Times New Roman"/>
          <w:sz w:val="24"/>
          <w:szCs w:val="24"/>
          <w:lang w:val="lv-LV"/>
        </w:rPr>
        <w:t xml:space="preserve"> uzvarētājs - p</w:t>
      </w:r>
      <w:r w:rsidR="004D4B63" w:rsidRPr="00420175">
        <w:rPr>
          <w:rFonts w:ascii="Times New Roman" w:hAnsi="Times New Roman" w:cs="Times New Roman"/>
          <w:sz w:val="24"/>
          <w:szCs w:val="24"/>
          <w:lang w:val="lv-LV"/>
        </w:rPr>
        <w:t xml:space="preserve">iegādātāju apvienība, attiecībā, uz kuru pieņemts lēmums slēgt līgumu, </w:t>
      </w:r>
      <w:r w:rsidR="001C50F3" w:rsidRPr="00420175">
        <w:rPr>
          <w:rFonts w:ascii="Times New Roman" w:hAnsi="Times New Roman" w:cs="Times New Roman"/>
          <w:sz w:val="24"/>
          <w:szCs w:val="24"/>
          <w:lang w:val="lv-LV"/>
        </w:rPr>
        <w:t>10</w:t>
      </w:r>
      <w:r w:rsidR="00AE17B0" w:rsidRPr="00420175">
        <w:rPr>
          <w:rFonts w:ascii="Times New Roman" w:hAnsi="Times New Roman" w:cs="Times New Roman"/>
          <w:sz w:val="24"/>
          <w:szCs w:val="24"/>
          <w:lang w:val="lv-LV"/>
        </w:rPr>
        <w:t xml:space="preserve"> (</w:t>
      </w:r>
      <w:r w:rsidR="001C50F3" w:rsidRPr="00420175">
        <w:rPr>
          <w:rFonts w:ascii="Times New Roman" w:hAnsi="Times New Roman" w:cs="Times New Roman"/>
          <w:sz w:val="24"/>
          <w:szCs w:val="24"/>
          <w:lang w:val="lv-LV"/>
        </w:rPr>
        <w:t>desmit</w:t>
      </w:r>
      <w:r w:rsidR="00AE17B0" w:rsidRPr="00420175">
        <w:rPr>
          <w:rFonts w:ascii="Times New Roman" w:hAnsi="Times New Roman" w:cs="Times New Roman"/>
          <w:sz w:val="24"/>
          <w:szCs w:val="24"/>
          <w:lang w:val="lv-LV"/>
        </w:rPr>
        <w:t xml:space="preserve">) darba dienu laikā no </w:t>
      </w:r>
      <w:r w:rsidR="00971DFB" w:rsidRPr="00420175">
        <w:rPr>
          <w:rFonts w:ascii="Times New Roman" w:hAnsi="Times New Roman" w:cs="Times New Roman"/>
          <w:sz w:val="24"/>
          <w:szCs w:val="24"/>
          <w:lang w:val="lv-LV"/>
        </w:rPr>
        <w:t>lēmuma par iepirkuma procedūras rezultātiem nosūtīšanas dienas</w:t>
      </w:r>
      <w:r w:rsidR="00AE17B0" w:rsidRPr="00420175">
        <w:rPr>
          <w:rFonts w:ascii="Times New Roman" w:hAnsi="Times New Roman" w:cs="Times New Roman"/>
          <w:sz w:val="24"/>
          <w:szCs w:val="24"/>
          <w:lang w:val="lv-LV"/>
        </w:rPr>
        <w:t xml:space="preserve"> </w:t>
      </w:r>
      <w:r w:rsidR="0024615E" w:rsidRPr="00420175">
        <w:rPr>
          <w:rFonts w:ascii="Times New Roman" w:hAnsi="Times New Roman" w:cs="Times New Roman"/>
          <w:sz w:val="24"/>
          <w:szCs w:val="24"/>
          <w:lang w:val="lv-LV"/>
        </w:rPr>
        <w:t>izveidojas atbilstoši</w:t>
      </w:r>
      <w:r w:rsidR="00AE17B0" w:rsidRPr="00420175">
        <w:rPr>
          <w:rFonts w:ascii="Times New Roman" w:hAnsi="Times New Roman" w:cs="Times New Roman"/>
          <w:sz w:val="24"/>
          <w:szCs w:val="24"/>
          <w:lang w:val="lv-LV"/>
        </w:rPr>
        <w:t xml:space="preserve"> būvniecību reglamentējošiem normatīvajiem aktiem un</w:t>
      </w:r>
      <w:r w:rsidR="0024615E" w:rsidRPr="00420175">
        <w:rPr>
          <w:rFonts w:ascii="Times New Roman" w:hAnsi="Times New Roman" w:cs="Times New Roman"/>
          <w:sz w:val="24"/>
          <w:szCs w:val="24"/>
          <w:lang w:val="lv-LV"/>
        </w:rPr>
        <w:t xml:space="preserve"> PIL 13.panta sestajā daļā minētajam</w:t>
      </w:r>
      <w:r w:rsidR="004D4B63" w:rsidRPr="00420175">
        <w:rPr>
          <w:rFonts w:ascii="Times New Roman" w:hAnsi="Times New Roman" w:cs="Times New Roman"/>
          <w:sz w:val="24"/>
          <w:szCs w:val="24"/>
          <w:lang w:val="lv-LV"/>
        </w:rPr>
        <w:t xml:space="preserve">, lai </w:t>
      </w:r>
      <w:r w:rsidR="00AE17B0" w:rsidRPr="00420175">
        <w:rPr>
          <w:rFonts w:ascii="Times New Roman" w:hAnsi="Times New Roman" w:cs="Times New Roman"/>
          <w:sz w:val="24"/>
          <w:szCs w:val="24"/>
          <w:lang w:val="lv-LV"/>
        </w:rPr>
        <w:t>iegūtu nepieciešamo juridisko s</w:t>
      </w:r>
      <w:r w:rsidR="0019101A" w:rsidRPr="00420175">
        <w:rPr>
          <w:rFonts w:ascii="Times New Roman" w:hAnsi="Times New Roman" w:cs="Times New Roman"/>
          <w:sz w:val="24"/>
          <w:szCs w:val="24"/>
          <w:lang w:val="lv-LV"/>
        </w:rPr>
        <w:t>t</w:t>
      </w:r>
      <w:r w:rsidR="00AE17B0" w:rsidRPr="00420175">
        <w:rPr>
          <w:rFonts w:ascii="Times New Roman" w:hAnsi="Times New Roman" w:cs="Times New Roman"/>
          <w:sz w:val="24"/>
          <w:szCs w:val="24"/>
          <w:lang w:val="lv-LV"/>
        </w:rPr>
        <w:t xml:space="preserve">atusu </w:t>
      </w:r>
      <w:r w:rsidR="004D4B63" w:rsidRPr="00420175">
        <w:rPr>
          <w:rFonts w:ascii="Times New Roman" w:hAnsi="Times New Roman" w:cs="Times New Roman"/>
          <w:sz w:val="24"/>
          <w:szCs w:val="24"/>
          <w:lang w:val="lv-LV"/>
        </w:rPr>
        <w:t xml:space="preserve">komercdarbības veikšanai </w:t>
      </w:r>
      <w:r w:rsidR="00AE17B0" w:rsidRPr="00420175">
        <w:rPr>
          <w:rFonts w:ascii="Times New Roman" w:hAnsi="Times New Roman" w:cs="Times New Roman"/>
          <w:sz w:val="24"/>
          <w:szCs w:val="24"/>
          <w:lang w:val="lv-LV"/>
        </w:rPr>
        <w:t>iepirkuma līguma izpildei</w:t>
      </w:r>
      <w:r w:rsidR="006221FF" w:rsidRPr="00420175">
        <w:rPr>
          <w:rFonts w:ascii="Times New Roman" w:hAnsi="Times New Roman" w:cs="Times New Roman"/>
          <w:sz w:val="24"/>
          <w:szCs w:val="24"/>
          <w:lang w:val="lv-LV"/>
        </w:rPr>
        <w:t xml:space="preserve"> un iesniedz Pasūtītājam faktus apliecinošus </w:t>
      </w:r>
      <w:r w:rsidR="003E4FC4" w:rsidRPr="00420175">
        <w:rPr>
          <w:rFonts w:ascii="Times New Roman" w:hAnsi="Times New Roman" w:cs="Times New Roman"/>
          <w:sz w:val="24"/>
          <w:szCs w:val="24"/>
          <w:lang w:val="lv-LV"/>
        </w:rPr>
        <w:t>dokumentus.</w:t>
      </w:r>
    </w:p>
    <w:p w14:paraId="75F48C07" w14:textId="4E5A6C83" w:rsidR="001C50F3" w:rsidRPr="00420175" w:rsidRDefault="00AC7E36" w:rsidP="00AC7E36">
      <w:pPr>
        <w:tabs>
          <w:tab w:val="left" w:pos="993"/>
        </w:tabs>
        <w:ind w:left="426" w:hanging="426"/>
        <w:jc w:val="both"/>
        <w:rPr>
          <w:rFonts w:ascii="Times New Roman" w:hAnsi="Times New Roman"/>
          <w:sz w:val="24"/>
          <w:szCs w:val="24"/>
          <w:lang w:val="lv-LV"/>
        </w:rPr>
      </w:pPr>
      <w:r w:rsidRPr="00420175">
        <w:rPr>
          <w:rFonts w:ascii="Times New Roman" w:hAnsi="Times New Roman"/>
          <w:sz w:val="24"/>
          <w:szCs w:val="24"/>
          <w:lang w:val="lv-LV"/>
        </w:rPr>
        <w:lastRenderedPageBreak/>
        <w:t>1</w:t>
      </w:r>
      <w:r w:rsidR="006B37DA">
        <w:rPr>
          <w:rFonts w:ascii="Times New Roman" w:hAnsi="Times New Roman"/>
          <w:sz w:val="24"/>
          <w:szCs w:val="24"/>
          <w:lang w:val="lv-LV"/>
        </w:rPr>
        <w:t>3</w:t>
      </w:r>
      <w:r w:rsidRPr="00420175">
        <w:rPr>
          <w:rFonts w:ascii="Times New Roman" w:hAnsi="Times New Roman"/>
          <w:sz w:val="24"/>
          <w:szCs w:val="24"/>
          <w:lang w:val="lv-LV"/>
        </w:rPr>
        <w:t>.</w:t>
      </w:r>
      <w:r w:rsidR="001231F8">
        <w:rPr>
          <w:rFonts w:ascii="Times New Roman" w:hAnsi="Times New Roman"/>
          <w:sz w:val="24"/>
          <w:szCs w:val="24"/>
          <w:lang w:val="lv-LV"/>
        </w:rPr>
        <w:t>8</w:t>
      </w:r>
      <w:r w:rsidRPr="00420175">
        <w:rPr>
          <w:rFonts w:ascii="Times New Roman" w:hAnsi="Times New Roman"/>
          <w:sz w:val="24"/>
          <w:szCs w:val="24"/>
          <w:lang w:val="lv-LV"/>
        </w:rPr>
        <w:t>.</w:t>
      </w:r>
      <w:r w:rsidR="001C50F3" w:rsidRPr="00420175">
        <w:rPr>
          <w:rFonts w:ascii="Times New Roman" w:hAnsi="Times New Roman"/>
          <w:sz w:val="24"/>
          <w:szCs w:val="24"/>
          <w:lang w:val="lv-LV"/>
        </w:rPr>
        <w:t xml:space="preserve">Ārvalstu pretendentam, vai pretendentam, kurš piesaista ārvalstu apakšuzņēmējus, </w:t>
      </w:r>
      <w:r w:rsidR="001C50F3" w:rsidRPr="00420175">
        <w:rPr>
          <w:rFonts w:ascii="Times New Roman" w:hAnsi="Times New Roman"/>
          <w:i/>
          <w:sz w:val="24"/>
          <w:szCs w:val="24"/>
          <w:lang w:val="lv-LV"/>
        </w:rPr>
        <w:t>attiecībā uz kuru pieņemts lēmums slēgt līgumu</w:t>
      </w:r>
      <w:r w:rsidR="001C50F3" w:rsidRPr="00420175">
        <w:rPr>
          <w:rFonts w:ascii="Times New Roman" w:hAnsi="Times New Roman"/>
          <w:sz w:val="24"/>
          <w:szCs w:val="24"/>
          <w:lang w:val="lv-LV"/>
        </w:rPr>
        <w:t>, jāreģistrējas Būvkomersantu reģistrā, kā arī Būvkomersantu reģistrā jāreģistrē piedāvājumā norādītos atb</w:t>
      </w:r>
      <w:r w:rsidR="00B2069A">
        <w:rPr>
          <w:rFonts w:ascii="Times New Roman" w:hAnsi="Times New Roman"/>
          <w:sz w:val="24"/>
          <w:szCs w:val="24"/>
          <w:lang w:val="lv-LV"/>
        </w:rPr>
        <w:t>ildīgos komersanta darbiniekus,</w:t>
      </w:r>
    </w:p>
    <w:p w14:paraId="41ACDD95" w14:textId="77777777" w:rsidR="005D0AB5" w:rsidRPr="00420175" w:rsidRDefault="005D0AB5" w:rsidP="00AC7E36">
      <w:pPr>
        <w:ind w:left="426" w:hanging="426"/>
        <w:jc w:val="both"/>
        <w:rPr>
          <w:rFonts w:ascii="Times New Roman" w:hAnsi="Times New Roman"/>
          <w:color w:val="FF0000"/>
          <w:sz w:val="24"/>
          <w:szCs w:val="24"/>
          <w:lang w:val="lv-LV"/>
        </w:rPr>
      </w:pPr>
    </w:p>
    <w:p w14:paraId="1FBD6C7B" w14:textId="77777777" w:rsidR="00B46808" w:rsidRPr="00D776C8" w:rsidRDefault="005A6A07" w:rsidP="001815F3">
      <w:pPr>
        <w:pStyle w:val="ListParagraph"/>
        <w:keepNext/>
        <w:numPr>
          <w:ilvl w:val="0"/>
          <w:numId w:val="69"/>
        </w:numPr>
        <w:jc w:val="both"/>
        <w:outlineLvl w:val="0"/>
        <w:rPr>
          <w:rFonts w:ascii="Times New Roman" w:eastAsia="Times New Roman" w:hAnsi="Times New Roman"/>
          <w:b/>
          <w:bCs/>
          <w:sz w:val="24"/>
          <w:szCs w:val="24"/>
          <w:lang w:val="lv-LV"/>
        </w:rPr>
      </w:pPr>
      <w:r w:rsidRPr="00D776C8">
        <w:rPr>
          <w:rFonts w:ascii="Times New Roman" w:eastAsia="Times New Roman" w:hAnsi="Times New Roman"/>
          <w:b/>
          <w:bCs/>
          <w:sz w:val="24"/>
          <w:szCs w:val="24"/>
          <w:lang w:val="lv-LV"/>
        </w:rPr>
        <w:t>IEPIRKUMA KOMISIJAS TIESĪBAS UN PIENĀKUMI</w:t>
      </w:r>
    </w:p>
    <w:p w14:paraId="40F76BDF" w14:textId="77777777" w:rsidR="00B46808" w:rsidRPr="00420175" w:rsidRDefault="00981488" w:rsidP="00BC02E4">
      <w:pPr>
        <w:widowControl w:val="0"/>
        <w:tabs>
          <w:tab w:val="left" w:pos="567"/>
        </w:tabs>
        <w:ind w:left="426" w:hanging="426"/>
        <w:jc w:val="both"/>
        <w:rPr>
          <w:rFonts w:ascii="Times New Roman" w:eastAsia="Times New Roman" w:hAnsi="Times New Roman" w:cs="Times New Roman"/>
          <w:bCs/>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.1. </w:t>
      </w:r>
      <w:r w:rsidR="00B46808" w:rsidRPr="00420175">
        <w:rPr>
          <w:rFonts w:ascii="Times New Roman" w:eastAsia="Times New Roman" w:hAnsi="Times New Roman" w:cs="Times New Roman"/>
          <w:sz w:val="24"/>
          <w:szCs w:val="24"/>
          <w:lang w:val="lv-LV"/>
        </w:rPr>
        <w:t xml:space="preserve">Iepirkuma komisija ir izveidota ar Centra </w:t>
      </w:r>
      <w:r w:rsidR="00B46808" w:rsidRPr="00751D86">
        <w:rPr>
          <w:rFonts w:ascii="Times New Roman" w:eastAsia="Times New Roman" w:hAnsi="Times New Roman" w:cs="Times New Roman"/>
          <w:sz w:val="24"/>
          <w:szCs w:val="24"/>
          <w:lang w:val="lv-LV"/>
        </w:rPr>
        <w:t>201</w:t>
      </w:r>
      <w:r w:rsidR="00543D62" w:rsidRPr="00751D86">
        <w:rPr>
          <w:rFonts w:ascii="Times New Roman" w:eastAsia="Times New Roman" w:hAnsi="Times New Roman" w:cs="Times New Roman"/>
          <w:sz w:val="24"/>
          <w:szCs w:val="24"/>
          <w:lang w:val="lv-LV"/>
        </w:rPr>
        <w:t>8</w:t>
      </w:r>
      <w:r w:rsidR="00B46808" w:rsidRPr="00751D86">
        <w:rPr>
          <w:rFonts w:ascii="Times New Roman" w:eastAsia="Times New Roman" w:hAnsi="Times New Roman" w:cs="Times New Roman"/>
          <w:sz w:val="24"/>
          <w:szCs w:val="24"/>
          <w:lang w:val="lv-LV"/>
        </w:rPr>
        <w:t xml:space="preserve">.gada </w:t>
      </w:r>
      <w:r w:rsidR="00543D62" w:rsidRPr="00751D86">
        <w:rPr>
          <w:rFonts w:ascii="Times New Roman" w:eastAsia="Times New Roman" w:hAnsi="Times New Roman" w:cs="Times New Roman"/>
          <w:sz w:val="24"/>
          <w:szCs w:val="24"/>
          <w:lang w:val="lv-LV"/>
        </w:rPr>
        <w:t>23.janvār</w:t>
      </w:r>
      <w:r w:rsidR="003026AD" w:rsidRPr="00751D86">
        <w:rPr>
          <w:rFonts w:ascii="Times New Roman" w:eastAsia="Times New Roman" w:hAnsi="Times New Roman" w:cs="Times New Roman"/>
          <w:sz w:val="24"/>
          <w:szCs w:val="24"/>
          <w:lang w:val="lv-LV"/>
        </w:rPr>
        <w:t>a</w:t>
      </w:r>
      <w:r w:rsidR="00254BA5" w:rsidRPr="00420175">
        <w:rPr>
          <w:rFonts w:ascii="Times New Roman" w:eastAsia="Times New Roman" w:hAnsi="Times New Roman" w:cs="Times New Roman"/>
          <w:sz w:val="24"/>
          <w:szCs w:val="24"/>
          <w:lang w:val="lv-LV"/>
        </w:rPr>
        <w:t xml:space="preserve"> </w:t>
      </w:r>
      <w:r w:rsidR="00B46808" w:rsidRPr="00420175">
        <w:rPr>
          <w:rFonts w:ascii="Times New Roman" w:eastAsia="Times New Roman" w:hAnsi="Times New Roman" w:cs="Times New Roman"/>
          <w:sz w:val="24"/>
          <w:szCs w:val="24"/>
          <w:lang w:val="lv-LV"/>
        </w:rPr>
        <w:t>rīkojumu Nr.</w:t>
      </w:r>
      <w:r w:rsidR="003026AD" w:rsidRPr="00420175">
        <w:rPr>
          <w:rFonts w:ascii="Times New Roman" w:eastAsia="Times New Roman" w:hAnsi="Times New Roman" w:cs="Times New Roman"/>
          <w:sz w:val="24"/>
          <w:szCs w:val="24"/>
          <w:lang w:val="lv-LV"/>
        </w:rPr>
        <w:t>1-3/</w:t>
      </w:r>
      <w:r w:rsidR="00543D62">
        <w:rPr>
          <w:rFonts w:ascii="Times New Roman" w:eastAsia="Times New Roman" w:hAnsi="Times New Roman" w:cs="Times New Roman"/>
          <w:sz w:val="24"/>
          <w:szCs w:val="24"/>
          <w:lang w:val="lv-LV"/>
        </w:rPr>
        <w:t>4</w:t>
      </w:r>
      <w:r w:rsidR="00B46808" w:rsidRPr="00420175">
        <w:rPr>
          <w:rFonts w:ascii="Times New Roman" w:eastAsia="Times New Roman" w:hAnsi="Times New Roman" w:cs="Times New Roman"/>
          <w:sz w:val="24"/>
          <w:szCs w:val="24"/>
          <w:lang w:val="lv-LV"/>
        </w:rPr>
        <w:t xml:space="preserve"> un darbojas saskaņā ar </w:t>
      </w:r>
      <w:r w:rsidR="00AC5FE1" w:rsidRPr="00420175">
        <w:rPr>
          <w:rFonts w:ascii="Times New Roman" w:eastAsia="Times New Roman" w:hAnsi="Times New Roman" w:cs="Times New Roman"/>
          <w:sz w:val="24"/>
          <w:szCs w:val="24"/>
          <w:lang w:val="lv-LV"/>
        </w:rPr>
        <w:t>PIL</w:t>
      </w:r>
      <w:r w:rsidR="00E216AE" w:rsidRPr="00420175">
        <w:rPr>
          <w:rFonts w:ascii="Times New Roman" w:eastAsia="Times New Roman" w:hAnsi="Times New Roman" w:cs="Times New Roman"/>
          <w:sz w:val="24"/>
          <w:szCs w:val="24"/>
          <w:lang w:val="lv-LV"/>
        </w:rPr>
        <w:t xml:space="preserve"> un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nolikumu.</w:t>
      </w:r>
    </w:p>
    <w:p w14:paraId="6EF224E6" w14:textId="77777777" w:rsidR="00B46808" w:rsidRPr="00420175" w:rsidRDefault="002658FA" w:rsidP="00BC02E4">
      <w:pPr>
        <w:widowControl w:val="0"/>
        <w:tabs>
          <w:tab w:val="left" w:pos="567"/>
        </w:tabs>
        <w:ind w:left="426" w:hanging="426"/>
        <w:jc w:val="both"/>
        <w:rPr>
          <w:rFonts w:ascii="Times New Roman" w:eastAsia="Times New Roman" w:hAnsi="Times New Roman"/>
          <w:sz w:val="24"/>
          <w:szCs w:val="24"/>
          <w:lang w:val="lv-LV"/>
        </w:rPr>
      </w:pPr>
      <w:r w:rsidRPr="00420175">
        <w:rPr>
          <w:rFonts w:ascii="Times New Roman" w:eastAsia="Times New Roman" w:hAnsi="Times New Roman"/>
          <w:sz w:val="24"/>
          <w:szCs w:val="24"/>
          <w:lang w:val="lv-LV"/>
        </w:rPr>
        <w:t>1</w:t>
      </w:r>
      <w:r w:rsidR="00D35394">
        <w:rPr>
          <w:rFonts w:ascii="Times New Roman" w:eastAsia="Times New Roman" w:hAnsi="Times New Roman"/>
          <w:sz w:val="24"/>
          <w:szCs w:val="24"/>
          <w:lang w:val="lv-LV"/>
        </w:rPr>
        <w:t>4</w:t>
      </w:r>
      <w:r w:rsidRPr="00420175">
        <w:rPr>
          <w:rFonts w:ascii="Times New Roman" w:eastAsia="Times New Roman" w:hAnsi="Times New Roman"/>
          <w:sz w:val="24"/>
          <w:szCs w:val="24"/>
          <w:lang w:val="lv-LV"/>
        </w:rPr>
        <w:t xml:space="preserve">.2. </w:t>
      </w:r>
      <w:r w:rsidR="00B46808" w:rsidRPr="00420175">
        <w:rPr>
          <w:rFonts w:ascii="Times New Roman" w:eastAsia="Times New Roman" w:hAnsi="Times New Roman"/>
          <w:sz w:val="24"/>
          <w:szCs w:val="24"/>
          <w:lang w:val="lv-LV"/>
        </w:rPr>
        <w:t>Iepirkuma komisija ir lemttiesīga, ja komisijas sēdē piedalās vismaz 2/3 (divas trešdaļas</w:t>
      </w:r>
      <w:r w:rsidR="00B46808" w:rsidRPr="00420175">
        <w:rPr>
          <w:rFonts w:ascii="Times New Roman" w:eastAsia="Times New Roman" w:hAnsi="Times New Roman"/>
          <w:i/>
          <w:iCs/>
          <w:sz w:val="24"/>
          <w:szCs w:val="24"/>
          <w:lang w:val="lv-LV"/>
        </w:rPr>
        <w:t xml:space="preserve">) </w:t>
      </w:r>
      <w:r w:rsidR="00B46808" w:rsidRPr="00420175">
        <w:rPr>
          <w:rFonts w:ascii="Times New Roman" w:eastAsia="Times New Roman" w:hAnsi="Times New Roman"/>
          <w:iCs/>
          <w:sz w:val="24"/>
          <w:szCs w:val="24"/>
          <w:lang w:val="lv-LV"/>
        </w:rPr>
        <w:t xml:space="preserve">no </w:t>
      </w:r>
      <w:r w:rsidR="00B46808" w:rsidRPr="00420175">
        <w:rPr>
          <w:rFonts w:ascii="Times New Roman" w:eastAsia="Times New Roman" w:hAnsi="Times New Roman"/>
          <w:sz w:val="24"/>
          <w:szCs w:val="24"/>
          <w:lang w:val="lv-LV"/>
        </w:rPr>
        <w:t xml:space="preserve">komisijas locekļiem. </w:t>
      </w:r>
    </w:p>
    <w:p w14:paraId="5A7E720E" w14:textId="77777777" w:rsidR="00B46808" w:rsidRPr="00420175" w:rsidRDefault="002658FA" w:rsidP="00BC02E4">
      <w:pPr>
        <w:widowControl w:val="0"/>
        <w:tabs>
          <w:tab w:val="left" w:pos="567"/>
        </w:tabs>
        <w:ind w:left="426" w:hanging="426"/>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.3. </w:t>
      </w:r>
      <w:r w:rsidR="00B46808" w:rsidRPr="00420175">
        <w:rPr>
          <w:rFonts w:ascii="Times New Roman" w:eastAsia="Times New Roman" w:hAnsi="Times New Roman" w:cs="Times New Roman"/>
          <w:sz w:val="24"/>
          <w:szCs w:val="24"/>
          <w:lang w:val="lv-LV"/>
        </w:rPr>
        <w:t>Iepirkuma komisijas lēmumi pieņemami sēdes laikā, atklāti balsojot. Komisijas sēdes tiek protokolētas.</w:t>
      </w:r>
    </w:p>
    <w:p w14:paraId="3FEA6F82" w14:textId="77777777" w:rsidR="00B46808" w:rsidRPr="00420175" w:rsidRDefault="002658FA" w:rsidP="002658FA">
      <w:pPr>
        <w:widowControl w:val="0"/>
        <w:tabs>
          <w:tab w:val="left" w:pos="567"/>
        </w:tabs>
        <w:ind w:left="142" w:hanging="142"/>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D35394">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.4. </w:t>
      </w:r>
      <w:r w:rsidR="00B46808" w:rsidRPr="00420175">
        <w:rPr>
          <w:rFonts w:ascii="Times New Roman" w:eastAsia="Times New Roman" w:hAnsi="Times New Roman" w:cs="Times New Roman"/>
          <w:sz w:val="24"/>
          <w:szCs w:val="24"/>
          <w:lang w:val="lv-LV"/>
        </w:rPr>
        <w:t>Komisijas tiesības:</w:t>
      </w:r>
    </w:p>
    <w:p w14:paraId="1FC4A1B3"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 xml:space="preserve">.4.1. </w:t>
      </w:r>
      <w:r w:rsidR="00B46808" w:rsidRPr="00420175">
        <w:rPr>
          <w:rFonts w:ascii="Times New Roman" w:eastAsia="Calibri" w:hAnsi="Times New Roman" w:cs="Times New Roman"/>
          <w:sz w:val="24"/>
          <w:szCs w:val="24"/>
          <w:lang w:val="lv-LV"/>
        </w:rPr>
        <w:t xml:space="preserve">rakstiski pieprasīt precizēt iesniegto informāciju no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 xml:space="preserve">retendentiem, kas piedalās </w:t>
      </w:r>
      <w:r w:rsidR="00D74543" w:rsidRPr="00420175">
        <w:rPr>
          <w:rFonts w:ascii="Times New Roman" w:eastAsia="Calibri" w:hAnsi="Times New Roman" w:cs="Times New Roman"/>
          <w:sz w:val="24"/>
          <w:szCs w:val="24"/>
          <w:lang w:val="lv-LV"/>
        </w:rPr>
        <w:t>Iepirkumā</w:t>
      </w:r>
      <w:r w:rsidR="00B46808" w:rsidRPr="00420175">
        <w:rPr>
          <w:rFonts w:ascii="Times New Roman" w:eastAsia="Calibri" w:hAnsi="Times New Roman" w:cs="Times New Roman"/>
          <w:sz w:val="24"/>
          <w:szCs w:val="24"/>
          <w:lang w:val="lv-LV"/>
        </w:rPr>
        <w:t>;</w:t>
      </w:r>
    </w:p>
    <w:p w14:paraId="557C10D7" w14:textId="77777777" w:rsidR="00006CD7" w:rsidRPr="00116017" w:rsidRDefault="002658FA" w:rsidP="008239F1">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.4.2</w:t>
      </w:r>
      <w:r w:rsidRPr="00116017">
        <w:rPr>
          <w:rFonts w:ascii="Times New Roman" w:eastAsia="Calibri" w:hAnsi="Times New Roman" w:cs="Times New Roman"/>
          <w:sz w:val="24"/>
          <w:szCs w:val="24"/>
          <w:lang w:val="lv-LV"/>
        </w:rPr>
        <w:t xml:space="preserve">. </w:t>
      </w:r>
      <w:r w:rsidR="00F144C5" w:rsidRPr="00116017">
        <w:rPr>
          <w:rFonts w:ascii="Times New Roman" w:eastAsia="Calibri" w:hAnsi="Times New Roman" w:cs="Times New Roman"/>
          <w:sz w:val="24"/>
          <w:szCs w:val="24"/>
          <w:lang w:val="lv-LV"/>
        </w:rPr>
        <w:t>j</w:t>
      </w:r>
      <w:r w:rsidR="008239F1" w:rsidRPr="00116017">
        <w:rPr>
          <w:rFonts w:ascii="Times New Roman" w:eastAsia="Calibri" w:hAnsi="Times New Roman" w:cs="Times New Roman"/>
          <w:sz w:val="24"/>
          <w:szCs w:val="24"/>
          <w:lang w:val="lv-LV"/>
        </w:rPr>
        <w:t xml:space="preserve">a rodas šaubas par iesniegtās dokumenta kopijas autentiskumu, </w:t>
      </w:r>
      <w:r w:rsidR="00F144C5" w:rsidRPr="00116017">
        <w:rPr>
          <w:rFonts w:ascii="Times New Roman" w:eastAsia="Calibri" w:hAnsi="Times New Roman" w:cs="Times New Roman"/>
          <w:sz w:val="24"/>
          <w:szCs w:val="24"/>
          <w:lang w:val="lv-LV"/>
        </w:rPr>
        <w:t>var</w:t>
      </w:r>
      <w:r w:rsidR="008239F1" w:rsidRPr="00116017">
        <w:rPr>
          <w:rFonts w:ascii="Times New Roman" w:eastAsia="Calibri" w:hAnsi="Times New Roman" w:cs="Times New Roman"/>
          <w:sz w:val="24"/>
          <w:szCs w:val="24"/>
          <w:lang w:val="lv-LV"/>
        </w:rPr>
        <w:t xml:space="preserve"> piepras</w:t>
      </w:r>
      <w:r w:rsidR="00F144C5" w:rsidRPr="00116017">
        <w:rPr>
          <w:rFonts w:ascii="Times New Roman" w:eastAsia="Calibri" w:hAnsi="Times New Roman" w:cs="Times New Roman"/>
          <w:sz w:val="24"/>
          <w:szCs w:val="24"/>
          <w:lang w:val="lv-LV"/>
        </w:rPr>
        <w:t>īt</w:t>
      </w:r>
      <w:r w:rsidR="008239F1" w:rsidRPr="00116017">
        <w:rPr>
          <w:rFonts w:ascii="Times New Roman" w:eastAsia="Calibri" w:hAnsi="Times New Roman" w:cs="Times New Roman"/>
          <w:sz w:val="24"/>
          <w:szCs w:val="24"/>
          <w:lang w:val="lv-LV"/>
        </w:rPr>
        <w:t>, lai kandidāts vai</w:t>
      </w:r>
      <w:r w:rsidR="00F144C5" w:rsidRPr="00116017">
        <w:rPr>
          <w:rFonts w:ascii="Times New Roman" w:eastAsia="Calibri" w:hAnsi="Times New Roman" w:cs="Times New Roman"/>
          <w:sz w:val="24"/>
          <w:szCs w:val="24"/>
          <w:lang w:val="lv-LV"/>
        </w:rPr>
        <w:t xml:space="preserve"> </w:t>
      </w:r>
      <w:r w:rsidR="008239F1" w:rsidRPr="00116017">
        <w:rPr>
          <w:rFonts w:ascii="Times New Roman" w:eastAsia="Calibri" w:hAnsi="Times New Roman" w:cs="Times New Roman"/>
          <w:sz w:val="24"/>
          <w:szCs w:val="24"/>
          <w:lang w:val="lv-LV"/>
        </w:rPr>
        <w:t>pretendents uzrāda dokumenta oriģinālu vai iesniedz apliecinātu dokumenta kopiju</w:t>
      </w:r>
      <w:r w:rsidR="00006CD7" w:rsidRPr="00116017">
        <w:rPr>
          <w:rFonts w:ascii="Times New Roman" w:eastAsia="Calibri" w:hAnsi="Times New Roman" w:cs="Times New Roman"/>
          <w:sz w:val="24"/>
          <w:szCs w:val="24"/>
          <w:lang w:val="lv-LV"/>
        </w:rPr>
        <w:t>;</w:t>
      </w:r>
    </w:p>
    <w:p w14:paraId="139EE685"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.4.3.</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pārbaudīt visu </w:t>
      </w:r>
      <w:r w:rsidR="00BC51FB" w:rsidRPr="00420175">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sniegto ziņu patiesumu;</w:t>
      </w:r>
    </w:p>
    <w:p w14:paraId="51FE2AB2"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.4.4.</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pieaicināt komisijas darbā speciālistus vai ekspertus ar padomdevēja tiesībām;</w:t>
      </w:r>
    </w:p>
    <w:p w14:paraId="1EB8D937" w14:textId="77777777" w:rsidR="00B46808"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.4.5.</w:t>
      </w:r>
      <w:r w:rsidR="00C33519">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lemt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termiņu pagarināšanu;</w:t>
      </w:r>
    </w:p>
    <w:p w14:paraId="3471D1B2" w14:textId="77777777" w:rsidR="00C33519" w:rsidRPr="00D35394" w:rsidRDefault="00C33519" w:rsidP="001815F3">
      <w:pPr>
        <w:pStyle w:val="ListParagraph"/>
        <w:widowControl w:val="0"/>
        <w:numPr>
          <w:ilvl w:val="2"/>
          <w:numId w:val="59"/>
        </w:numPr>
        <w:tabs>
          <w:tab w:val="left" w:pos="567"/>
          <w:tab w:val="left" w:pos="1170"/>
        </w:tabs>
        <w:ind w:left="540" w:hanging="90"/>
        <w:jc w:val="both"/>
        <w:rPr>
          <w:rFonts w:ascii="Times New Roman" w:hAnsi="Times New Roman"/>
          <w:sz w:val="24"/>
          <w:szCs w:val="24"/>
          <w:lang w:val="lv-LV"/>
        </w:rPr>
      </w:pPr>
      <w:r w:rsidRPr="00D35394">
        <w:rPr>
          <w:rFonts w:ascii="Times New Roman" w:hAnsi="Times New Roman"/>
          <w:sz w:val="24"/>
          <w:szCs w:val="24"/>
          <w:lang w:val="lv-LV"/>
        </w:rPr>
        <w:t>izdarīt grozījumus nolikumā saskaņā ar normatīvajos aktos noteikto kārtību. Par veiktajiem grozījumiem komisija informēs visus ieinteresētos piegādātājus, publicējot informāciju EIS;</w:t>
      </w:r>
    </w:p>
    <w:p w14:paraId="0D8674C8"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7</w:t>
      </w:r>
      <w:r w:rsidRPr="00420175">
        <w:rPr>
          <w:rFonts w:ascii="Times New Roman" w:eastAsia="Calibri" w:hAnsi="Times New Roman" w:cs="Times New Roman"/>
          <w:sz w:val="24"/>
          <w:szCs w:val="24"/>
          <w:lang w:val="lv-LV"/>
        </w:rPr>
        <w:t>.</w:t>
      </w:r>
      <w:r w:rsidR="00C10AFA">
        <w:rPr>
          <w:rFonts w:ascii="Times New Roman" w:eastAsia="Calibri" w:hAnsi="Times New Roman" w:cs="Times New Roman"/>
          <w:sz w:val="24"/>
          <w:szCs w:val="24"/>
          <w:lang w:val="lv-LV"/>
        </w:rPr>
        <w:t xml:space="preserve"> </w:t>
      </w:r>
      <w:r w:rsidR="00B46808" w:rsidRPr="00420175">
        <w:rPr>
          <w:rFonts w:ascii="Times New Roman" w:eastAsia="Calibri" w:hAnsi="Times New Roman" w:cs="Times New Roman"/>
          <w:sz w:val="24"/>
          <w:szCs w:val="24"/>
          <w:lang w:val="lv-LV"/>
        </w:rPr>
        <w:t xml:space="preserve">vērtējot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retendenta piedāvājumu, par pamatu ņemt aktuālo informāciju, kas iegūta informācijas pārbaudes un/vai precizēšanas rezultātā;</w:t>
      </w:r>
    </w:p>
    <w:p w14:paraId="7A3ACB55" w14:textId="77777777" w:rsidR="00B4680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D35394">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.4.</w:t>
      </w:r>
      <w:r w:rsidR="00D35394">
        <w:rPr>
          <w:rFonts w:ascii="Times New Roman" w:eastAsia="Calibri" w:hAnsi="Times New Roman" w:cs="Times New Roman"/>
          <w:sz w:val="24"/>
          <w:szCs w:val="24"/>
          <w:lang w:val="lv-LV"/>
        </w:rPr>
        <w:t>8</w:t>
      </w:r>
      <w:r w:rsidRPr="00420175">
        <w:rPr>
          <w:rFonts w:ascii="Times New Roman" w:eastAsia="Calibri" w:hAnsi="Times New Roman" w:cs="Times New Roman"/>
          <w:sz w:val="24"/>
          <w:szCs w:val="24"/>
          <w:lang w:val="lv-LV"/>
        </w:rPr>
        <w:t>.</w:t>
      </w:r>
      <w:r w:rsidR="00B46808" w:rsidRPr="00420175">
        <w:rPr>
          <w:rFonts w:ascii="Times New Roman" w:eastAsia="Calibri" w:hAnsi="Times New Roman" w:cs="Times New Roman"/>
          <w:sz w:val="24"/>
          <w:szCs w:val="24"/>
          <w:lang w:val="lv-LV"/>
        </w:rPr>
        <w:t xml:space="preserve">veikt citas darbības saskaņā ar </w:t>
      </w:r>
      <w:r w:rsidR="00AC5FE1" w:rsidRPr="00420175">
        <w:rPr>
          <w:rFonts w:ascii="Times New Roman" w:eastAsia="Calibri" w:hAnsi="Times New Roman" w:cs="Times New Roman"/>
          <w:sz w:val="24"/>
          <w:szCs w:val="24"/>
          <w:lang w:val="lv-LV"/>
        </w:rPr>
        <w:t>PIL</w:t>
      </w:r>
      <w:r w:rsidR="00B46808" w:rsidRPr="00420175">
        <w:rPr>
          <w:rFonts w:ascii="Times New Roman" w:eastAsia="Calibri" w:hAnsi="Times New Roman" w:cs="Times New Roman"/>
          <w:sz w:val="24"/>
          <w:szCs w:val="24"/>
          <w:lang w:val="lv-LV"/>
        </w:rPr>
        <w:t>, šo nolikumu un normatīvajiem aktiem;</w:t>
      </w:r>
    </w:p>
    <w:p w14:paraId="3C97824D" w14:textId="77777777" w:rsidR="007364A8" w:rsidRPr="00420175" w:rsidRDefault="002658FA" w:rsidP="00BC02E4">
      <w:pPr>
        <w:widowControl w:val="0"/>
        <w:tabs>
          <w:tab w:val="left" w:pos="567"/>
        </w:tabs>
        <w:ind w:left="567"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lang w:val="lv-LV"/>
        </w:rPr>
        <w:t>1</w:t>
      </w:r>
      <w:r w:rsidR="00D35394">
        <w:rPr>
          <w:rFonts w:ascii="Times New Roman" w:eastAsia="Calibri" w:hAnsi="Times New Roman" w:cs="Times New Roman"/>
          <w:lang w:val="lv-LV"/>
        </w:rPr>
        <w:t>4</w:t>
      </w:r>
      <w:r w:rsidRPr="00420175">
        <w:rPr>
          <w:rFonts w:ascii="Times New Roman" w:eastAsia="Calibri" w:hAnsi="Times New Roman" w:cs="Times New Roman"/>
          <w:lang w:val="lv-LV"/>
        </w:rPr>
        <w:t>.4.</w:t>
      </w:r>
      <w:r w:rsidR="00D35394">
        <w:rPr>
          <w:rFonts w:ascii="Times New Roman" w:eastAsia="Calibri" w:hAnsi="Times New Roman" w:cs="Times New Roman"/>
          <w:lang w:val="lv-LV"/>
        </w:rPr>
        <w:t>9</w:t>
      </w:r>
      <w:r w:rsidRPr="00420175">
        <w:rPr>
          <w:rFonts w:ascii="Times New Roman" w:eastAsia="Calibri" w:hAnsi="Times New Roman" w:cs="Times New Roman"/>
          <w:lang w:val="lv-LV"/>
        </w:rPr>
        <w:t>.</w:t>
      </w:r>
      <w:r w:rsidR="00C10AFA">
        <w:rPr>
          <w:rFonts w:ascii="Times New Roman" w:eastAsia="Calibri" w:hAnsi="Times New Roman" w:cs="Times New Roman"/>
          <w:lang w:val="lv-LV"/>
        </w:rPr>
        <w:t xml:space="preserve"> </w:t>
      </w:r>
      <w:r w:rsidR="001C50F3" w:rsidRPr="00420175">
        <w:rPr>
          <w:rFonts w:ascii="Times New Roman" w:eastAsia="Calibri" w:hAnsi="Times New Roman" w:cs="Times New Roman"/>
          <w:sz w:val="24"/>
          <w:szCs w:val="24"/>
          <w:lang w:val="lv-LV"/>
        </w:rPr>
        <w:t xml:space="preserve">ja </w:t>
      </w:r>
      <w:r w:rsidR="00BB750F" w:rsidRPr="00420175">
        <w:rPr>
          <w:rFonts w:ascii="Times New Roman" w:eastAsia="Calibri" w:hAnsi="Times New Roman" w:cs="Times New Roman"/>
          <w:sz w:val="24"/>
          <w:szCs w:val="24"/>
          <w:lang w:val="lv-LV"/>
        </w:rPr>
        <w:t>Iepirkuma</w:t>
      </w:r>
      <w:r w:rsidR="001C50F3" w:rsidRPr="00420175">
        <w:rPr>
          <w:rFonts w:ascii="Times New Roman" w:eastAsia="Calibri" w:hAnsi="Times New Roman" w:cs="Times New Roman"/>
          <w:sz w:val="24"/>
          <w:szCs w:val="24"/>
          <w:lang w:val="lv-LV"/>
        </w:rPr>
        <w:t xml:space="preserve"> uzvarētājs atsakās slēgt iepirkuma līgumu, komisijai ir tiesības lemt par līguma slēgšanas tiesību piešķiršanu citam Pretendentam</w:t>
      </w:r>
      <w:r w:rsidR="003B569E" w:rsidRPr="00420175">
        <w:rPr>
          <w:rFonts w:ascii="Times New Roman" w:eastAsia="Calibri" w:hAnsi="Times New Roman" w:cs="Times New Roman"/>
          <w:sz w:val="24"/>
          <w:szCs w:val="24"/>
          <w:lang w:val="lv-LV"/>
        </w:rPr>
        <w:t>.</w:t>
      </w:r>
    </w:p>
    <w:p w14:paraId="1B6E98B8" w14:textId="77777777" w:rsidR="00B46808" w:rsidRPr="00420175" w:rsidRDefault="002658FA" w:rsidP="002658FA">
      <w:pPr>
        <w:widowControl w:val="0"/>
        <w:tabs>
          <w:tab w:val="left" w:pos="567"/>
        </w:tabs>
        <w:ind w:left="1063" w:hanging="1063"/>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1</w:t>
      </w:r>
      <w:r w:rsidR="003A2342">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.5. </w:t>
      </w:r>
      <w:r w:rsidR="00B46808" w:rsidRPr="00420175">
        <w:rPr>
          <w:rFonts w:ascii="Times New Roman" w:eastAsia="Times New Roman" w:hAnsi="Times New Roman" w:cs="Times New Roman"/>
          <w:sz w:val="24"/>
          <w:szCs w:val="24"/>
          <w:lang w:val="lv-LV"/>
        </w:rPr>
        <w:t>Komisijas pienākumi:</w:t>
      </w:r>
    </w:p>
    <w:p w14:paraId="7CE58F06" w14:textId="77777777" w:rsidR="00F05366" w:rsidRPr="00420175" w:rsidRDefault="002658FA" w:rsidP="00BC02E4">
      <w:pPr>
        <w:ind w:left="567" w:hanging="141"/>
        <w:jc w:val="both"/>
        <w:rPr>
          <w:rFonts w:ascii="Times New Roman" w:hAnsi="Times New Roman"/>
          <w:sz w:val="24"/>
          <w:szCs w:val="24"/>
          <w:lang w:val="lv-LV"/>
        </w:rPr>
      </w:pPr>
      <w:r w:rsidRPr="00420175">
        <w:rPr>
          <w:rFonts w:ascii="Times New Roman" w:hAnsi="Times New Roman"/>
          <w:sz w:val="24"/>
          <w:szCs w:val="24"/>
          <w:lang w:val="lv-LV"/>
        </w:rPr>
        <w:t>1</w:t>
      </w:r>
      <w:r w:rsidR="003A2342">
        <w:rPr>
          <w:rFonts w:ascii="Times New Roman" w:hAnsi="Times New Roman"/>
          <w:sz w:val="24"/>
          <w:szCs w:val="24"/>
          <w:lang w:val="lv-LV"/>
        </w:rPr>
        <w:t>4</w:t>
      </w:r>
      <w:r w:rsidRPr="00420175">
        <w:rPr>
          <w:rFonts w:ascii="Times New Roman" w:hAnsi="Times New Roman"/>
          <w:sz w:val="24"/>
          <w:szCs w:val="24"/>
          <w:lang w:val="lv-LV"/>
        </w:rPr>
        <w:t>.5.1.</w:t>
      </w:r>
      <w:r w:rsidR="00F05366" w:rsidRPr="00420175">
        <w:rPr>
          <w:rFonts w:ascii="Times New Roman" w:hAnsi="Times New Roman"/>
          <w:sz w:val="24"/>
          <w:szCs w:val="24"/>
          <w:lang w:val="lv-LV"/>
        </w:rPr>
        <w:t>Pretendentu atlasi, piedāvājumu atbilstības pārbaudi un piedāvājumu vērtēšanu komisija veic slēgtā sēdē</w:t>
      </w:r>
      <w:r w:rsidR="00B12CB8" w:rsidRPr="00420175">
        <w:rPr>
          <w:rFonts w:ascii="Times New Roman" w:hAnsi="Times New Roman"/>
          <w:sz w:val="24"/>
          <w:szCs w:val="24"/>
          <w:lang w:val="lv-LV"/>
        </w:rPr>
        <w:t>;</w:t>
      </w:r>
    </w:p>
    <w:p w14:paraId="0DACE4A0" w14:textId="34198412" w:rsidR="00B46808" w:rsidRPr="00420175" w:rsidRDefault="00BE29BD" w:rsidP="00BC02E4">
      <w:pPr>
        <w:widowControl w:val="0"/>
        <w:ind w:left="567" w:hanging="141"/>
        <w:contextualSpacing/>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 xml:space="preserve"> </w:t>
      </w:r>
      <w:r w:rsidR="002658FA"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002658FA" w:rsidRPr="00420175">
        <w:rPr>
          <w:rFonts w:ascii="Times New Roman" w:eastAsia="Calibri" w:hAnsi="Times New Roman" w:cs="Times New Roman"/>
          <w:sz w:val="24"/>
          <w:szCs w:val="24"/>
          <w:lang w:val="lv-LV"/>
        </w:rPr>
        <w:t>.5.2.</w:t>
      </w:r>
      <w:r w:rsidR="00B46808" w:rsidRPr="00420175">
        <w:rPr>
          <w:rFonts w:ascii="Times New Roman" w:eastAsia="Calibri" w:hAnsi="Times New Roman" w:cs="Times New Roman"/>
          <w:sz w:val="24"/>
          <w:szCs w:val="24"/>
          <w:lang w:val="lv-LV"/>
        </w:rPr>
        <w:t xml:space="preserve">izskatīt </w:t>
      </w:r>
      <w:r w:rsidR="00C10AFA">
        <w:rPr>
          <w:rFonts w:ascii="Times New Roman" w:eastAsia="Calibri" w:hAnsi="Times New Roman" w:cs="Times New Roman"/>
          <w:sz w:val="24"/>
          <w:szCs w:val="24"/>
          <w:lang w:val="lv-LV"/>
        </w:rPr>
        <w:t>P</w:t>
      </w:r>
      <w:r w:rsidR="00B46808" w:rsidRPr="00420175">
        <w:rPr>
          <w:rFonts w:ascii="Times New Roman" w:eastAsia="Calibri" w:hAnsi="Times New Roman" w:cs="Times New Roman"/>
          <w:sz w:val="24"/>
          <w:szCs w:val="24"/>
          <w:lang w:val="lv-LV"/>
        </w:rPr>
        <w:t>retendentu iesniegtos piedāvājumus, kas iesniegti noteiktajā piedāvājumu iesniegšanas termiņā;</w:t>
      </w:r>
    </w:p>
    <w:p w14:paraId="3CCB82F3" w14:textId="77777777" w:rsidR="00AF26DD" w:rsidRPr="00420175" w:rsidRDefault="002658FA"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.5.3.</w:t>
      </w:r>
      <w:r w:rsidR="00E216AE" w:rsidRPr="00420175">
        <w:rPr>
          <w:rFonts w:ascii="Times New Roman" w:eastAsia="Calibri" w:hAnsi="Times New Roman" w:cs="Times New Roman"/>
          <w:sz w:val="24"/>
          <w:szCs w:val="24"/>
          <w:lang w:val="lv-LV"/>
        </w:rPr>
        <w:t xml:space="preserve">pieņemt lēmumu par </w:t>
      </w:r>
      <w:r w:rsidR="00BB750F" w:rsidRPr="00420175">
        <w:rPr>
          <w:rFonts w:ascii="Times New Roman" w:eastAsia="Calibri" w:hAnsi="Times New Roman" w:cs="Times New Roman"/>
          <w:sz w:val="24"/>
          <w:szCs w:val="24"/>
          <w:lang w:val="lv-LV"/>
        </w:rPr>
        <w:t>Iepirkuma</w:t>
      </w:r>
      <w:r w:rsidR="00B46808" w:rsidRPr="00420175">
        <w:rPr>
          <w:rFonts w:ascii="Times New Roman" w:eastAsia="Calibri" w:hAnsi="Times New Roman" w:cs="Times New Roman"/>
          <w:sz w:val="24"/>
          <w:szCs w:val="24"/>
          <w:lang w:val="lv-LV"/>
        </w:rPr>
        <w:t xml:space="preserve"> rezultātiem</w:t>
      </w:r>
      <w:r w:rsidR="00AF26DD" w:rsidRPr="00420175">
        <w:rPr>
          <w:rFonts w:ascii="Times New Roman" w:eastAsia="Calibri" w:hAnsi="Times New Roman" w:cs="Times New Roman"/>
          <w:sz w:val="24"/>
          <w:szCs w:val="24"/>
          <w:lang w:val="lv-LV"/>
        </w:rPr>
        <w:t>;</w:t>
      </w:r>
    </w:p>
    <w:p w14:paraId="666B804A" w14:textId="77777777" w:rsidR="00B46808" w:rsidRPr="00420175" w:rsidRDefault="00AF26DD" w:rsidP="00F558E1">
      <w:pPr>
        <w:widowControl w:val="0"/>
        <w:ind w:left="630" w:hanging="14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1</w:t>
      </w:r>
      <w:r w:rsidR="003A2342">
        <w:rPr>
          <w:rFonts w:ascii="Times New Roman" w:eastAsia="Calibri" w:hAnsi="Times New Roman" w:cs="Times New Roman"/>
          <w:sz w:val="24"/>
          <w:szCs w:val="24"/>
          <w:lang w:val="lv-LV"/>
        </w:rPr>
        <w:t>4</w:t>
      </w:r>
      <w:r w:rsidRPr="00420175">
        <w:rPr>
          <w:rFonts w:ascii="Times New Roman" w:eastAsia="Calibri" w:hAnsi="Times New Roman" w:cs="Times New Roman"/>
          <w:sz w:val="24"/>
          <w:szCs w:val="24"/>
          <w:lang w:val="lv-LV"/>
        </w:rPr>
        <w:t>.5.4.</w:t>
      </w:r>
      <w:r w:rsidR="008B1C94" w:rsidRPr="00420175">
        <w:rPr>
          <w:rFonts w:ascii="Times New Roman" w:eastAsia="Calibri" w:hAnsi="Times New Roman" w:cs="Times New Roman"/>
          <w:sz w:val="24"/>
          <w:szCs w:val="24"/>
          <w:lang w:val="lv-LV"/>
        </w:rPr>
        <w:t>veikt citas darbības saskaņā ar PIL, šo nolikumu un normatīvajiem akti</w:t>
      </w:r>
      <w:r w:rsidR="00C10AFA">
        <w:rPr>
          <w:rFonts w:ascii="Times New Roman" w:eastAsia="Calibri" w:hAnsi="Times New Roman" w:cs="Times New Roman"/>
          <w:sz w:val="24"/>
          <w:szCs w:val="24"/>
          <w:lang w:val="lv-LV"/>
        </w:rPr>
        <w:t>em.</w:t>
      </w:r>
    </w:p>
    <w:p w14:paraId="452572D2" w14:textId="77777777" w:rsidR="00B46808" w:rsidRPr="00420175" w:rsidRDefault="00B46808" w:rsidP="00054A70">
      <w:pPr>
        <w:tabs>
          <w:tab w:val="left" w:pos="1620"/>
        </w:tabs>
        <w:ind w:left="1620" w:right="-2"/>
        <w:jc w:val="both"/>
        <w:rPr>
          <w:rFonts w:ascii="Times New Roman" w:eastAsia="Times New Roman" w:hAnsi="Times New Roman" w:cs="Times New Roman"/>
          <w:sz w:val="24"/>
          <w:szCs w:val="24"/>
          <w:lang w:val="lv-LV"/>
        </w:rPr>
      </w:pPr>
    </w:p>
    <w:p w14:paraId="48B2B742" w14:textId="77777777" w:rsidR="00B46808" w:rsidRPr="00420175" w:rsidRDefault="00D16535"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1</w:t>
      </w:r>
      <w:r w:rsidR="003A2342">
        <w:rPr>
          <w:rFonts w:ascii="Times New Roman" w:eastAsia="Times New Roman" w:hAnsi="Times New Roman" w:cs="Times New Roman"/>
          <w:b/>
          <w:bCs/>
          <w:sz w:val="24"/>
          <w:szCs w:val="24"/>
          <w:lang w:val="lv-LV"/>
        </w:rPr>
        <w:t>5</w:t>
      </w:r>
      <w:r w:rsidR="007D76AD" w:rsidRPr="00420175">
        <w:rPr>
          <w:rFonts w:ascii="Times New Roman" w:eastAsia="Times New Roman" w:hAnsi="Times New Roman" w:cs="Times New Roman"/>
          <w:b/>
          <w:bCs/>
          <w:sz w:val="24"/>
          <w:szCs w:val="24"/>
          <w:lang w:val="lv-LV"/>
        </w:rPr>
        <w:t>.</w:t>
      </w:r>
      <w:r w:rsidR="005A6A07" w:rsidRPr="00420175">
        <w:rPr>
          <w:rFonts w:ascii="Times New Roman" w:eastAsia="Times New Roman" w:hAnsi="Times New Roman" w:cs="Times New Roman"/>
          <w:b/>
          <w:bCs/>
          <w:sz w:val="24"/>
          <w:szCs w:val="24"/>
          <w:lang w:val="lv-LV"/>
        </w:rPr>
        <w:t xml:space="preserve"> PRETENDENTA TIESĪBAS UN PIENĀKUMI</w:t>
      </w:r>
    </w:p>
    <w:p w14:paraId="0B2D3812" w14:textId="77777777" w:rsidR="00B46808" w:rsidRPr="00420175" w:rsidRDefault="00C51FCD" w:rsidP="0078729B">
      <w:pPr>
        <w:widowControl w:val="0"/>
        <w:tabs>
          <w:tab w:val="left" w:pos="567"/>
        </w:tabs>
        <w:ind w:left="1063" w:hanging="1063"/>
        <w:jc w:val="both"/>
        <w:rPr>
          <w:rFonts w:ascii="Times New Roman" w:eastAsia="Times New Roman" w:hAnsi="Times New Roman"/>
          <w:bCs/>
          <w:sz w:val="24"/>
          <w:szCs w:val="24"/>
          <w:lang w:val="lv-LV"/>
        </w:rPr>
      </w:pPr>
      <w:r w:rsidRPr="00420175">
        <w:rPr>
          <w:rFonts w:ascii="Times New Roman" w:eastAsia="Times New Roman" w:hAnsi="Times New Roman"/>
          <w:sz w:val="24"/>
          <w:szCs w:val="24"/>
          <w:lang w:val="lv-LV"/>
        </w:rPr>
        <w:t>11</w:t>
      </w:r>
      <w:r w:rsidR="003A2342">
        <w:rPr>
          <w:rFonts w:ascii="Times New Roman" w:eastAsia="Times New Roman" w:hAnsi="Times New Roman"/>
          <w:sz w:val="24"/>
          <w:szCs w:val="24"/>
          <w:lang w:val="lv-LV"/>
        </w:rPr>
        <w:t>5</w:t>
      </w:r>
      <w:r w:rsidRPr="00420175">
        <w:rPr>
          <w:rFonts w:ascii="Times New Roman" w:eastAsia="Times New Roman" w:hAnsi="Times New Roman"/>
          <w:sz w:val="24"/>
          <w:szCs w:val="24"/>
          <w:lang w:val="lv-LV"/>
        </w:rPr>
        <w:t>.1.</w:t>
      </w:r>
      <w:r w:rsidR="00B46808" w:rsidRPr="00420175">
        <w:rPr>
          <w:rFonts w:ascii="Times New Roman" w:eastAsia="Times New Roman" w:hAnsi="Times New Roman"/>
          <w:sz w:val="24"/>
          <w:szCs w:val="24"/>
          <w:lang w:val="lv-LV"/>
        </w:rPr>
        <w:t>Pretendenta tiesības:</w:t>
      </w:r>
    </w:p>
    <w:p w14:paraId="60CCBCE4" w14:textId="77777777" w:rsidR="00B46808" w:rsidRPr="003A2342" w:rsidRDefault="001C50F3" w:rsidP="001815F3">
      <w:pPr>
        <w:pStyle w:val="ListParagraph"/>
        <w:widowControl w:val="0"/>
        <w:numPr>
          <w:ilvl w:val="2"/>
          <w:numId w:val="60"/>
        </w:numPr>
        <w:ind w:left="1260"/>
        <w:jc w:val="both"/>
        <w:rPr>
          <w:rFonts w:ascii="Times New Roman" w:hAnsi="Times New Roman"/>
          <w:sz w:val="24"/>
          <w:szCs w:val="24"/>
          <w:lang w:val="lv-LV"/>
        </w:rPr>
      </w:pPr>
      <w:r w:rsidRPr="003A2342">
        <w:rPr>
          <w:rFonts w:ascii="Times New Roman" w:hAnsi="Times New Roman"/>
          <w:sz w:val="24"/>
          <w:szCs w:val="24"/>
          <w:lang w:val="lv-LV"/>
        </w:rPr>
        <w:t>laikus pieprasīt komisijai papildu informāciju par nolikumu, iesniedzot rakstisku pieprasījumu</w:t>
      </w:r>
      <w:r w:rsidR="00B46808" w:rsidRPr="003A2342">
        <w:rPr>
          <w:rFonts w:ascii="Times New Roman" w:hAnsi="Times New Roman"/>
          <w:sz w:val="24"/>
          <w:szCs w:val="24"/>
          <w:lang w:val="lv-LV"/>
        </w:rPr>
        <w:t xml:space="preserve">; </w:t>
      </w:r>
    </w:p>
    <w:p w14:paraId="29775311" w14:textId="77777777" w:rsidR="00B46808" w:rsidRPr="003A2342" w:rsidRDefault="00B46808" w:rsidP="001815F3">
      <w:pPr>
        <w:pStyle w:val="ListParagraph"/>
        <w:widowControl w:val="0"/>
        <w:numPr>
          <w:ilvl w:val="2"/>
          <w:numId w:val="60"/>
        </w:numPr>
        <w:tabs>
          <w:tab w:val="left" w:pos="1440"/>
        </w:tabs>
        <w:ind w:left="1260"/>
        <w:jc w:val="both"/>
        <w:rPr>
          <w:rFonts w:ascii="Times New Roman" w:eastAsia="Times New Roman" w:hAnsi="Times New Roman"/>
          <w:sz w:val="24"/>
          <w:szCs w:val="24"/>
          <w:lang w:val="lv-LV"/>
        </w:rPr>
      </w:pPr>
      <w:r w:rsidRPr="003A2342">
        <w:rPr>
          <w:rFonts w:ascii="Times New Roman" w:eastAsia="Times New Roman" w:hAnsi="Times New Roman"/>
          <w:sz w:val="24"/>
          <w:szCs w:val="24"/>
          <w:lang w:val="lv-LV"/>
        </w:rPr>
        <w:t>iesniedzot piedāvājumu, pieprasīt apliecinājumu par piedāvājuma iesniegšanu;</w:t>
      </w:r>
    </w:p>
    <w:p w14:paraId="61BA7DA7"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piedalīties piedāvājumu atvēršanas sanāksmē</w:t>
      </w:r>
      <w:r w:rsidR="00C52CE3">
        <w:rPr>
          <w:rFonts w:ascii="Times New Roman" w:eastAsia="Times New Roman" w:hAnsi="Times New Roman" w:cs="Times New Roman"/>
          <w:sz w:val="24"/>
          <w:szCs w:val="24"/>
          <w:lang w:val="lv-LV"/>
        </w:rPr>
        <w:t>;</w:t>
      </w:r>
      <w:r w:rsidRPr="00420175">
        <w:rPr>
          <w:rFonts w:ascii="Times New Roman" w:eastAsia="Times New Roman" w:hAnsi="Times New Roman" w:cs="Times New Roman"/>
          <w:sz w:val="24"/>
          <w:szCs w:val="24"/>
          <w:lang w:val="lv-LV"/>
        </w:rPr>
        <w:t xml:space="preserve"> </w:t>
      </w:r>
    </w:p>
    <w:p w14:paraId="4A735EA3"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pārsūdzēt iepirkuma komisijas pieņemto lēmumu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xml:space="preserve"> noteiktajā kārtībā;</w:t>
      </w:r>
    </w:p>
    <w:p w14:paraId="47026D6E"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veikt citas darbības saskaņā ar </w:t>
      </w:r>
      <w:r w:rsidR="00AC5FE1" w:rsidRPr="00420175">
        <w:rPr>
          <w:rFonts w:ascii="Times New Roman" w:eastAsia="Times New Roman" w:hAnsi="Times New Roman" w:cs="Times New Roman"/>
          <w:sz w:val="24"/>
          <w:szCs w:val="24"/>
          <w:lang w:val="lv-LV"/>
        </w:rPr>
        <w:t>PIL</w:t>
      </w:r>
      <w:r w:rsidRPr="00420175">
        <w:rPr>
          <w:rFonts w:ascii="Times New Roman" w:eastAsia="Times New Roman" w:hAnsi="Times New Roman" w:cs="Times New Roman"/>
          <w:sz w:val="24"/>
          <w:szCs w:val="24"/>
          <w:lang w:val="lv-LV"/>
        </w:rPr>
        <w:t>, citiem normatīvajiem aktiem un šo nolikumu.</w:t>
      </w:r>
    </w:p>
    <w:p w14:paraId="432CE31C" w14:textId="77777777" w:rsidR="00B46808" w:rsidRPr="00420175" w:rsidRDefault="00B46808" w:rsidP="001815F3">
      <w:pPr>
        <w:widowControl w:val="0"/>
        <w:numPr>
          <w:ilvl w:val="1"/>
          <w:numId w:val="60"/>
        </w:numPr>
        <w:ind w:left="426" w:hanging="284"/>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Pretendenta pienākumi:</w:t>
      </w:r>
    </w:p>
    <w:p w14:paraId="2C119452"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rakstveidā, iepirkuma komisijas norādītajā termiņā, sniegt atbildes un paskaidrojumus par piedāvājumu uz komisijas uzdotajiem jautājumiem;</w:t>
      </w:r>
    </w:p>
    <w:p w14:paraId="3973DDE3" w14:textId="77777777" w:rsidR="00B46808" w:rsidRPr="00420175"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līdz ar piedāvājuma ies</w:t>
      </w:r>
      <w:r w:rsidR="00E216AE" w:rsidRPr="00420175">
        <w:rPr>
          <w:rFonts w:ascii="Times New Roman" w:eastAsia="Calibri" w:hAnsi="Times New Roman" w:cs="Times New Roman"/>
          <w:sz w:val="24"/>
          <w:szCs w:val="24"/>
          <w:lang w:val="lv-LV"/>
        </w:rPr>
        <w:t xml:space="preserve">niegšanu apņemas ievērot visus </w:t>
      </w:r>
      <w:r w:rsidR="00BB750F" w:rsidRPr="00420175">
        <w:rPr>
          <w:rFonts w:ascii="Times New Roman" w:eastAsia="Calibri" w:hAnsi="Times New Roman" w:cs="Times New Roman"/>
          <w:sz w:val="24"/>
          <w:szCs w:val="24"/>
          <w:lang w:val="lv-LV"/>
        </w:rPr>
        <w:t>Iepirkuma</w:t>
      </w:r>
      <w:r w:rsidRPr="00420175">
        <w:rPr>
          <w:rFonts w:ascii="Times New Roman" w:eastAsia="Calibri" w:hAnsi="Times New Roman" w:cs="Times New Roman"/>
          <w:sz w:val="24"/>
          <w:szCs w:val="24"/>
          <w:lang w:val="lv-LV"/>
        </w:rPr>
        <w:t xml:space="preserve"> nolikumā minētos noteikums kā pamatu līguma izpildei;</w:t>
      </w:r>
    </w:p>
    <w:p w14:paraId="2D142DF9" w14:textId="3FDC1E7D" w:rsidR="00B46808" w:rsidRDefault="00B46808" w:rsidP="001815F3">
      <w:pPr>
        <w:widowControl w:val="0"/>
        <w:numPr>
          <w:ilvl w:val="2"/>
          <w:numId w:val="60"/>
        </w:numPr>
        <w:tabs>
          <w:tab w:val="left" w:pos="1843"/>
        </w:tabs>
        <w:ind w:left="1276" w:hanging="709"/>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lastRenderedPageBreak/>
        <w:t xml:space="preserve">veikt citas darbības saskaņā ar </w:t>
      </w:r>
      <w:r w:rsidR="00AC5FE1" w:rsidRPr="00420175">
        <w:rPr>
          <w:rFonts w:ascii="Times New Roman" w:eastAsia="Calibri" w:hAnsi="Times New Roman" w:cs="Times New Roman"/>
          <w:sz w:val="24"/>
          <w:szCs w:val="24"/>
          <w:lang w:val="lv-LV"/>
        </w:rPr>
        <w:t>PIL</w:t>
      </w:r>
      <w:r w:rsidRPr="00420175">
        <w:rPr>
          <w:rFonts w:ascii="Times New Roman" w:eastAsia="Calibri" w:hAnsi="Times New Roman" w:cs="Times New Roman"/>
          <w:sz w:val="24"/>
          <w:szCs w:val="24"/>
          <w:lang w:val="lv-LV"/>
        </w:rPr>
        <w:t>, citiem normatīvajiem aktiem un šo nolikumu.</w:t>
      </w:r>
    </w:p>
    <w:p w14:paraId="7A8A89EF" w14:textId="77777777" w:rsidR="004A3012" w:rsidRPr="00420175" w:rsidRDefault="004A3012" w:rsidP="004A3012">
      <w:pPr>
        <w:widowControl w:val="0"/>
        <w:tabs>
          <w:tab w:val="left" w:pos="1843"/>
        </w:tabs>
        <w:ind w:left="1276"/>
        <w:contextualSpacing/>
        <w:jc w:val="both"/>
        <w:rPr>
          <w:rFonts w:ascii="Times New Roman" w:eastAsia="Calibri" w:hAnsi="Times New Roman" w:cs="Times New Roman"/>
          <w:sz w:val="24"/>
          <w:szCs w:val="24"/>
          <w:lang w:val="lv-LV"/>
        </w:rPr>
      </w:pPr>
    </w:p>
    <w:p w14:paraId="7A34817F" w14:textId="77777777" w:rsidR="00497BBE" w:rsidRPr="00420175" w:rsidRDefault="007D76AD" w:rsidP="00997564">
      <w:pPr>
        <w:keepNext/>
        <w:jc w:val="both"/>
        <w:outlineLvl w:val="0"/>
        <w:rPr>
          <w:rFonts w:ascii="Times New Roman" w:eastAsia="Times New Roman" w:hAnsi="Times New Roman" w:cs="Times New Roman"/>
          <w:b/>
          <w:bCs/>
          <w:sz w:val="24"/>
          <w:szCs w:val="24"/>
          <w:lang w:val="lv-LV"/>
        </w:rPr>
      </w:pPr>
      <w:r w:rsidRPr="00420175">
        <w:rPr>
          <w:rFonts w:ascii="Times New Roman" w:eastAsia="Times New Roman" w:hAnsi="Times New Roman" w:cs="Times New Roman"/>
          <w:b/>
          <w:bCs/>
          <w:sz w:val="24"/>
          <w:szCs w:val="24"/>
          <w:lang w:val="lv-LV"/>
        </w:rPr>
        <w:t>1</w:t>
      </w:r>
      <w:r w:rsidR="003A2342">
        <w:rPr>
          <w:rFonts w:ascii="Times New Roman" w:eastAsia="Times New Roman" w:hAnsi="Times New Roman" w:cs="Times New Roman"/>
          <w:b/>
          <w:bCs/>
          <w:sz w:val="24"/>
          <w:szCs w:val="24"/>
          <w:lang w:val="lv-LV"/>
        </w:rPr>
        <w:t>6</w:t>
      </w:r>
      <w:r w:rsidRPr="00420175">
        <w:rPr>
          <w:rFonts w:ascii="Times New Roman" w:eastAsia="Times New Roman" w:hAnsi="Times New Roman" w:cs="Times New Roman"/>
          <w:b/>
          <w:bCs/>
          <w:sz w:val="24"/>
          <w:szCs w:val="24"/>
          <w:lang w:val="lv-LV"/>
        </w:rPr>
        <w:t xml:space="preserve">. </w:t>
      </w:r>
      <w:r w:rsidR="00497BBE" w:rsidRPr="00420175">
        <w:rPr>
          <w:rFonts w:ascii="Times New Roman" w:eastAsia="Times New Roman" w:hAnsi="Times New Roman" w:cs="Times New Roman"/>
          <w:b/>
          <w:bCs/>
          <w:sz w:val="24"/>
          <w:szCs w:val="24"/>
          <w:lang w:val="lv-LV"/>
        </w:rPr>
        <w:t>PĀRĒJIE NOTEIKUMI</w:t>
      </w:r>
    </w:p>
    <w:p w14:paraId="4B58CF62" w14:textId="77777777" w:rsidR="00B46808" w:rsidRPr="008342C5" w:rsidRDefault="00E216AE" w:rsidP="001815F3">
      <w:pPr>
        <w:pStyle w:val="ListParagraph"/>
        <w:widowControl w:val="0"/>
        <w:numPr>
          <w:ilvl w:val="1"/>
          <w:numId w:val="61"/>
        </w:numPr>
        <w:tabs>
          <w:tab w:val="left" w:pos="709"/>
        </w:tabs>
        <w:ind w:left="630" w:hanging="63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Visi izdevumi, kas saistīti ar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piedāvājuma sagat</w:t>
      </w:r>
      <w:r w:rsidR="00497BBE" w:rsidRPr="008342C5">
        <w:rPr>
          <w:rFonts w:ascii="Times New Roman" w:eastAsia="Times New Roman" w:hAnsi="Times New Roman"/>
          <w:sz w:val="24"/>
          <w:szCs w:val="24"/>
          <w:lang w:val="lv-LV"/>
        </w:rPr>
        <w:t>avošanu</w:t>
      </w:r>
      <w:r w:rsidRPr="008342C5">
        <w:rPr>
          <w:rFonts w:ascii="Times New Roman" w:eastAsia="Times New Roman" w:hAnsi="Times New Roman"/>
          <w:sz w:val="24"/>
          <w:szCs w:val="24"/>
          <w:lang w:val="lv-LV"/>
        </w:rPr>
        <w:t xml:space="preserve"> un iesniegšanu, jāsedz </w:t>
      </w:r>
      <w:r w:rsidR="00BB750F" w:rsidRPr="008342C5">
        <w:rPr>
          <w:rFonts w:ascii="Times New Roman" w:eastAsia="Times New Roman" w:hAnsi="Times New Roman"/>
          <w:sz w:val="24"/>
          <w:szCs w:val="24"/>
          <w:lang w:val="lv-LV"/>
        </w:rPr>
        <w:t>Iepirkuma</w:t>
      </w:r>
      <w:r w:rsidR="00B46808" w:rsidRPr="008342C5">
        <w:rPr>
          <w:rFonts w:ascii="Times New Roman" w:eastAsia="Times New Roman" w:hAnsi="Times New Roman"/>
          <w:sz w:val="24"/>
          <w:szCs w:val="24"/>
          <w:lang w:val="lv-LV"/>
        </w:rPr>
        <w:t xml:space="preserve"> pretendentam.</w:t>
      </w:r>
    </w:p>
    <w:p w14:paraId="2918D252" w14:textId="77777777" w:rsidR="00B46808" w:rsidRDefault="00C51FCD" w:rsidP="0078729B">
      <w:pPr>
        <w:widowControl w:val="0"/>
        <w:tabs>
          <w:tab w:val="left" w:pos="426"/>
        </w:tabs>
        <w:ind w:left="567" w:hanging="567"/>
        <w:jc w:val="both"/>
        <w:rPr>
          <w:rFonts w:ascii="Times New Roman" w:eastAsia="Times New Roman" w:hAnsi="Times New Roman" w:cs="Times New Roman"/>
          <w:sz w:val="24"/>
          <w:szCs w:val="24"/>
          <w:lang w:val="lv-LV"/>
        </w:rPr>
      </w:pPr>
      <w:r w:rsidRPr="00420175">
        <w:rPr>
          <w:rFonts w:ascii="Times New Roman" w:eastAsia="Times New Roman" w:hAnsi="Times New Roman"/>
          <w:sz w:val="24"/>
          <w:szCs w:val="24"/>
          <w:lang w:val="lv-LV"/>
        </w:rPr>
        <w:t>1</w:t>
      </w:r>
      <w:r w:rsidR="008342C5">
        <w:rPr>
          <w:rFonts w:ascii="Times New Roman" w:eastAsia="Times New Roman" w:hAnsi="Times New Roman"/>
          <w:sz w:val="24"/>
          <w:szCs w:val="24"/>
          <w:lang w:val="lv-LV"/>
        </w:rPr>
        <w:t>6</w:t>
      </w:r>
      <w:r w:rsidRPr="00420175">
        <w:rPr>
          <w:rFonts w:ascii="Times New Roman" w:eastAsia="Times New Roman" w:hAnsi="Times New Roman"/>
          <w:sz w:val="24"/>
          <w:szCs w:val="24"/>
          <w:lang w:val="lv-LV"/>
        </w:rPr>
        <w:t xml:space="preserve">.2. </w:t>
      </w:r>
      <w:r w:rsidR="00BB750F" w:rsidRPr="00420175">
        <w:rPr>
          <w:rFonts w:ascii="Times New Roman" w:eastAsia="Times New Roman" w:hAnsi="Times New Roman" w:cs="Times New Roman"/>
          <w:sz w:val="24"/>
          <w:szCs w:val="24"/>
          <w:lang w:val="lv-LV"/>
        </w:rPr>
        <w:t>Iepirkuma</w:t>
      </w:r>
      <w:r w:rsidR="00B46808" w:rsidRPr="00420175">
        <w:rPr>
          <w:rFonts w:ascii="Times New Roman" w:eastAsia="Times New Roman" w:hAnsi="Times New Roman" w:cs="Times New Roman"/>
          <w:sz w:val="24"/>
          <w:szCs w:val="24"/>
          <w:lang w:val="lv-LV"/>
        </w:rPr>
        <w:t xml:space="preserve"> nolikums sastādīts latviešu valodā </w:t>
      </w:r>
      <w:r w:rsidR="00B46808" w:rsidRPr="00356A5F">
        <w:rPr>
          <w:rFonts w:ascii="Times New Roman" w:eastAsia="Times New Roman" w:hAnsi="Times New Roman" w:cs="Times New Roman"/>
          <w:sz w:val="24"/>
          <w:szCs w:val="24"/>
          <w:lang w:val="lv-LV"/>
        </w:rPr>
        <w:t xml:space="preserve">uz </w:t>
      </w:r>
      <w:r w:rsidR="00587B82" w:rsidRPr="00356A5F">
        <w:rPr>
          <w:rFonts w:ascii="Times New Roman" w:eastAsia="Times New Roman" w:hAnsi="Times New Roman" w:cs="Times New Roman"/>
          <w:sz w:val="24"/>
          <w:szCs w:val="24"/>
          <w:lang w:val="lv-LV"/>
        </w:rPr>
        <w:t>1</w:t>
      </w:r>
      <w:r w:rsidR="00127E40" w:rsidRPr="00356A5F">
        <w:rPr>
          <w:rFonts w:ascii="Times New Roman" w:eastAsia="Times New Roman" w:hAnsi="Times New Roman" w:cs="Times New Roman"/>
          <w:sz w:val="24"/>
          <w:szCs w:val="24"/>
          <w:lang w:val="lv-LV"/>
        </w:rPr>
        <w:t>6</w:t>
      </w:r>
      <w:r w:rsidR="001A1BFF" w:rsidRPr="00356A5F">
        <w:rPr>
          <w:rFonts w:ascii="Times New Roman" w:eastAsia="Times New Roman" w:hAnsi="Times New Roman" w:cs="Times New Roman"/>
          <w:sz w:val="24"/>
          <w:szCs w:val="24"/>
          <w:lang w:val="lv-LV"/>
        </w:rPr>
        <w:t xml:space="preserve"> </w:t>
      </w:r>
      <w:r w:rsidR="00B46808" w:rsidRPr="00356A5F">
        <w:rPr>
          <w:rFonts w:ascii="Times New Roman" w:eastAsia="Times New Roman" w:hAnsi="Times New Roman" w:cs="Times New Roman"/>
          <w:sz w:val="24"/>
          <w:szCs w:val="24"/>
          <w:lang w:val="lv-LV"/>
        </w:rPr>
        <w:t>(</w:t>
      </w:r>
      <w:r w:rsidR="00127E40" w:rsidRPr="00356A5F">
        <w:rPr>
          <w:rFonts w:ascii="Times New Roman" w:eastAsia="Times New Roman" w:hAnsi="Times New Roman" w:cs="Times New Roman"/>
          <w:sz w:val="24"/>
          <w:szCs w:val="24"/>
          <w:lang w:val="lv-LV"/>
        </w:rPr>
        <w:t>sešpadsmit</w:t>
      </w:r>
      <w:r w:rsidR="00B46808" w:rsidRPr="00356A5F">
        <w:rPr>
          <w:rFonts w:ascii="Times New Roman" w:eastAsia="Times New Roman" w:hAnsi="Times New Roman" w:cs="Times New Roman"/>
          <w:sz w:val="24"/>
          <w:szCs w:val="24"/>
          <w:lang w:val="lv-LV"/>
        </w:rPr>
        <w:t>) lapām</w:t>
      </w:r>
      <w:r w:rsidR="00B46808" w:rsidRPr="00420175">
        <w:rPr>
          <w:rFonts w:ascii="Times New Roman" w:eastAsia="Times New Roman" w:hAnsi="Times New Roman" w:cs="Times New Roman"/>
          <w:sz w:val="24"/>
          <w:szCs w:val="24"/>
          <w:lang w:val="lv-LV"/>
        </w:rPr>
        <w:t>, kam pievienoti šādi pielikumi (pielikumu lapu skaits nav iekļauts nolikuma lapu skaitā):</w:t>
      </w:r>
    </w:p>
    <w:p w14:paraId="384966F6" w14:textId="77777777" w:rsidR="00B46808" w:rsidRPr="008342C5" w:rsidRDefault="00B46808" w:rsidP="001815F3">
      <w:pPr>
        <w:pStyle w:val="ListParagraph"/>
        <w:numPr>
          <w:ilvl w:val="2"/>
          <w:numId w:val="62"/>
        </w:numPr>
        <w:ind w:left="1170" w:hanging="900"/>
        <w:jc w:val="both"/>
        <w:rPr>
          <w:rFonts w:ascii="Times New Roman" w:eastAsia="Times New Roman" w:hAnsi="Times New Roman"/>
          <w:sz w:val="24"/>
          <w:szCs w:val="24"/>
          <w:lang w:val="lv-LV"/>
        </w:rPr>
      </w:pPr>
      <w:r w:rsidRPr="008342C5">
        <w:rPr>
          <w:rFonts w:ascii="Times New Roman" w:eastAsia="Times New Roman" w:hAnsi="Times New Roman"/>
          <w:sz w:val="24"/>
          <w:szCs w:val="24"/>
          <w:lang w:val="lv-LV"/>
        </w:rPr>
        <w:t xml:space="preserve">pielikums Nr.1 – </w:t>
      </w:r>
      <w:r w:rsidR="002177DF" w:rsidRPr="008342C5">
        <w:rPr>
          <w:rFonts w:ascii="Times New Roman" w:eastAsia="Times New Roman" w:hAnsi="Times New Roman"/>
          <w:i/>
          <w:sz w:val="24"/>
          <w:szCs w:val="24"/>
          <w:lang w:val="lv-LV"/>
        </w:rPr>
        <w:t>Pretendenta pieteikums dalībai atklātā konkursā</w:t>
      </w:r>
      <w:r w:rsidR="00D13BE3" w:rsidRPr="008342C5">
        <w:rPr>
          <w:rFonts w:ascii="Times New Roman" w:eastAsia="Times New Roman" w:hAnsi="Times New Roman"/>
          <w:i/>
          <w:sz w:val="24"/>
          <w:szCs w:val="24"/>
          <w:lang w:val="lv-LV"/>
        </w:rPr>
        <w:t xml:space="preserve"> </w:t>
      </w:r>
      <w:r w:rsidRPr="008342C5">
        <w:rPr>
          <w:rFonts w:ascii="Times New Roman" w:eastAsia="Times New Roman" w:hAnsi="Times New Roman"/>
          <w:sz w:val="24"/>
          <w:szCs w:val="24"/>
          <w:lang w:val="lv-LV"/>
        </w:rPr>
        <w:t xml:space="preserve">uz </w:t>
      </w:r>
      <w:r w:rsidR="00587B82"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w:t>
      </w:r>
      <w:r w:rsidR="00587B82" w:rsidRPr="008342C5">
        <w:rPr>
          <w:rFonts w:ascii="Times New Roman" w:eastAsia="Times New Roman" w:hAnsi="Times New Roman"/>
          <w:sz w:val="24"/>
          <w:szCs w:val="24"/>
          <w:lang w:val="lv-LV"/>
        </w:rPr>
        <w:t>divām</w:t>
      </w:r>
      <w:r w:rsidRPr="008342C5">
        <w:rPr>
          <w:rFonts w:ascii="Times New Roman" w:eastAsia="Times New Roman" w:hAnsi="Times New Roman"/>
          <w:sz w:val="24"/>
          <w:szCs w:val="24"/>
          <w:lang w:val="lv-LV"/>
        </w:rPr>
        <w:t>) lapām;</w:t>
      </w:r>
    </w:p>
    <w:p w14:paraId="72FFB6AB" w14:textId="28896656" w:rsidR="00DF6776" w:rsidRPr="008342C5" w:rsidRDefault="00B308F3" w:rsidP="001815F3">
      <w:pPr>
        <w:pStyle w:val="ListParagraph"/>
        <w:numPr>
          <w:ilvl w:val="2"/>
          <w:numId w:val="62"/>
        </w:numPr>
        <w:ind w:left="1170" w:hanging="900"/>
        <w:jc w:val="both"/>
        <w:rPr>
          <w:rFonts w:ascii="Times New Roman" w:eastAsia="Times New Roman" w:hAnsi="Times New Roman"/>
          <w:i/>
          <w:sz w:val="24"/>
          <w:szCs w:val="24"/>
          <w:lang w:val="lv-LV"/>
        </w:rPr>
      </w:pPr>
      <w:r w:rsidRPr="008342C5">
        <w:rPr>
          <w:rFonts w:ascii="Times New Roman" w:eastAsia="Times New Roman" w:hAnsi="Times New Roman"/>
          <w:sz w:val="24"/>
          <w:szCs w:val="24"/>
          <w:lang w:val="lv-LV"/>
        </w:rPr>
        <w:t>pielikums Nr.</w:t>
      </w:r>
      <w:r w:rsidR="00A66641" w:rsidRPr="008342C5">
        <w:rPr>
          <w:rFonts w:ascii="Times New Roman" w:eastAsia="Times New Roman" w:hAnsi="Times New Roman"/>
          <w:sz w:val="24"/>
          <w:szCs w:val="24"/>
          <w:lang w:val="lv-LV"/>
        </w:rPr>
        <w:t>2</w:t>
      </w:r>
      <w:r w:rsidRPr="008342C5">
        <w:rPr>
          <w:rFonts w:ascii="Times New Roman" w:eastAsia="Times New Roman" w:hAnsi="Times New Roman"/>
          <w:sz w:val="24"/>
          <w:szCs w:val="24"/>
          <w:lang w:val="lv-LV"/>
        </w:rPr>
        <w:t xml:space="preserve"> – </w:t>
      </w:r>
      <w:r w:rsidR="00DF6776" w:rsidRPr="008342C5">
        <w:rPr>
          <w:rFonts w:ascii="Times New Roman" w:eastAsia="Times New Roman" w:hAnsi="Times New Roman"/>
          <w:i/>
          <w:sz w:val="24"/>
          <w:szCs w:val="24"/>
          <w:lang w:val="lv-LV"/>
        </w:rPr>
        <w:t>Informācija par iepriekšējo pieredzi</w:t>
      </w:r>
      <w:r w:rsidR="00EC064C" w:rsidRPr="008342C5">
        <w:rPr>
          <w:rFonts w:ascii="Times New Roman" w:eastAsia="Times New Roman" w:hAnsi="Times New Roman"/>
          <w:i/>
          <w:sz w:val="24"/>
          <w:szCs w:val="24"/>
          <w:lang w:val="lv-LV"/>
        </w:rPr>
        <w:t xml:space="preserve"> </w:t>
      </w:r>
      <w:r w:rsidR="00EC064C" w:rsidRPr="008342C5">
        <w:rPr>
          <w:rFonts w:ascii="Times New Roman" w:eastAsia="Times New Roman" w:hAnsi="Times New Roman"/>
          <w:sz w:val="24"/>
          <w:szCs w:val="24"/>
          <w:lang w:val="lv-LV"/>
        </w:rPr>
        <w:t>uz 1 (vienas) lapas;</w:t>
      </w:r>
    </w:p>
    <w:p w14:paraId="570FAD04" w14:textId="77777777" w:rsidR="005D4233" w:rsidRPr="00420175" w:rsidRDefault="005D4233" w:rsidP="001815F3">
      <w:pPr>
        <w:pStyle w:val="ListParagraph"/>
        <w:numPr>
          <w:ilvl w:val="2"/>
          <w:numId w:val="62"/>
        </w:numPr>
        <w:tabs>
          <w:tab w:val="left" w:pos="709"/>
        </w:tabs>
        <w:ind w:left="1134" w:hanging="900"/>
        <w:jc w:val="both"/>
        <w:rPr>
          <w:rFonts w:ascii="Times New Roman" w:eastAsia="Times New Roman" w:hAnsi="Times New Roman"/>
          <w:i/>
          <w:sz w:val="24"/>
          <w:szCs w:val="24"/>
          <w:lang w:val="lv-LV"/>
        </w:rPr>
      </w:pPr>
      <w:r w:rsidRPr="00420175">
        <w:rPr>
          <w:rFonts w:ascii="Times New Roman" w:eastAsia="Times New Roman" w:hAnsi="Times New Roman"/>
          <w:sz w:val="24"/>
          <w:szCs w:val="24"/>
          <w:lang w:val="lv-LV"/>
        </w:rPr>
        <w:t>pielikums Nr.3</w:t>
      </w:r>
      <w:r w:rsidR="00537458" w:rsidRPr="00420175">
        <w:rPr>
          <w:rFonts w:ascii="Times New Roman" w:eastAsia="Times New Roman" w:hAnsi="Times New Roman"/>
          <w:sz w:val="24"/>
          <w:szCs w:val="24"/>
          <w:lang w:val="lv-LV"/>
        </w:rPr>
        <w:t xml:space="preserve"> – </w:t>
      </w:r>
      <w:r w:rsidRPr="00420175">
        <w:rPr>
          <w:rFonts w:ascii="Times New Roman" w:eastAsia="Times New Roman" w:hAnsi="Times New Roman"/>
          <w:i/>
          <w:sz w:val="24"/>
          <w:szCs w:val="24"/>
          <w:lang w:val="lv-LV"/>
        </w:rPr>
        <w:t>informācija par līguma izpildi</w:t>
      </w:r>
      <w:r w:rsidR="00EC064C" w:rsidRPr="00420175">
        <w:rPr>
          <w:rFonts w:ascii="Times New Roman" w:eastAsia="Times New Roman" w:hAnsi="Times New Roman"/>
          <w:i/>
          <w:sz w:val="24"/>
          <w:szCs w:val="24"/>
          <w:lang w:val="lv-LV"/>
        </w:rPr>
        <w:t xml:space="preserve"> </w:t>
      </w:r>
      <w:r w:rsidR="00EC064C" w:rsidRPr="00420175">
        <w:rPr>
          <w:rFonts w:ascii="Times New Roman" w:eastAsia="Times New Roman" w:hAnsi="Times New Roman"/>
          <w:sz w:val="24"/>
          <w:szCs w:val="24"/>
          <w:lang w:val="lv-LV"/>
        </w:rPr>
        <w:t>uz 1 (vienas) lapas;</w:t>
      </w:r>
    </w:p>
    <w:p w14:paraId="0F6D45B4" w14:textId="77777777" w:rsidR="0022558C" w:rsidRPr="00420175" w:rsidRDefault="00B308F3"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4</w:t>
      </w:r>
      <w:r w:rsidRPr="00420175">
        <w:rPr>
          <w:rFonts w:ascii="Times New Roman" w:eastAsia="Times New Roman" w:hAnsi="Times New Roman" w:cs="Times New Roman"/>
          <w:sz w:val="24"/>
          <w:szCs w:val="24"/>
          <w:lang w:val="lv-LV"/>
        </w:rPr>
        <w:t xml:space="preserve"> – </w:t>
      </w:r>
      <w:r w:rsidR="005D4233" w:rsidRPr="00420175">
        <w:rPr>
          <w:rFonts w:ascii="Times New Roman" w:eastAsia="Times New Roman" w:hAnsi="Times New Roman" w:cs="Times New Roman"/>
          <w:i/>
          <w:sz w:val="24"/>
          <w:szCs w:val="24"/>
          <w:lang w:val="lv-LV"/>
        </w:rPr>
        <w:t>Apakšuzņēmēja apliecinājums</w:t>
      </w:r>
      <w:r w:rsidR="005D4233" w:rsidRPr="00420175">
        <w:rPr>
          <w:rFonts w:ascii="Times New Roman" w:eastAsia="Times New Roman" w:hAnsi="Times New Roman" w:cs="Times New Roman"/>
          <w:sz w:val="24"/>
          <w:szCs w:val="24"/>
          <w:lang w:val="lv-LV"/>
        </w:rPr>
        <w:t xml:space="preserve"> uz 1 (vienas) lapas;</w:t>
      </w:r>
    </w:p>
    <w:p w14:paraId="6E17B64C" w14:textId="77777777" w:rsidR="00DD0952" w:rsidRPr="00420175" w:rsidRDefault="00CC156E"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5</w:t>
      </w:r>
      <w:r w:rsidRPr="00420175">
        <w:rPr>
          <w:rFonts w:ascii="Times New Roman" w:eastAsia="Times New Roman" w:hAnsi="Times New Roman" w:cs="Times New Roman"/>
          <w:sz w:val="24"/>
          <w:szCs w:val="24"/>
          <w:lang w:val="lv-LV"/>
        </w:rPr>
        <w:t xml:space="preserve"> –</w:t>
      </w:r>
      <w:r w:rsidR="00DD0952" w:rsidRPr="00420175">
        <w:rPr>
          <w:rFonts w:ascii="Times New Roman" w:eastAsia="Times New Roman" w:hAnsi="Times New Roman" w:cs="Times New Roman"/>
          <w:i/>
          <w:sz w:val="24"/>
          <w:szCs w:val="24"/>
          <w:lang w:val="lv-LV"/>
        </w:rPr>
        <w:t xml:space="preserve"> </w:t>
      </w:r>
      <w:r w:rsidR="005D4233" w:rsidRPr="00420175">
        <w:rPr>
          <w:rFonts w:ascii="Times New Roman" w:eastAsia="Times New Roman" w:hAnsi="Times New Roman" w:cs="Times New Roman"/>
          <w:i/>
          <w:sz w:val="24"/>
          <w:szCs w:val="24"/>
          <w:lang w:val="lv-LV"/>
        </w:rPr>
        <w:t xml:space="preserve">Būvdarbos iesaistīto speciālistu saraksta </w:t>
      </w:r>
      <w:r w:rsidR="005D4233" w:rsidRPr="00420175">
        <w:rPr>
          <w:rFonts w:ascii="Times New Roman" w:eastAsia="Times New Roman" w:hAnsi="Times New Roman" w:cs="Times New Roman"/>
          <w:sz w:val="24"/>
          <w:szCs w:val="24"/>
          <w:lang w:val="lv-LV"/>
        </w:rPr>
        <w:t>veidlapa uz 1(vienas) lapas;</w:t>
      </w:r>
    </w:p>
    <w:p w14:paraId="1EB96C62" w14:textId="77777777" w:rsidR="005D4233" w:rsidRPr="00420175" w:rsidRDefault="00DD095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6</w:t>
      </w:r>
      <w:r w:rsidRPr="00420175">
        <w:rPr>
          <w:rFonts w:ascii="Times New Roman" w:eastAsia="Times New Roman" w:hAnsi="Times New Roman" w:cs="Times New Roman"/>
          <w:sz w:val="24"/>
          <w:szCs w:val="24"/>
          <w:lang w:val="lv-LV"/>
        </w:rPr>
        <w:t xml:space="preserve"> -</w:t>
      </w:r>
      <w:r w:rsidR="00CC156E" w:rsidRPr="00420175">
        <w:rPr>
          <w:rFonts w:ascii="Times New Roman" w:eastAsia="Times New Roman" w:hAnsi="Times New Roman" w:cs="Times New Roman"/>
          <w:sz w:val="24"/>
          <w:szCs w:val="24"/>
          <w:lang w:val="lv-LV"/>
        </w:rPr>
        <w:t xml:space="preserve"> </w:t>
      </w:r>
      <w:r w:rsidR="005D4233" w:rsidRPr="00420175">
        <w:rPr>
          <w:rFonts w:ascii="Times New Roman" w:eastAsia="Times New Roman" w:hAnsi="Times New Roman" w:cs="Times New Roman"/>
          <w:i/>
          <w:sz w:val="24"/>
          <w:szCs w:val="24"/>
          <w:lang w:val="lv-LV"/>
        </w:rPr>
        <w:t>Līguma izpildes saistību nodrošinājuma paraugs</w:t>
      </w:r>
      <w:r w:rsidR="005D4233" w:rsidRPr="00420175">
        <w:rPr>
          <w:rFonts w:ascii="Times New Roman" w:eastAsia="Times New Roman" w:hAnsi="Times New Roman" w:cs="Times New Roman"/>
          <w:sz w:val="24"/>
          <w:szCs w:val="24"/>
          <w:lang w:val="lv-LV"/>
        </w:rPr>
        <w:t xml:space="preserve"> uz </w:t>
      </w:r>
      <w:r w:rsidR="005A2C75" w:rsidRPr="00420175">
        <w:rPr>
          <w:rFonts w:ascii="Times New Roman" w:eastAsia="Times New Roman" w:hAnsi="Times New Roman" w:cs="Times New Roman"/>
          <w:sz w:val="24"/>
          <w:szCs w:val="24"/>
          <w:lang w:val="lv-LV"/>
        </w:rPr>
        <w:t>6</w:t>
      </w:r>
      <w:r w:rsidR="005D4233" w:rsidRPr="00420175">
        <w:rPr>
          <w:rFonts w:ascii="Times New Roman" w:eastAsia="Times New Roman" w:hAnsi="Times New Roman" w:cs="Times New Roman"/>
          <w:sz w:val="24"/>
          <w:szCs w:val="24"/>
          <w:lang w:val="lv-LV"/>
        </w:rPr>
        <w:t>(</w:t>
      </w:r>
      <w:r w:rsidR="005A2C75" w:rsidRPr="00420175">
        <w:rPr>
          <w:rFonts w:ascii="Times New Roman" w:eastAsia="Times New Roman" w:hAnsi="Times New Roman" w:cs="Times New Roman"/>
          <w:sz w:val="24"/>
          <w:szCs w:val="24"/>
          <w:lang w:val="lv-LV"/>
        </w:rPr>
        <w:t>sešām</w:t>
      </w:r>
      <w:r w:rsidR="005D4233" w:rsidRPr="00420175">
        <w:rPr>
          <w:rFonts w:ascii="Times New Roman" w:eastAsia="Times New Roman" w:hAnsi="Times New Roman" w:cs="Times New Roman"/>
          <w:sz w:val="24"/>
          <w:szCs w:val="24"/>
          <w:lang w:val="lv-LV"/>
        </w:rPr>
        <w:t>) lapām;</w:t>
      </w:r>
    </w:p>
    <w:p w14:paraId="4A7FBF4C" w14:textId="77777777" w:rsidR="00587B82" w:rsidRPr="00420175" w:rsidRDefault="00895845"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sidR="00EC064C" w:rsidRPr="00420175">
        <w:rPr>
          <w:rFonts w:ascii="Times New Roman" w:eastAsia="Times New Roman" w:hAnsi="Times New Roman" w:cs="Times New Roman"/>
          <w:sz w:val="24"/>
          <w:szCs w:val="24"/>
          <w:lang w:val="lv-LV"/>
        </w:rPr>
        <w:t>7</w:t>
      </w:r>
      <w:r w:rsidRPr="00420175">
        <w:rPr>
          <w:rFonts w:ascii="Times New Roman" w:eastAsia="Times New Roman" w:hAnsi="Times New Roman" w:cs="Times New Roman"/>
          <w:sz w:val="24"/>
          <w:szCs w:val="24"/>
          <w:lang w:val="lv-LV"/>
        </w:rPr>
        <w:t xml:space="preserve"> </w:t>
      </w:r>
      <w:r w:rsidR="002F7564" w:rsidRPr="00420175">
        <w:rPr>
          <w:rFonts w:ascii="Times New Roman" w:eastAsia="Times New Roman" w:hAnsi="Times New Roman" w:cs="Times New Roman"/>
          <w:sz w:val="24"/>
          <w:szCs w:val="24"/>
          <w:lang w:val="lv-LV"/>
        </w:rPr>
        <w:t>–</w:t>
      </w:r>
      <w:r w:rsidR="00B652BE" w:rsidRPr="00420175">
        <w:rPr>
          <w:rFonts w:ascii="Times New Roman" w:eastAsia="Times New Roman" w:hAnsi="Times New Roman" w:cs="Times New Roman"/>
          <w:sz w:val="24"/>
          <w:szCs w:val="24"/>
          <w:lang w:val="lv-LV"/>
        </w:rPr>
        <w:t xml:space="preserve"> </w:t>
      </w:r>
      <w:r w:rsidR="00587B82" w:rsidRPr="0097509E">
        <w:rPr>
          <w:rFonts w:ascii="Times New Roman" w:eastAsia="Times New Roman" w:hAnsi="Times New Roman" w:cs="Times New Roman"/>
          <w:i/>
          <w:sz w:val="24"/>
          <w:szCs w:val="24"/>
          <w:lang w:val="lv-LV"/>
        </w:rPr>
        <w:t>Finanšu piedāvājums</w:t>
      </w:r>
      <w:r w:rsidR="00587B82" w:rsidRPr="00420175">
        <w:rPr>
          <w:rFonts w:ascii="Times New Roman" w:eastAsia="Times New Roman" w:hAnsi="Times New Roman" w:cs="Times New Roman"/>
          <w:sz w:val="24"/>
          <w:szCs w:val="24"/>
          <w:lang w:val="lv-LV"/>
        </w:rPr>
        <w:t xml:space="preserve"> uz 1 (vienas) lapas;</w:t>
      </w:r>
    </w:p>
    <w:p w14:paraId="21DA9C54" w14:textId="77777777" w:rsidR="00B652BE" w:rsidRPr="00420175" w:rsidRDefault="00587B82"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pielikums Nr.8 – </w:t>
      </w:r>
      <w:r w:rsidR="002E6DD8" w:rsidRPr="0097509E">
        <w:rPr>
          <w:rFonts w:ascii="Times New Roman" w:eastAsia="Times New Roman" w:hAnsi="Times New Roman" w:cs="Times New Roman"/>
          <w:i/>
          <w:sz w:val="24"/>
          <w:szCs w:val="24"/>
          <w:lang w:val="lv-LV"/>
        </w:rPr>
        <w:t xml:space="preserve">Tehniskā </w:t>
      </w:r>
      <w:r w:rsidR="00EE766B" w:rsidRPr="0097509E">
        <w:rPr>
          <w:rFonts w:ascii="Times New Roman" w:eastAsia="Times New Roman" w:hAnsi="Times New Roman" w:cs="Times New Roman"/>
          <w:i/>
          <w:sz w:val="24"/>
          <w:szCs w:val="24"/>
          <w:lang w:val="lv-LV"/>
        </w:rPr>
        <w:t>dokumentācija</w:t>
      </w:r>
      <w:r w:rsidR="00EE766B">
        <w:rPr>
          <w:rFonts w:ascii="Times New Roman" w:eastAsia="Times New Roman" w:hAnsi="Times New Roman" w:cs="Times New Roman"/>
          <w:i/>
          <w:sz w:val="24"/>
          <w:szCs w:val="24"/>
          <w:lang w:val="lv-LV"/>
        </w:rPr>
        <w:t xml:space="preserve"> (tehniskā </w:t>
      </w:r>
      <w:r w:rsidR="002E6DD8" w:rsidRPr="00420175">
        <w:rPr>
          <w:rFonts w:ascii="Times New Roman" w:eastAsia="Times New Roman" w:hAnsi="Times New Roman" w:cs="Times New Roman"/>
          <w:i/>
          <w:sz w:val="24"/>
          <w:szCs w:val="24"/>
          <w:lang w:val="lv-LV"/>
        </w:rPr>
        <w:t>specifikācija</w:t>
      </w:r>
      <w:r w:rsidR="00EE766B">
        <w:rPr>
          <w:rFonts w:ascii="Times New Roman" w:eastAsia="Times New Roman" w:hAnsi="Times New Roman" w:cs="Times New Roman"/>
          <w:i/>
          <w:sz w:val="24"/>
          <w:szCs w:val="24"/>
          <w:lang w:val="lv-LV"/>
        </w:rPr>
        <w:t>,</w:t>
      </w:r>
      <w:r w:rsidR="002E6DD8" w:rsidRPr="00420175">
        <w:rPr>
          <w:rFonts w:ascii="Times New Roman" w:eastAsia="Times New Roman" w:hAnsi="Times New Roman" w:cs="Times New Roman"/>
          <w:i/>
          <w:sz w:val="24"/>
          <w:szCs w:val="24"/>
          <w:lang w:val="lv-LV"/>
        </w:rPr>
        <w:t xml:space="preserve"> darbu apjomi </w:t>
      </w:r>
      <w:r w:rsidR="00EE766B">
        <w:rPr>
          <w:rFonts w:ascii="Times New Roman" w:eastAsia="Times New Roman" w:hAnsi="Times New Roman" w:cs="Times New Roman"/>
          <w:i/>
          <w:sz w:val="24"/>
          <w:szCs w:val="24"/>
          <w:lang w:val="lv-LV"/>
        </w:rPr>
        <w:t xml:space="preserve">un </w:t>
      </w:r>
      <w:r w:rsidR="00053CA2">
        <w:rPr>
          <w:rFonts w:ascii="Times New Roman" w:eastAsia="Times New Roman" w:hAnsi="Times New Roman" w:cs="Times New Roman"/>
          <w:i/>
          <w:sz w:val="24"/>
          <w:szCs w:val="24"/>
          <w:lang w:val="lv-LV"/>
        </w:rPr>
        <w:t xml:space="preserve">tehniskais </w:t>
      </w:r>
      <w:r w:rsidR="00EE766B">
        <w:rPr>
          <w:rFonts w:ascii="Times New Roman" w:eastAsia="Times New Roman" w:hAnsi="Times New Roman" w:cs="Times New Roman"/>
          <w:i/>
          <w:sz w:val="24"/>
          <w:szCs w:val="24"/>
          <w:lang w:val="lv-LV"/>
        </w:rPr>
        <w:t>projekts</w:t>
      </w:r>
      <w:r w:rsidR="00CE7F8F">
        <w:rPr>
          <w:rFonts w:ascii="Times New Roman" w:eastAsia="Times New Roman" w:hAnsi="Times New Roman" w:cs="Times New Roman"/>
          <w:i/>
          <w:sz w:val="24"/>
          <w:szCs w:val="24"/>
          <w:lang w:val="lv-LV"/>
        </w:rPr>
        <w:t>)</w:t>
      </w:r>
      <w:r w:rsidR="001A1BFF">
        <w:rPr>
          <w:rFonts w:ascii="Times New Roman" w:eastAsia="Times New Roman" w:hAnsi="Times New Roman" w:cs="Times New Roman"/>
          <w:sz w:val="24"/>
          <w:szCs w:val="24"/>
          <w:lang w:val="lv-LV"/>
        </w:rPr>
        <w:t>;</w:t>
      </w:r>
    </w:p>
    <w:p w14:paraId="5AAC1490" w14:textId="77777777" w:rsidR="002E0737" w:rsidRDefault="003E2D63" w:rsidP="001815F3">
      <w:pPr>
        <w:numPr>
          <w:ilvl w:val="2"/>
          <w:numId w:val="62"/>
        </w:numPr>
        <w:tabs>
          <w:tab w:val="left" w:pos="709"/>
        </w:tabs>
        <w:ind w:left="993" w:hanging="813"/>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pielikums Nr.</w:t>
      </w:r>
      <w:r w:rsidR="00587B82" w:rsidRPr="00420175">
        <w:rPr>
          <w:rFonts w:ascii="Times New Roman" w:eastAsia="Times New Roman" w:hAnsi="Times New Roman" w:cs="Times New Roman"/>
          <w:sz w:val="24"/>
          <w:szCs w:val="24"/>
          <w:lang w:val="lv-LV"/>
        </w:rPr>
        <w:t>9</w:t>
      </w:r>
      <w:r w:rsidR="009477FB" w:rsidRPr="00420175">
        <w:rPr>
          <w:rFonts w:ascii="Times New Roman" w:eastAsia="Times New Roman" w:hAnsi="Times New Roman" w:cs="Times New Roman"/>
          <w:sz w:val="24"/>
          <w:szCs w:val="24"/>
          <w:lang w:val="lv-LV"/>
        </w:rPr>
        <w:t xml:space="preserve"> </w:t>
      </w:r>
      <w:r w:rsidR="00BC19E3" w:rsidRPr="00420175">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Apliecinājums par neatkarīgi izstrādātu piedāvājumu</w:t>
      </w:r>
      <w:r w:rsidR="002E0737" w:rsidRPr="002E0737">
        <w:t xml:space="preserve"> </w:t>
      </w:r>
      <w:r w:rsidR="002E0737" w:rsidRPr="002E0737">
        <w:rPr>
          <w:rFonts w:ascii="Times New Roman" w:eastAsia="Times New Roman" w:hAnsi="Times New Roman" w:cs="Times New Roman"/>
          <w:sz w:val="24"/>
          <w:szCs w:val="24"/>
          <w:lang w:val="lv-LV"/>
        </w:rPr>
        <w:t xml:space="preserve">uz </w:t>
      </w:r>
      <w:r w:rsidR="002E0737">
        <w:rPr>
          <w:rFonts w:ascii="Times New Roman" w:eastAsia="Times New Roman" w:hAnsi="Times New Roman" w:cs="Times New Roman"/>
          <w:sz w:val="24"/>
          <w:szCs w:val="24"/>
          <w:lang w:val="lv-LV"/>
        </w:rPr>
        <w:t>2</w:t>
      </w:r>
      <w:r w:rsidR="002E0737" w:rsidRPr="002E0737">
        <w:rPr>
          <w:rFonts w:ascii="Times New Roman" w:eastAsia="Times New Roman" w:hAnsi="Times New Roman" w:cs="Times New Roman"/>
          <w:sz w:val="24"/>
          <w:szCs w:val="24"/>
          <w:lang w:val="lv-LV"/>
        </w:rPr>
        <w:t xml:space="preserve"> </w:t>
      </w:r>
      <w:r>
        <w:rPr>
          <w:rFonts w:ascii="Times New Roman" w:eastAsia="Times New Roman" w:hAnsi="Times New Roman" w:cs="Times New Roman"/>
          <w:sz w:val="24"/>
          <w:szCs w:val="24"/>
          <w:lang w:val="lv-LV"/>
        </w:rPr>
        <w:t xml:space="preserve">   </w:t>
      </w:r>
      <w:r w:rsidR="00A11C71">
        <w:rPr>
          <w:rFonts w:ascii="Times New Roman" w:eastAsia="Times New Roman" w:hAnsi="Times New Roman" w:cs="Times New Roman"/>
          <w:sz w:val="24"/>
          <w:szCs w:val="24"/>
          <w:lang w:val="lv-LV"/>
        </w:rPr>
        <w:t xml:space="preserve"> </w:t>
      </w:r>
      <w:r w:rsidR="00687B7C">
        <w:rPr>
          <w:rFonts w:ascii="Times New Roman" w:eastAsia="Times New Roman" w:hAnsi="Times New Roman" w:cs="Times New Roman"/>
          <w:sz w:val="24"/>
          <w:szCs w:val="24"/>
          <w:lang w:val="lv-LV"/>
        </w:rPr>
        <w:t xml:space="preserve"> </w:t>
      </w:r>
      <w:r w:rsidR="00BD5438">
        <w:rPr>
          <w:rFonts w:ascii="Times New Roman" w:eastAsia="Times New Roman" w:hAnsi="Times New Roman" w:cs="Times New Roman"/>
          <w:sz w:val="24"/>
          <w:szCs w:val="24"/>
          <w:lang w:val="lv-LV"/>
        </w:rPr>
        <w:t xml:space="preserve"> </w:t>
      </w:r>
      <w:r w:rsidR="002E0737" w:rsidRPr="002E0737">
        <w:rPr>
          <w:rFonts w:ascii="Times New Roman" w:eastAsia="Times New Roman" w:hAnsi="Times New Roman" w:cs="Times New Roman"/>
          <w:sz w:val="24"/>
          <w:szCs w:val="24"/>
          <w:lang w:val="lv-LV"/>
        </w:rPr>
        <w:t>(</w:t>
      </w:r>
      <w:r w:rsidR="00A11C71">
        <w:rPr>
          <w:rFonts w:ascii="Times New Roman" w:eastAsia="Times New Roman" w:hAnsi="Times New Roman" w:cs="Times New Roman"/>
          <w:sz w:val="24"/>
          <w:szCs w:val="24"/>
          <w:lang w:val="lv-LV"/>
        </w:rPr>
        <w:t>divām</w:t>
      </w:r>
      <w:r w:rsidR="00687B7C">
        <w:rPr>
          <w:rFonts w:ascii="Times New Roman" w:eastAsia="Times New Roman" w:hAnsi="Times New Roman" w:cs="Times New Roman"/>
          <w:sz w:val="24"/>
          <w:szCs w:val="24"/>
          <w:lang w:val="lv-LV"/>
        </w:rPr>
        <w:t>) lapām;</w:t>
      </w:r>
    </w:p>
    <w:p w14:paraId="169DAE2F" w14:textId="77777777" w:rsidR="00F337F7" w:rsidRDefault="002E0737" w:rsidP="001815F3">
      <w:pPr>
        <w:numPr>
          <w:ilvl w:val="2"/>
          <w:numId w:val="62"/>
        </w:numPr>
        <w:tabs>
          <w:tab w:val="left" w:pos="709"/>
        </w:tabs>
        <w:ind w:left="1134" w:hanging="900"/>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pielikums Nr.</w:t>
      </w:r>
      <w:r>
        <w:rPr>
          <w:rFonts w:ascii="Times New Roman" w:eastAsia="Times New Roman" w:hAnsi="Times New Roman" w:cs="Times New Roman"/>
          <w:sz w:val="24"/>
          <w:szCs w:val="24"/>
          <w:lang w:val="lv-LV"/>
        </w:rPr>
        <w:t>10</w:t>
      </w:r>
      <w:r w:rsidRPr="00420175">
        <w:rPr>
          <w:rFonts w:ascii="Times New Roman" w:eastAsia="Times New Roman" w:hAnsi="Times New Roman" w:cs="Times New Roman"/>
          <w:sz w:val="24"/>
          <w:szCs w:val="24"/>
          <w:lang w:val="lv-LV"/>
        </w:rPr>
        <w:t xml:space="preserve"> – </w:t>
      </w:r>
      <w:r w:rsidR="002E6DD8" w:rsidRPr="00420175">
        <w:rPr>
          <w:rFonts w:ascii="Times New Roman" w:eastAsia="Times New Roman" w:hAnsi="Times New Roman" w:cs="Times New Roman"/>
          <w:i/>
          <w:sz w:val="24"/>
          <w:szCs w:val="24"/>
          <w:lang w:val="lv-LV"/>
        </w:rPr>
        <w:t>Līguma projekts</w:t>
      </w:r>
      <w:r w:rsidR="002E6DD8" w:rsidRPr="00420175">
        <w:rPr>
          <w:rFonts w:ascii="Times New Roman" w:eastAsia="Times New Roman" w:hAnsi="Times New Roman" w:cs="Times New Roman"/>
          <w:sz w:val="24"/>
          <w:szCs w:val="24"/>
          <w:lang w:val="lv-LV"/>
        </w:rPr>
        <w:t xml:space="preserve"> uz 14 (četrpadsmit) lapām</w:t>
      </w:r>
      <w:r w:rsidR="00EC064C" w:rsidRPr="00420175">
        <w:rPr>
          <w:rFonts w:ascii="Times New Roman" w:eastAsia="Times New Roman" w:hAnsi="Times New Roman" w:cs="Times New Roman"/>
          <w:sz w:val="24"/>
          <w:szCs w:val="24"/>
          <w:lang w:val="lv-LV"/>
        </w:rPr>
        <w:t>.</w:t>
      </w:r>
    </w:p>
    <w:p w14:paraId="3A2FFAB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5DB14C4A"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75C8939D" w14:textId="77777777" w:rsidR="004B4A81" w:rsidRDefault="004B4A81" w:rsidP="00442A3E">
      <w:pPr>
        <w:tabs>
          <w:tab w:val="left" w:pos="709"/>
        </w:tabs>
        <w:ind w:left="1134"/>
        <w:jc w:val="both"/>
        <w:rPr>
          <w:rFonts w:ascii="Times New Roman" w:eastAsia="Times New Roman" w:hAnsi="Times New Roman" w:cs="Times New Roman"/>
          <w:sz w:val="24"/>
          <w:szCs w:val="24"/>
          <w:lang w:val="lv-LV"/>
        </w:rPr>
      </w:pPr>
    </w:p>
    <w:p w14:paraId="2AD3DAFC" w14:textId="77777777" w:rsidR="00442A3E" w:rsidRDefault="004B4A81" w:rsidP="00442A3E">
      <w:pPr>
        <w:tabs>
          <w:tab w:val="left" w:pos="709"/>
        </w:tabs>
        <w:jc w:val="both"/>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 xml:space="preserve">                </w:t>
      </w:r>
      <w:r w:rsidR="00442A3E">
        <w:rPr>
          <w:rFonts w:ascii="Times New Roman" w:eastAsia="Times New Roman" w:hAnsi="Times New Roman" w:cs="Times New Roman"/>
          <w:sz w:val="24"/>
          <w:szCs w:val="24"/>
          <w:lang w:val="lv-LV"/>
        </w:rPr>
        <w:t>Iepirkuma komisija spriekšsēdētaja                             S.Balode</w:t>
      </w:r>
    </w:p>
    <w:p w14:paraId="1C84AD39"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28F6159C"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03A7DA77"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5974C41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6F92D34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6EBF7A51"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42C472A2"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056E7869" w14:textId="77777777" w:rsidR="00442A3E" w:rsidRDefault="00442A3E" w:rsidP="00442A3E">
      <w:pPr>
        <w:tabs>
          <w:tab w:val="left" w:pos="709"/>
        </w:tabs>
        <w:ind w:left="1134"/>
        <w:jc w:val="both"/>
        <w:rPr>
          <w:rFonts w:ascii="Times New Roman" w:eastAsia="Times New Roman" w:hAnsi="Times New Roman" w:cs="Times New Roman"/>
          <w:sz w:val="24"/>
          <w:szCs w:val="24"/>
          <w:lang w:val="lv-LV"/>
        </w:rPr>
      </w:pPr>
    </w:p>
    <w:p w14:paraId="7A0E198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bookmarkStart w:id="76" w:name="_Toc29636539"/>
      <w:bookmarkStart w:id="77" w:name="_Toc100981159"/>
      <w:bookmarkStart w:id="78" w:name="_Toc100982033"/>
      <w:bookmarkStart w:id="79" w:name="_Toc100982073"/>
      <w:bookmarkStart w:id="80" w:name="_Toc100982243"/>
      <w:bookmarkStart w:id="81" w:name="_Toc101584372"/>
      <w:bookmarkStart w:id="82" w:name="_Toc101607025"/>
      <w:bookmarkStart w:id="83" w:name="_Toc101681275"/>
      <w:bookmarkStart w:id="84" w:name="_Toc101925515"/>
      <w:bookmarkStart w:id="85" w:name="_Toc100981167"/>
    </w:p>
    <w:p w14:paraId="09F63187"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44D6C7A8"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7EB65A09"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4A8FB97"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51C88E1F"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160112E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423FFBD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2BAE517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5977DF3A"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66BB9939"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45F201CA" w14:textId="77777777" w:rsidR="00127E40" w:rsidRDefault="00127E40" w:rsidP="000F7EB3">
      <w:pPr>
        <w:tabs>
          <w:tab w:val="left" w:pos="7020"/>
        </w:tabs>
        <w:ind w:right="-34"/>
        <w:jc w:val="right"/>
        <w:rPr>
          <w:rFonts w:ascii="Times New Roman" w:eastAsia="Times New Roman" w:hAnsi="Times New Roman" w:cs="Times New Roman"/>
          <w:b/>
          <w:sz w:val="24"/>
          <w:szCs w:val="24"/>
          <w:lang w:val="lv-LV"/>
        </w:rPr>
      </w:pPr>
    </w:p>
    <w:p w14:paraId="703B734E"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3C357C5"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680AF1B6"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06E7C875" w14:textId="77777777" w:rsidR="00356A5F" w:rsidRDefault="00356A5F" w:rsidP="000F7EB3">
      <w:pPr>
        <w:tabs>
          <w:tab w:val="left" w:pos="7020"/>
        </w:tabs>
        <w:ind w:right="-34"/>
        <w:jc w:val="right"/>
        <w:rPr>
          <w:rFonts w:ascii="Times New Roman" w:eastAsia="Times New Roman" w:hAnsi="Times New Roman" w:cs="Times New Roman"/>
          <w:b/>
          <w:sz w:val="24"/>
          <w:szCs w:val="24"/>
          <w:lang w:val="lv-LV"/>
        </w:rPr>
      </w:pPr>
    </w:p>
    <w:p w14:paraId="0501F538"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729081D" w14:textId="77777777" w:rsidR="00D2737E" w:rsidRDefault="00D2737E" w:rsidP="000F7EB3">
      <w:pPr>
        <w:tabs>
          <w:tab w:val="left" w:pos="7020"/>
        </w:tabs>
        <w:ind w:right="-34"/>
        <w:jc w:val="right"/>
        <w:rPr>
          <w:rFonts w:ascii="Times New Roman" w:eastAsia="Times New Roman" w:hAnsi="Times New Roman" w:cs="Times New Roman"/>
          <w:b/>
          <w:sz w:val="24"/>
          <w:szCs w:val="24"/>
          <w:lang w:val="lv-LV"/>
        </w:rPr>
      </w:pPr>
    </w:p>
    <w:p w14:paraId="3C28FECD" w14:textId="77777777" w:rsidR="000F7EB3" w:rsidRPr="00420175" w:rsidRDefault="00183D5E" w:rsidP="000F7EB3">
      <w:pPr>
        <w:tabs>
          <w:tab w:val="left" w:pos="7020"/>
        </w:tabs>
        <w:ind w:right="-34"/>
        <w:jc w:val="right"/>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b/>
          <w:sz w:val="24"/>
          <w:szCs w:val="24"/>
          <w:lang w:val="lv-LV"/>
        </w:rPr>
        <w:t>Pielikums Nr.1</w:t>
      </w:r>
    </w:p>
    <w:p w14:paraId="0BC3D624"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72FAEA7B" w14:textId="77777777" w:rsidR="00D715C5" w:rsidRPr="00420175" w:rsidRDefault="00D715C5"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1F0274DC"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bookmarkEnd w:id="76"/>
    <w:bookmarkEnd w:id="77"/>
    <w:bookmarkEnd w:id="78"/>
    <w:bookmarkEnd w:id="79"/>
    <w:bookmarkEnd w:id="80"/>
    <w:bookmarkEnd w:id="81"/>
    <w:bookmarkEnd w:id="82"/>
    <w:bookmarkEnd w:id="83"/>
    <w:bookmarkEnd w:id="84"/>
    <w:p w14:paraId="3C49DF48" w14:textId="77777777" w:rsidR="00C05332" w:rsidRPr="00420175" w:rsidRDefault="00C05332" w:rsidP="00EC3436">
      <w:pPr>
        <w:jc w:val="center"/>
        <w:rPr>
          <w:rFonts w:ascii="Times New Roman" w:eastAsia="Times New Roman" w:hAnsi="Times New Roman"/>
          <w:b/>
          <w:sz w:val="28"/>
          <w:szCs w:val="28"/>
          <w:u w:val="single"/>
          <w:lang w:val="lv-LV"/>
        </w:rPr>
      </w:pPr>
    </w:p>
    <w:p w14:paraId="7907B24E" w14:textId="77777777" w:rsidR="00FD42AA" w:rsidRPr="00420175" w:rsidRDefault="005E1FDD" w:rsidP="00EC3436">
      <w:pPr>
        <w:jc w:val="center"/>
        <w:rPr>
          <w:rFonts w:ascii="Times New Roman" w:eastAsia="Times New Roman" w:hAnsi="Times New Roman"/>
          <w:b/>
          <w:sz w:val="26"/>
          <w:szCs w:val="26"/>
          <w:u w:val="single"/>
          <w:lang w:val="lv-LV"/>
        </w:rPr>
      </w:pPr>
      <w:r w:rsidRPr="00420175">
        <w:rPr>
          <w:rFonts w:ascii="Times New Roman" w:eastAsia="Times New Roman" w:hAnsi="Times New Roman"/>
          <w:b/>
          <w:sz w:val="26"/>
          <w:szCs w:val="26"/>
          <w:u w:val="single"/>
          <w:lang w:val="lv-LV"/>
        </w:rPr>
        <w:t>Pretendenta pieteikums dalībai atklātā konkursā</w:t>
      </w:r>
    </w:p>
    <w:p w14:paraId="375062C8" w14:textId="77777777" w:rsidR="00AD0933" w:rsidRPr="00420175" w:rsidRDefault="00AD0933" w:rsidP="00EC3436">
      <w:pPr>
        <w:jc w:val="center"/>
        <w:rPr>
          <w:rFonts w:ascii="Times New Roman" w:eastAsia="Times New Roman" w:hAnsi="Times New Roman"/>
          <w:b/>
          <w:sz w:val="28"/>
          <w:szCs w:val="28"/>
          <w:lang w:val="lv-LV"/>
        </w:rPr>
      </w:pPr>
    </w:p>
    <w:p w14:paraId="21EA63A8" w14:textId="77777777" w:rsidR="00C05332" w:rsidRPr="00420175" w:rsidRDefault="00C05332" w:rsidP="00EC3436">
      <w:pPr>
        <w:jc w:val="center"/>
        <w:rPr>
          <w:rFonts w:ascii="Tahoma" w:hAnsi="Tahoma" w:cs="Tahoma"/>
          <w:lang w:val="lv-LV"/>
        </w:rPr>
      </w:pPr>
    </w:p>
    <w:bookmarkEnd w:id="85"/>
    <w:p w14:paraId="37FDE512" w14:textId="77777777" w:rsidR="007830B5" w:rsidRPr="00420175" w:rsidRDefault="007830B5" w:rsidP="00AD0933">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Atklātam konkursam </w:t>
      </w:r>
      <w:r w:rsidR="00FB401D" w:rsidRPr="00420175">
        <w:rPr>
          <w:b/>
          <w:sz w:val="24"/>
          <w:szCs w:val="24"/>
          <w:lang w:val="lv-LV"/>
        </w:rPr>
        <w:t>„</w:t>
      </w:r>
      <w:r w:rsidR="00FB401D" w:rsidRPr="00420175">
        <w:rPr>
          <w:rFonts w:ascii="Times New Roman" w:eastAsia="Calibri" w:hAnsi="Times New Roman" w:cs="Times New Roman"/>
          <w:b/>
          <w:i/>
          <w:sz w:val="24"/>
          <w:szCs w:val="24"/>
          <w:lang w:val="lv-LV"/>
        </w:rPr>
        <w:t xml:space="preserve">Nacionālā rehabilitācijas centra “Vaivari“  ēkas  </w:t>
      </w:r>
      <w:r w:rsidR="00496C22">
        <w:rPr>
          <w:rFonts w:ascii="Times New Roman" w:eastAsia="Calibri" w:hAnsi="Times New Roman" w:cs="Times New Roman"/>
          <w:b/>
          <w:i/>
          <w:sz w:val="24"/>
          <w:szCs w:val="24"/>
          <w:lang w:val="lv-LV"/>
        </w:rPr>
        <w:t>6</w:t>
      </w:r>
      <w:r w:rsidR="00FB401D" w:rsidRPr="00420175">
        <w:rPr>
          <w:rFonts w:ascii="Times New Roman" w:eastAsia="Calibri" w:hAnsi="Times New Roman" w:cs="Times New Roman"/>
          <w:b/>
          <w:i/>
          <w:sz w:val="24"/>
          <w:szCs w:val="24"/>
          <w:lang w:val="lv-LV"/>
        </w:rPr>
        <w:t xml:space="preserve">. un </w:t>
      </w:r>
      <w:r w:rsidR="00496C22">
        <w:rPr>
          <w:rFonts w:ascii="Times New Roman" w:eastAsia="Calibri" w:hAnsi="Times New Roman" w:cs="Times New Roman"/>
          <w:b/>
          <w:i/>
          <w:sz w:val="24"/>
          <w:szCs w:val="24"/>
          <w:lang w:val="lv-LV"/>
        </w:rPr>
        <w:t>7</w:t>
      </w:r>
      <w:r w:rsidR="00FB401D" w:rsidRPr="00420175">
        <w:rPr>
          <w:rFonts w:ascii="Times New Roman" w:eastAsia="Calibri" w:hAnsi="Times New Roman" w:cs="Times New Roman"/>
          <w:b/>
          <w:i/>
          <w:sz w:val="24"/>
          <w:szCs w:val="24"/>
          <w:lang w:val="lv-LV"/>
        </w:rPr>
        <w:t>.stāva  telpu vienkāršotā atjaunošana</w:t>
      </w:r>
      <w:r w:rsidR="00FB401D" w:rsidRPr="00420175">
        <w:rPr>
          <w:rFonts w:ascii="Times New Roman" w:eastAsia="Calibri" w:hAnsi="Times New Roman" w:cs="Times New Roman"/>
          <w:b/>
          <w:sz w:val="24"/>
          <w:szCs w:val="24"/>
          <w:lang w:val="lv-LV"/>
        </w:rPr>
        <w:t>"</w:t>
      </w:r>
      <w:r w:rsidR="00FB401D" w:rsidRPr="00420175">
        <w:rPr>
          <w:rFonts w:ascii="Times New Roman" w:hAnsi="Times New Roman" w:cs="Times New Roman"/>
          <w:bCs/>
          <w:sz w:val="24"/>
          <w:szCs w:val="24"/>
          <w:lang w:val="lv-LV"/>
        </w:rPr>
        <w:t>, identifikācijas Nr. </w:t>
      </w:r>
      <w:r w:rsidR="00FB401D"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00FB401D" w:rsidRPr="00420175">
        <w:rPr>
          <w:rFonts w:ascii="Times New Roman" w:hAnsi="Times New Roman" w:cs="Times New Roman"/>
          <w:b/>
          <w:iCs/>
          <w:sz w:val="24"/>
          <w:szCs w:val="24"/>
          <w:lang w:val="lv-LV"/>
        </w:rPr>
        <w:t xml:space="preserve"> </w:t>
      </w:r>
      <w:r w:rsidRPr="00420175">
        <w:rPr>
          <w:rFonts w:ascii="Times New Roman" w:hAnsi="Times New Roman" w:cs="Times New Roman"/>
          <w:sz w:val="24"/>
          <w:szCs w:val="24"/>
          <w:lang w:val="lv-LV"/>
        </w:rPr>
        <w:t xml:space="preserve"> (turpmāk – Atklāts konkurss). </w:t>
      </w:r>
    </w:p>
    <w:p w14:paraId="2249B07E" w14:textId="77777777" w:rsidR="00AD0933" w:rsidRPr="00420175" w:rsidRDefault="00AD0933" w:rsidP="00AD0933">
      <w:pPr>
        <w:keepNext/>
        <w:widowControl w:val="0"/>
        <w:jc w:val="both"/>
        <w:rPr>
          <w:rFonts w:ascii="Times New Roman" w:hAnsi="Times New Roman" w:cs="Times New Roman"/>
          <w:iCs/>
          <w:sz w:val="24"/>
          <w:szCs w:val="24"/>
          <w:lang w:val="lv-LV"/>
        </w:rPr>
      </w:pPr>
    </w:p>
    <w:p w14:paraId="00049A29" w14:textId="77777777" w:rsidR="007830B5" w:rsidRPr="00420175" w:rsidRDefault="007830B5" w:rsidP="007830B5">
      <w:pPr>
        <w:keepNext/>
        <w:widowControl w:val="0"/>
        <w:spacing w:before="120" w:after="120"/>
        <w:rPr>
          <w:rFonts w:ascii="Times New Roman" w:hAnsi="Times New Roman" w:cs="Times New Roman"/>
          <w:i/>
          <w:sz w:val="24"/>
          <w:szCs w:val="24"/>
          <w:lang w:val="lv-LV"/>
        </w:rPr>
      </w:pPr>
      <w:r w:rsidRPr="00420175">
        <w:rPr>
          <w:rFonts w:ascii="Times New Roman" w:hAnsi="Times New Roman" w:cs="Times New Roman"/>
          <w:b/>
          <w:i/>
          <w:sz w:val="24"/>
          <w:szCs w:val="24"/>
          <w:lang w:val="lv-LV"/>
        </w:rPr>
        <w:t>Piezīme</w:t>
      </w:r>
      <w:r w:rsidRPr="00420175">
        <w:rPr>
          <w:rFonts w:ascii="Times New Roman" w:hAnsi="Times New Roman" w:cs="Times New Roman"/>
          <w:i/>
          <w:sz w:val="24"/>
          <w:szCs w:val="24"/>
          <w:lang w:val="lv-LV"/>
        </w:rPr>
        <w:t>: pretendentam jāaizpilda tukšās vietas šajā formā.</w:t>
      </w:r>
    </w:p>
    <w:tbl>
      <w:tblPr>
        <w:tblW w:w="9570" w:type="dxa"/>
        <w:tblCellMar>
          <w:left w:w="10" w:type="dxa"/>
          <w:right w:w="10" w:type="dxa"/>
        </w:tblCellMar>
        <w:tblLook w:val="04A0" w:firstRow="1" w:lastRow="0" w:firstColumn="1" w:lastColumn="0" w:noHBand="0" w:noVBand="1"/>
      </w:tblPr>
      <w:tblGrid>
        <w:gridCol w:w="4785"/>
        <w:gridCol w:w="4785"/>
      </w:tblGrid>
      <w:tr w:rsidR="007830B5" w:rsidRPr="00420175" w14:paraId="790057F8" w14:textId="77777777" w:rsidTr="00B648C0">
        <w:trPr>
          <w:trHeight w:val="615"/>
        </w:trPr>
        <w:tc>
          <w:tcPr>
            <w:tcW w:w="4785" w:type="dxa"/>
            <w:shd w:val="clear" w:color="auto" w:fill="auto"/>
            <w:tcMar>
              <w:top w:w="0" w:type="dxa"/>
              <w:left w:w="108" w:type="dxa"/>
              <w:bottom w:w="0" w:type="dxa"/>
              <w:right w:w="108" w:type="dxa"/>
            </w:tcMar>
          </w:tcPr>
          <w:p w14:paraId="4B9AB5D7" w14:textId="77777777" w:rsidR="007830B5" w:rsidRPr="00420175" w:rsidRDefault="007830B5" w:rsidP="00FB401D">
            <w:pPr>
              <w:keepNext/>
              <w:widowControl w:val="0"/>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Kam: </w:t>
            </w:r>
            <w:r w:rsidRPr="00420175">
              <w:rPr>
                <w:rFonts w:ascii="Times New Roman" w:hAnsi="Times New Roman" w:cs="Times New Roman"/>
                <w:sz w:val="24"/>
                <w:szCs w:val="24"/>
                <w:lang w:val="lv-LV"/>
              </w:rPr>
              <w:tab/>
            </w:r>
            <w:r w:rsidR="00FB401D" w:rsidRPr="00420175">
              <w:rPr>
                <w:rFonts w:ascii="Times New Roman" w:hAnsi="Times New Roman" w:cs="Times New Roman"/>
                <w:b/>
                <w:sz w:val="24"/>
                <w:szCs w:val="24"/>
                <w:lang w:val="lv-LV"/>
              </w:rPr>
              <w:t>VS</w:t>
            </w:r>
            <w:r w:rsidR="0037236A" w:rsidRPr="00420175">
              <w:rPr>
                <w:rFonts w:ascii="Times New Roman" w:hAnsi="Times New Roman" w:cs="Times New Roman"/>
                <w:b/>
                <w:sz w:val="24"/>
                <w:szCs w:val="24"/>
                <w:lang w:val="lv-LV"/>
              </w:rPr>
              <w:t>IA</w:t>
            </w:r>
            <w:r w:rsidR="00FB401D" w:rsidRPr="00420175">
              <w:rPr>
                <w:rFonts w:ascii="Times New Roman" w:hAnsi="Times New Roman" w:cs="Times New Roman"/>
                <w:b/>
                <w:sz w:val="24"/>
                <w:szCs w:val="24"/>
                <w:lang w:val="lv-LV"/>
              </w:rPr>
              <w:t xml:space="preserve"> “Nacionālais rehabilitācijas </w:t>
            </w:r>
            <w:r w:rsidR="0019101A" w:rsidRPr="00420175">
              <w:rPr>
                <w:rFonts w:ascii="Times New Roman" w:hAnsi="Times New Roman" w:cs="Times New Roman"/>
                <w:b/>
                <w:sz w:val="24"/>
                <w:szCs w:val="24"/>
                <w:lang w:val="lv-LV"/>
              </w:rPr>
              <w:t>centrs ”Vaivari</w:t>
            </w:r>
            <w:r w:rsidR="00FB401D" w:rsidRPr="00420175">
              <w:rPr>
                <w:rFonts w:ascii="Times New Roman" w:hAnsi="Times New Roman" w:cs="Times New Roman"/>
                <w:b/>
                <w:sz w:val="24"/>
                <w:szCs w:val="24"/>
                <w:lang w:val="lv-LV"/>
              </w:rPr>
              <w:t xml:space="preserve"> “”,</w:t>
            </w:r>
            <w:r w:rsidR="00AD0933"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 xml:space="preserve"> Asaru prospekts 61,</w:t>
            </w:r>
            <w:r w:rsidR="0037236A" w:rsidRPr="00420175">
              <w:rPr>
                <w:rFonts w:ascii="Times New Roman" w:hAnsi="Times New Roman" w:cs="Times New Roman"/>
                <w:b/>
                <w:sz w:val="24"/>
                <w:szCs w:val="24"/>
                <w:lang w:val="lv-LV"/>
              </w:rPr>
              <w:t xml:space="preserve"> </w:t>
            </w:r>
            <w:r w:rsidR="00FB401D" w:rsidRPr="00420175">
              <w:rPr>
                <w:rFonts w:ascii="Times New Roman" w:hAnsi="Times New Roman" w:cs="Times New Roman"/>
                <w:b/>
                <w:sz w:val="24"/>
                <w:szCs w:val="24"/>
                <w:lang w:val="lv-LV"/>
              </w:rPr>
              <w:t>Jūrmala</w:t>
            </w:r>
          </w:p>
          <w:p w14:paraId="093ED3A0" w14:textId="77777777" w:rsidR="00183682" w:rsidRPr="00420175" w:rsidRDefault="00183682" w:rsidP="00FB401D">
            <w:pPr>
              <w:keepNext/>
              <w:widowControl w:val="0"/>
              <w:rPr>
                <w:rFonts w:ascii="Times New Roman" w:hAnsi="Times New Roman" w:cs="Times New Roman"/>
                <w:sz w:val="24"/>
                <w:szCs w:val="24"/>
                <w:lang w:val="lv-LV"/>
              </w:rPr>
            </w:pPr>
          </w:p>
        </w:tc>
        <w:tc>
          <w:tcPr>
            <w:tcW w:w="4785" w:type="dxa"/>
            <w:shd w:val="clear" w:color="auto" w:fill="auto"/>
            <w:tcMar>
              <w:top w:w="0" w:type="dxa"/>
              <w:left w:w="108" w:type="dxa"/>
              <w:bottom w:w="0" w:type="dxa"/>
              <w:right w:w="108" w:type="dxa"/>
            </w:tcMar>
          </w:tcPr>
          <w:p w14:paraId="4A494C49"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No: </w:t>
            </w:r>
            <w:r w:rsidRPr="00420175">
              <w:rPr>
                <w:rFonts w:ascii="Times New Roman" w:hAnsi="Times New Roman" w:cs="Times New Roman"/>
                <w:b/>
                <w:sz w:val="24"/>
                <w:szCs w:val="24"/>
                <w:lang w:val="lv-LV"/>
              </w:rPr>
              <w:t xml:space="preserve">_________________________________      </w:t>
            </w:r>
            <w:r w:rsidRPr="00420175">
              <w:rPr>
                <w:rFonts w:ascii="Times New Roman" w:hAnsi="Times New Roman" w:cs="Times New Roman"/>
                <w:i/>
                <w:sz w:val="24"/>
                <w:szCs w:val="24"/>
                <w:lang w:val="lv-LV"/>
              </w:rPr>
              <w:t>(pretendenta nosaukums un adrese)</w:t>
            </w:r>
          </w:p>
        </w:tc>
      </w:tr>
    </w:tbl>
    <w:p w14:paraId="1D3BC1ED" w14:textId="77777777"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Godātā iepirkuma komisija,</w:t>
      </w:r>
    </w:p>
    <w:p w14:paraId="188B6C41" w14:textId="77777777" w:rsidR="007830B5" w:rsidRPr="00420175" w:rsidRDefault="007830B5" w:rsidP="00AD0933">
      <w:pPr>
        <w:keepNext/>
        <w:widowControl w:val="0"/>
        <w:spacing w:before="1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Atklāta konkursa nolikumu es/mēs, apakšā parakstījie</w:t>
      </w:r>
      <w:r w:rsidR="0019101A"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 xml:space="preserve">/-ušies, apstiprinu/-ām piedāvājumā sniegto ziņu patiesumu. </w:t>
      </w:r>
    </w:p>
    <w:p w14:paraId="37C4B435" w14:textId="77777777" w:rsidR="007830B5" w:rsidRPr="00420175" w:rsidRDefault="007830B5" w:rsidP="007830B5">
      <w:pPr>
        <w:keepNext/>
        <w:widowControl w:val="0"/>
        <w:spacing w:before="12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Pretendents</w:t>
      </w:r>
      <w:r w:rsidRPr="00420175">
        <w:rPr>
          <w:rFonts w:ascii="Times New Roman" w:hAnsi="Times New Roman" w:cs="Times New Roman"/>
          <w:sz w:val="24"/>
          <w:szCs w:val="24"/>
          <w:lang w:val="lv-LV"/>
        </w:rPr>
        <w:t xml:space="preserve"> ir piegādātāju apvienība:</w:t>
      </w:r>
    </w:p>
    <w:p w14:paraId="104230BF" w14:textId="77777777"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personas, kuras veido piegādātāju apvienību (nosaukums, reģ. Nr. juridiskā adrese): ______________________________________________________;</w:t>
      </w:r>
    </w:p>
    <w:p w14:paraId="5654BA8B" w14:textId="77777777" w:rsidR="007830B5" w:rsidRPr="00420175" w:rsidRDefault="007830B5" w:rsidP="00170648">
      <w:pPr>
        <w:keepNext/>
        <w:widowControl w:val="0"/>
        <w:numPr>
          <w:ilvl w:val="1"/>
          <w:numId w:val="41"/>
        </w:numPr>
        <w:suppressAutoHyphens/>
        <w:autoSpaceDN w:val="0"/>
        <w:ind w:left="567" w:hanging="283"/>
        <w:contextualSpacing/>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katras personas atbildības līmenis __________________________________.</w:t>
      </w:r>
    </w:p>
    <w:p w14:paraId="0B855851" w14:textId="77777777" w:rsidR="00F50909" w:rsidRPr="00F50909" w:rsidRDefault="007830B5" w:rsidP="00F6136C">
      <w:pPr>
        <w:pStyle w:val="ListParagraph"/>
        <w:numPr>
          <w:ilvl w:val="0"/>
          <w:numId w:val="40"/>
        </w:numPr>
        <w:jc w:val="both"/>
        <w:rPr>
          <w:rFonts w:ascii="Times New Roman" w:eastAsiaTheme="minorHAnsi" w:hAnsi="Times New Roman"/>
          <w:sz w:val="24"/>
          <w:szCs w:val="24"/>
          <w:lang w:val="lv-LV"/>
        </w:rPr>
      </w:pPr>
      <w:r w:rsidRPr="00F50909">
        <w:rPr>
          <w:rFonts w:ascii="Times New Roman" w:hAnsi="Times New Roman"/>
          <w:sz w:val="24"/>
          <w:szCs w:val="24"/>
          <w:lang w:val="lv-LV"/>
        </w:rPr>
        <w:t>Apņemamies ievērot Atklāta konkursa prasības, piekrītam veikt visus Atklāta konkursa tehniskajā specifikācijā noteiktos darbus atbilstoši visām Atklāta konkursa nolikumā, iepirkuma līgumā un  Atklāta konkursa tehniskajā specifikācijā izvirzītajām prasībām, kā arī atbilstoši Latvijas Republikā spēkā esošo normatīvo aktu prasībām.</w:t>
      </w:r>
      <w:r w:rsidR="00F50909" w:rsidRPr="00F50909">
        <w:t xml:space="preserve"> </w:t>
      </w:r>
    </w:p>
    <w:p w14:paraId="1599CB88" w14:textId="77777777" w:rsidR="00F50909" w:rsidRPr="00F50909" w:rsidRDefault="00F50909"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eastAsiaTheme="minorHAnsi" w:hAnsi="Times New Roman"/>
          <w:sz w:val="24"/>
          <w:szCs w:val="24"/>
          <w:lang w:val="lv-LV"/>
        </w:rPr>
        <w:t xml:space="preserve">Saskaņā ar Atklātā konkursa nolikumu, apliecinu, ka uz  &lt;pretendenta nosaukums&gt; neattiecas PIL 42. panta pirmajā daļā minētie nosacījumi </w:t>
      </w:r>
      <w:r>
        <w:rPr>
          <w:rFonts w:ascii="Times New Roman" w:eastAsiaTheme="minorHAnsi" w:hAnsi="Times New Roman"/>
          <w:sz w:val="24"/>
          <w:szCs w:val="24"/>
          <w:lang w:val="lv-LV"/>
        </w:rPr>
        <w:t>*</w:t>
      </w:r>
      <w:r w:rsidRPr="00F50909">
        <w:rPr>
          <w:rFonts w:ascii="Times New Roman" w:eastAsiaTheme="minorHAnsi" w:hAnsi="Times New Roman"/>
          <w:sz w:val="24"/>
          <w:szCs w:val="24"/>
          <w:lang w:val="lv-LV"/>
        </w:rPr>
        <w:t>.</w:t>
      </w:r>
    </w:p>
    <w:p w14:paraId="4821EB69" w14:textId="77777777" w:rsidR="007830B5" w:rsidRPr="00116017" w:rsidRDefault="007830B5" w:rsidP="00B74C8E">
      <w:pPr>
        <w:pStyle w:val="ListParagraph"/>
        <w:keepNext/>
        <w:widowControl w:val="0"/>
        <w:numPr>
          <w:ilvl w:val="0"/>
          <w:numId w:val="40"/>
        </w:numPr>
        <w:suppressAutoHyphens/>
        <w:autoSpaceDN w:val="0"/>
        <w:spacing w:before="120" w:after="120"/>
        <w:ind w:left="426" w:hanging="426"/>
        <w:jc w:val="both"/>
        <w:textAlignment w:val="baseline"/>
        <w:rPr>
          <w:rFonts w:ascii="Times New Roman" w:hAnsi="Times New Roman"/>
          <w:sz w:val="24"/>
          <w:szCs w:val="24"/>
          <w:lang w:val="lv-LV"/>
        </w:rPr>
      </w:pPr>
      <w:r w:rsidRPr="00F50909">
        <w:rPr>
          <w:rFonts w:ascii="Times New Roman" w:hAnsi="Times New Roman"/>
          <w:sz w:val="24"/>
          <w:szCs w:val="24"/>
          <w:lang w:val="lv-LV"/>
        </w:rPr>
        <w:t>Garantijas termiņš Būvdarbiem (būvdarbi, pielietotie materiāli) ir</w:t>
      </w:r>
      <w:r w:rsidR="007F487B" w:rsidRPr="00F50909">
        <w:rPr>
          <w:rFonts w:ascii="Times New Roman" w:hAnsi="Times New Roman"/>
          <w:sz w:val="24"/>
          <w:szCs w:val="24"/>
          <w:lang w:val="lv-LV"/>
        </w:rPr>
        <w:t>_____gadi (Pretendents norāda savu piedāvāto termiņu</w:t>
      </w:r>
      <w:r w:rsidR="008C6717">
        <w:rPr>
          <w:rFonts w:ascii="Times New Roman" w:hAnsi="Times New Roman"/>
          <w:sz w:val="24"/>
          <w:szCs w:val="24"/>
          <w:lang w:val="lv-LV"/>
        </w:rPr>
        <w:t>,</w:t>
      </w:r>
      <w:r w:rsidR="00CB1114" w:rsidRPr="00F50909">
        <w:rPr>
          <w:rFonts w:ascii="Times New Roman" w:hAnsi="Times New Roman"/>
          <w:sz w:val="24"/>
          <w:szCs w:val="24"/>
          <w:lang w:val="lv-LV"/>
        </w:rPr>
        <w:t xml:space="preserve"> </w:t>
      </w:r>
      <w:r w:rsidR="007F487B" w:rsidRPr="00F50909">
        <w:rPr>
          <w:rFonts w:ascii="Times New Roman" w:hAnsi="Times New Roman"/>
          <w:sz w:val="24"/>
          <w:szCs w:val="24"/>
          <w:lang w:val="lv-LV"/>
        </w:rPr>
        <w:t xml:space="preserve">kas nevar būt mazāks par </w:t>
      </w:r>
      <w:r w:rsidR="001E1C4A" w:rsidRPr="00F50909">
        <w:rPr>
          <w:rFonts w:ascii="Times New Roman" w:hAnsi="Times New Roman"/>
          <w:sz w:val="24"/>
          <w:szCs w:val="24"/>
          <w:lang w:val="lv-LV"/>
        </w:rPr>
        <w:t>5</w:t>
      </w:r>
      <w:r w:rsidRPr="00F50909">
        <w:rPr>
          <w:rFonts w:ascii="Times New Roman" w:hAnsi="Times New Roman"/>
          <w:b/>
          <w:i/>
          <w:sz w:val="24"/>
          <w:szCs w:val="24"/>
          <w:lang w:val="lv-LV"/>
        </w:rPr>
        <w:t xml:space="preserve"> (</w:t>
      </w:r>
      <w:r w:rsidR="001E1C4A" w:rsidRPr="00F50909">
        <w:rPr>
          <w:rFonts w:ascii="Times New Roman" w:hAnsi="Times New Roman"/>
          <w:b/>
          <w:i/>
          <w:sz w:val="24"/>
          <w:szCs w:val="24"/>
          <w:lang w:val="lv-LV"/>
        </w:rPr>
        <w:t>pieci</w:t>
      </w:r>
      <w:r w:rsidR="007F487B" w:rsidRPr="00F50909">
        <w:rPr>
          <w:rFonts w:ascii="Times New Roman" w:hAnsi="Times New Roman"/>
          <w:b/>
          <w:i/>
          <w:sz w:val="24"/>
          <w:szCs w:val="24"/>
          <w:lang w:val="lv-LV"/>
        </w:rPr>
        <w:t>em</w:t>
      </w:r>
      <w:r w:rsidRPr="00F50909">
        <w:rPr>
          <w:rFonts w:ascii="Times New Roman" w:hAnsi="Times New Roman"/>
          <w:b/>
          <w:i/>
          <w:sz w:val="24"/>
          <w:szCs w:val="24"/>
          <w:lang w:val="lv-LV"/>
        </w:rPr>
        <w:t xml:space="preserve">) </w:t>
      </w:r>
      <w:r w:rsidR="00AD0933" w:rsidRPr="00F50909">
        <w:rPr>
          <w:rFonts w:ascii="Times New Roman" w:hAnsi="Times New Roman"/>
          <w:b/>
          <w:i/>
          <w:sz w:val="24"/>
          <w:szCs w:val="24"/>
          <w:lang w:val="lv-LV"/>
        </w:rPr>
        <w:t>gadi</w:t>
      </w:r>
      <w:r w:rsidR="007F487B" w:rsidRPr="00F50909">
        <w:rPr>
          <w:rFonts w:ascii="Times New Roman" w:hAnsi="Times New Roman"/>
          <w:b/>
          <w:i/>
          <w:sz w:val="24"/>
          <w:szCs w:val="24"/>
          <w:lang w:val="lv-LV"/>
        </w:rPr>
        <w:t>em</w:t>
      </w:r>
      <w:r w:rsidR="008C6717">
        <w:rPr>
          <w:rFonts w:ascii="Times New Roman" w:hAnsi="Times New Roman"/>
          <w:b/>
          <w:i/>
          <w:sz w:val="24"/>
          <w:szCs w:val="24"/>
          <w:lang w:val="lv-LV"/>
        </w:rPr>
        <w:t xml:space="preserve"> </w:t>
      </w:r>
      <w:r w:rsidR="008C6717" w:rsidRPr="00116017">
        <w:rPr>
          <w:rFonts w:ascii="Times New Roman" w:hAnsi="Times New Roman"/>
          <w:b/>
          <w:i/>
          <w:sz w:val="24"/>
          <w:szCs w:val="24"/>
          <w:lang w:val="lv-LV"/>
        </w:rPr>
        <w:t>un ilgāks</w:t>
      </w:r>
      <w:r w:rsidR="004F1F80" w:rsidRPr="00116017">
        <w:rPr>
          <w:rFonts w:ascii="Times New Roman" w:hAnsi="Times New Roman"/>
          <w:b/>
          <w:i/>
          <w:sz w:val="24"/>
          <w:szCs w:val="24"/>
          <w:lang w:val="lv-LV"/>
        </w:rPr>
        <w:t xml:space="preserve"> par</w:t>
      </w:r>
      <w:r w:rsidR="008C6717" w:rsidRPr="00116017">
        <w:rPr>
          <w:rFonts w:ascii="Times New Roman" w:hAnsi="Times New Roman"/>
          <w:b/>
          <w:i/>
          <w:sz w:val="24"/>
          <w:szCs w:val="24"/>
          <w:lang w:val="lv-LV"/>
        </w:rPr>
        <w:t xml:space="preserve"> 7,5 gadiem</w:t>
      </w:r>
      <w:r w:rsidR="007F487B" w:rsidRPr="00116017">
        <w:rPr>
          <w:rFonts w:ascii="Times New Roman" w:hAnsi="Times New Roman"/>
          <w:b/>
          <w:i/>
          <w:sz w:val="24"/>
          <w:szCs w:val="24"/>
          <w:lang w:val="lv-LV"/>
        </w:rPr>
        <w:t>)</w:t>
      </w:r>
      <w:r w:rsidRPr="00116017">
        <w:rPr>
          <w:rFonts w:ascii="Times New Roman" w:hAnsi="Times New Roman"/>
          <w:b/>
          <w:i/>
          <w:sz w:val="24"/>
          <w:szCs w:val="24"/>
          <w:lang w:val="lv-LV"/>
        </w:rPr>
        <w:t xml:space="preserve"> </w:t>
      </w:r>
      <w:r w:rsidRPr="00116017">
        <w:rPr>
          <w:rFonts w:ascii="Times New Roman" w:hAnsi="Times New Roman"/>
          <w:sz w:val="24"/>
          <w:szCs w:val="24"/>
          <w:lang w:val="lv-LV"/>
        </w:rPr>
        <w:t>no dienas, kad būvdarbi ir pabeigti un objekts ir pieņemts ekspluatācijā.</w:t>
      </w:r>
    </w:p>
    <w:p w14:paraId="5850EE2A" w14:textId="77777777" w:rsidR="00C7724E"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Būvdarbu izpilde (būvdarbi pabeigti un objekts pieņemts ekspluatācijā) tiks veikta </w:t>
      </w:r>
      <w:r w:rsidRPr="00116017">
        <w:rPr>
          <w:rFonts w:ascii="Times New Roman" w:hAnsi="Times New Roman" w:cs="Times New Roman"/>
          <w:b/>
          <w:sz w:val="24"/>
          <w:szCs w:val="24"/>
          <w:lang w:val="lv-LV"/>
        </w:rPr>
        <w:t xml:space="preserve">_______ </w:t>
      </w:r>
      <w:r w:rsidRPr="00116017">
        <w:rPr>
          <w:rFonts w:ascii="Times New Roman" w:hAnsi="Times New Roman" w:cs="Times New Roman"/>
          <w:b/>
          <w:i/>
          <w:sz w:val="24"/>
          <w:szCs w:val="24"/>
          <w:lang w:val="lv-LV"/>
        </w:rPr>
        <w:t>(skaitļa atšifrējums ar vārdiem)</w:t>
      </w:r>
      <w:r w:rsidRPr="00116017">
        <w:rPr>
          <w:rFonts w:ascii="Times New Roman" w:hAnsi="Times New Roman" w:cs="Times New Roman"/>
          <w:sz w:val="24"/>
          <w:szCs w:val="24"/>
          <w:lang w:val="lv-LV"/>
        </w:rPr>
        <w:t xml:space="preserve"> kalendāro nedēļu laikā </w:t>
      </w:r>
      <w:r w:rsidR="007F487B" w:rsidRPr="00116017">
        <w:rPr>
          <w:rFonts w:ascii="Times New Roman" w:hAnsi="Times New Roman" w:cs="Times New Roman"/>
          <w:sz w:val="24"/>
          <w:szCs w:val="24"/>
          <w:lang w:val="lv-LV"/>
        </w:rPr>
        <w:t xml:space="preserve">(termiņš nevar būt ilgāks par </w:t>
      </w:r>
      <w:r w:rsidR="0029702D" w:rsidRPr="00116017">
        <w:rPr>
          <w:rFonts w:ascii="Times New Roman" w:hAnsi="Times New Roman" w:cs="Times New Roman"/>
          <w:sz w:val="24"/>
          <w:szCs w:val="24"/>
          <w:lang w:val="lv-LV"/>
        </w:rPr>
        <w:t>22</w:t>
      </w:r>
      <w:r w:rsidR="007F487B" w:rsidRPr="00116017">
        <w:rPr>
          <w:rFonts w:ascii="Times New Roman" w:hAnsi="Times New Roman" w:cs="Times New Roman"/>
          <w:sz w:val="24"/>
          <w:szCs w:val="24"/>
          <w:lang w:val="lv-LV"/>
        </w:rPr>
        <w:t xml:space="preserve"> (</w:t>
      </w:r>
      <w:r w:rsidR="0029702D" w:rsidRPr="00116017">
        <w:rPr>
          <w:rFonts w:ascii="Times New Roman" w:hAnsi="Times New Roman" w:cs="Times New Roman"/>
          <w:sz w:val="24"/>
          <w:szCs w:val="24"/>
          <w:lang w:val="lv-LV"/>
        </w:rPr>
        <w:t>divdesmit divām</w:t>
      </w:r>
      <w:r w:rsidR="007F487B" w:rsidRPr="00116017">
        <w:rPr>
          <w:rFonts w:ascii="Times New Roman" w:hAnsi="Times New Roman" w:cs="Times New Roman"/>
          <w:sz w:val="24"/>
          <w:szCs w:val="24"/>
          <w:lang w:val="lv-LV"/>
        </w:rPr>
        <w:t>)</w:t>
      </w:r>
      <w:r w:rsidR="0029702D" w:rsidRPr="00116017">
        <w:rPr>
          <w:rFonts w:ascii="Times New Roman" w:hAnsi="Times New Roman" w:cs="Times New Roman"/>
          <w:sz w:val="24"/>
          <w:szCs w:val="24"/>
          <w:lang w:val="lv-LV"/>
        </w:rPr>
        <w:t xml:space="preserve"> kalendārajām nedēļ</w:t>
      </w:r>
      <w:r w:rsidR="0011653A">
        <w:rPr>
          <w:rFonts w:ascii="Times New Roman" w:hAnsi="Times New Roman" w:cs="Times New Roman"/>
          <w:sz w:val="24"/>
          <w:szCs w:val="24"/>
          <w:lang w:val="lv-LV"/>
        </w:rPr>
        <w:t>ā</w:t>
      </w:r>
      <w:r w:rsidR="0029702D" w:rsidRPr="00116017">
        <w:rPr>
          <w:rFonts w:ascii="Times New Roman" w:hAnsi="Times New Roman" w:cs="Times New Roman"/>
          <w:sz w:val="24"/>
          <w:szCs w:val="24"/>
          <w:lang w:val="lv-LV"/>
        </w:rPr>
        <w:t>m</w:t>
      </w:r>
      <w:r w:rsidR="007F487B" w:rsidRPr="00116017">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no </w:t>
      </w:r>
      <w:r w:rsidR="00C7724E" w:rsidRPr="00420175">
        <w:rPr>
          <w:rFonts w:ascii="Times New Roman" w:hAnsi="Times New Roman" w:cs="Times New Roman"/>
          <w:sz w:val="24"/>
          <w:szCs w:val="24"/>
          <w:lang w:val="lv-LV"/>
        </w:rPr>
        <w:t xml:space="preserve">atzīmes saņemšanas </w:t>
      </w:r>
      <w:r w:rsidR="00032FE2" w:rsidRPr="00420175">
        <w:rPr>
          <w:rFonts w:ascii="Times New Roman" w:hAnsi="Times New Roman" w:cs="Times New Roman"/>
          <w:sz w:val="24"/>
          <w:szCs w:val="24"/>
          <w:lang w:val="lv-LV"/>
        </w:rPr>
        <w:t>Apliecinājuma kartē</w:t>
      </w:r>
      <w:r w:rsidR="00C7724E" w:rsidRPr="00420175">
        <w:rPr>
          <w:rFonts w:ascii="Times New Roman" w:hAnsi="Times New Roman" w:cs="Times New Roman"/>
          <w:sz w:val="24"/>
          <w:szCs w:val="24"/>
          <w:lang w:val="lv-LV"/>
        </w:rPr>
        <w:t xml:space="preserve"> par būvdarbu uzsākšanas nosacījumu izpildi</w:t>
      </w:r>
      <w:r w:rsidR="00230AAF">
        <w:rPr>
          <w:rFonts w:ascii="Times New Roman" w:hAnsi="Times New Roman" w:cs="Times New Roman"/>
          <w:sz w:val="24"/>
          <w:szCs w:val="24"/>
          <w:lang w:val="lv-LV"/>
        </w:rPr>
        <w:t>.</w:t>
      </w:r>
      <w:r w:rsidR="00C7724E" w:rsidRPr="00420175">
        <w:rPr>
          <w:rFonts w:ascii="Times New Roman" w:hAnsi="Times New Roman" w:cs="Times New Roman"/>
          <w:sz w:val="24"/>
          <w:szCs w:val="24"/>
          <w:lang w:val="lv-LV"/>
        </w:rPr>
        <w:t xml:space="preserve"> </w:t>
      </w:r>
    </w:p>
    <w:p w14:paraId="33CDA4FD"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w:t>
      </w:r>
      <w:r w:rsidRPr="00420175">
        <w:rPr>
          <w:rFonts w:ascii="Times New Roman" w:hAnsi="Times New Roman" w:cs="Times New Roman"/>
          <w:i/>
          <w:iCs/>
          <w:sz w:val="24"/>
          <w:szCs w:val="24"/>
          <w:lang w:val="lv-LV"/>
        </w:rPr>
        <w:t>Pretendenta nosaukums</w:t>
      </w:r>
      <w:r w:rsidRPr="00420175">
        <w:rPr>
          <w:rFonts w:ascii="Times New Roman" w:hAnsi="Times New Roman" w:cs="Times New Roman"/>
          <w:sz w:val="24"/>
          <w:szCs w:val="24"/>
          <w:lang w:val="lv-LV"/>
        </w:rPr>
        <w:t>) ir nepieciešamās profesionālās, tehniskās un organizatoriskās spējas, finanšu resursi, iekārtas, personāls un cita fiziska infrastruktūra, kas nepieciešami iepirkuma līguma izpildei.</w:t>
      </w:r>
    </w:p>
    <w:p w14:paraId="733F4EAE"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Apliecinām, ka būvdarbi tiks veikti atbilstoši LR normatīvo aktu prasībām un būvdarbos tiks pielietoti tikai sertificēti materiāli atbilstoši ES vai ekvivalentiem standartiem un LR būvnormatīviem.</w:t>
      </w:r>
    </w:p>
    <w:p w14:paraId="5EBA6212" w14:textId="77777777" w:rsidR="007830B5" w:rsidRPr="00420175" w:rsidRDefault="007830B5" w:rsidP="00170648">
      <w:pPr>
        <w:keepNext/>
        <w:widowControl w:val="0"/>
        <w:numPr>
          <w:ilvl w:val="0"/>
          <w:numId w:val="40"/>
        </w:numPr>
        <w:suppressAutoHyphens/>
        <w:autoSpaceDN w:val="0"/>
        <w:spacing w:before="120" w:after="120"/>
        <w:ind w:left="426" w:hanging="426"/>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Piekrītam Atklāta konkursa nolikuma noteikumiem un tam pievienotajiem pielikumiem, </w:t>
      </w:r>
      <w:r w:rsidRPr="00420175">
        <w:rPr>
          <w:rFonts w:ascii="Times New Roman" w:hAnsi="Times New Roman" w:cs="Times New Roman"/>
          <w:sz w:val="24"/>
          <w:szCs w:val="24"/>
          <w:lang w:val="lv-LV"/>
        </w:rPr>
        <w:lastRenderedPageBreak/>
        <w:t xml:space="preserve">tai skaitā līgumprojekta noteikumiem, un apņemamiem noslēgt iepirkuma līgumu atklāta konkursa nolikumā noteiktajā termiņā un izpildīt visus iepirkuma līgumu nosacījumus, ja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izvēlēsies šo piedāvājumu.</w:t>
      </w:r>
    </w:p>
    <w:p w14:paraId="2F5125EE" w14:textId="77777777" w:rsidR="007830B5" w:rsidRPr="00420175" w:rsidRDefault="007830B5" w:rsidP="00170648">
      <w:pPr>
        <w:keepNext/>
        <w:widowControl w:val="0"/>
        <w:numPr>
          <w:ilvl w:val="0"/>
          <w:numId w:val="40"/>
        </w:numPr>
        <w:suppressAutoHyphens/>
        <w:autoSpaceDN w:val="0"/>
        <w:spacing w:before="120" w:after="120"/>
        <w:ind w:left="499" w:hanging="357"/>
        <w:jc w:val="both"/>
        <w:textAlignment w:val="baseline"/>
        <w:rPr>
          <w:rFonts w:ascii="Times New Roman" w:hAnsi="Times New Roman" w:cs="Times New Roman"/>
          <w:sz w:val="24"/>
          <w:szCs w:val="24"/>
          <w:lang w:val="lv-LV"/>
        </w:rPr>
      </w:pPr>
      <w:r w:rsidRPr="00420175">
        <w:rPr>
          <w:rFonts w:ascii="Times New Roman" w:hAnsi="Times New Roman" w:cs="Times New Roman"/>
          <w:sz w:val="24"/>
          <w:szCs w:val="24"/>
          <w:lang w:val="lv-LV"/>
        </w:rPr>
        <w:t>Apliecina, ka visas sniegtās ziņas ir patiesas, tai skaitā precīza norādītā kontaktinformācija.</w:t>
      </w:r>
    </w:p>
    <w:p w14:paraId="5728E9AF" w14:textId="77777777" w:rsidR="007830B5" w:rsidRPr="00420175" w:rsidRDefault="007830B5" w:rsidP="007830B5">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Informācija par pretendentu vai personu, kura pārstāv piegādātāju Iepirkumā: </w:t>
      </w:r>
    </w:p>
    <w:tbl>
      <w:tblPr>
        <w:tblW w:w="0" w:type="auto"/>
        <w:tblInd w:w="360" w:type="dxa"/>
        <w:tblLook w:val="04A0" w:firstRow="1" w:lastRow="0" w:firstColumn="1" w:lastColumn="0" w:noHBand="0" w:noVBand="1"/>
      </w:tblPr>
      <w:tblGrid>
        <w:gridCol w:w="3798"/>
        <w:gridCol w:w="4148"/>
      </w:tblGrid>
      <w:tr w:rsidR="007830B5" w:rsidRPr="00420175" w14:paraId="54E09EAD" w14:textId="77777777" w:rsidTr="00303AD5">
        <w:tc>
          <w:tcPr>
            <w:tcW w:w="3798" w:type="dxa"/>
            <w:shd w:val="clear" w:color="auto" w:fill="auto"/>
          </w:tcPr>
          <w:p w14:paraId="5799D0B0"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Pretendenta nosaukums:</w:t>
            </w:r>
          </w:p>
        </w:tc>
        <w:tc>
          <w:tcPr>
            <w:tcW w:w="4148" w:type="dxa"/>
            <w:tcBorders>
              <w:bottom w:val="single" w:sz="4" w:space="0" w:color="auto"/>
            </w:tcBorders>
            <w:shd w:val="clear" w:color="auto" w:fill="auto"/>
          </w:tcPr>
          <w:p w14:paraId="42E7E247"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3D9234D3" w14:textId="77777777" w:rsidTr="00303AD5">
        <w:tc>
          <w:tcPr>
            <w:tcW w:w="3798" w:type="dxa"/>
            <w:shd w:val="clear" w:color="auto" w:fill="auto"/>
          </w:tcPr>
          <w:p w14:paraId="4834275E"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Reģistrēts Komercreģistrā:</w:t>
            </w:r>
          </w:p>
        </w:tc>
        <w:tc>
          <w:tcPr>
            <w:tcW w:w="4148" w:type="dxa"/>
            <w:tcBorders>
              <w:top w:val="single" w:sz="4" w:space="0" w:color="auto"/>
              <w:bottom w:val="single" w:sz="4" w:space="0" w:color="auto"/>
            </w:tcBorders>
            <w:shd w:val="clear" w:color="auto" w:fill="auto"/>
          </w:tcPr>
          <w:p w14:paraId="13D716CB"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01BE0597" w14:textId="77777777" w:rsidTr="00303AD5">
        <w:tc>
          <w:tcPr>
            <w:tcW w:w="3798" w:type="dxa"/>
            <w:shd w:val="clear" w:color="auto" w:fill="auto"/>
          </w:tcPr>
          <w:p w14:paraId="2D015CA5"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ar Nr.</w:t>
            </w:r>
          </w:p>
        </w:tc>
        <w:tc>
          <w:tcPr>
            <w:tcW w:w="4148" w:type="dxa"/>
            <w:tcBorders>
              <w:top w:val="single" w:sz="4" w:space="0" w:color="auto"/>
              <w:bottom w:val="single" w:sz="4" w:space="0" w:color="auto"/>
            </w:tcBorders>
            <w:shd w:val="clear" w:color="auto" w:fill="auto"/>
          </w:tcPr>
          <w:p w14:paraId="284BDF30"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3FBBA77" w14:textId="77777777" w:rsidTr="00303AD5">
        <w:tc>
          <w:tcPr>
            <w:tcW w:w="3798" w:type="dxa"/>
            <w:shd w:val="clear" w:color="auto" w:fill="auto"/>
          </w:tcPr>
          <w:p w14:paraId="71E91A77"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Juridiskā adrese: </w:t>
            </w:r>
            <w:r w:rsidRPr="00420175">
              <w:rPr>
                <w:rFonts w:ascii="Times New Roman" w:hAnsi="Times New Roman" w:cs="Times New Roman"/>
                <w:sz w:val="24"/>
                <w:szCs w:val="24"/>
                <w:lang w:val="lv-LV"/>
              </w:rPr>
              <w:tab/>
            </w:r>
          </w:p>
        </w:tc>
        <w:tc>
          <w:tcPr>
            <w:tcW w:w="4148" w:type="dxa"/>
            <w:tcBorders>
              <w:top w:val="single" w:sz="4" w:space="0" w:color="auto"/>
              <w:bottom w:val="single" w:sz="4" w:space="0" w:color="auto"/>
            </w:tcBorders>
            <w:shd w:val="clear" w:color="auto" w:fill="auto"/>
          </w:tcPr>
          <w:p w14:paraId="16A9324F"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101F940" w14:textId="77777777" w:rsidTr="00303AD5">
        <w:tc>
          <w:tcPr>
            <w:tcW w:w="3798" w:type="dxa"/>
            <w:shd w:val="clear" w:color="auto" w:fill="auto"/>
          </w:tcPr>
          <w:p w14:paraId="1B2D6929"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Korespondences adrese:</w:t>
            </w:r>
          </w:p>
        </w:tc>
        <w:tc>
          <w:tcPr>
            <w:tcW w:w="4148" w:type="dxa"/>
            <w:tcBorders>
              <w:top w:val="single" w:sz="4" w:space="0" w:color="auto"/>
              <w:bottom w:val="single" w:sz="4" w:space="0" w:color="auto"/>
            </w:tcBorders>
            <w:shd w:val="clear" w:color="auto" w:fill="auto"/>
          </w:tcPr>
          <w:p w14:paraId="3827FC2C"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6940CC4C" w14:textId="77777777" w:rsidTr="00303AD5">
        <w:tc>
          <w:tcPr>
            <w:tcW w:w="3798" w:type="dxa"/>
            <w:shd w:val="clear" w:color="auto" w:fill="auto"/>
          </w:tcPr>
          <w:p w14:paraId="73C40136"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w:t>
            </w:r>
          </w:p>
        </w:tc>
        <w:tc>
          <w:tcPr>
            <w:tcW w:w="4148" w:type="dxa"/>
            <w:tcBorders>
              <w:top w:val="single" w:sz="4" w:space="0" w:color="auto"/>
              <w:bottom w:val="single" w:sz="4" w:space="0" w:color="auto"/>
            </w:tcBorders>
            <w:shd w:val="clear" w:color="auto" w:fill="auto"/>
          </w:tcPr>
          <w:p w14:paraId="416F6349"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0BDAA014" w14:textId="77777777" w:rsidTr="00303AD5">
        <w:trPr>
          <w:trHeight w:val="113"/>
        </w:trPr>
        <w:tc>
          <w:tcPr>
            <w:tcW w:w="3798" w:type="dxa"/>
            <w:shd w:val="clear" w:color="auto" w:fill="auto"/>
          </w:tcPr>
          <w:p w14:paraId="75EA6536" w14:textId="77777777" w:rsidR="007830B5" w:rsidRPr="00420175" w:rsidRDefault="007830B5" w:rsidP="00B648C0">
            <w:pPr>
              <w:keepNext/>
              <w:widowControl w:val="0"/>
              <w:rPr>
                <w:rFonts w:ascii="Times New Roman" w:hAnsi="Times New Roman" w:cs="Times New Roman"/>
                <w:sz w:val="24"/>
                <w:szCs w:val="24"/>
                <w:lang w:val="lv-LV"/>
              </w:rPr>
            </w:pPr>
          </w:p>
        </w:tc>
        <w:tc>
          <w:tcPr>
            <w:tcW w:w="4148" w:type="dxa"/>
            <w:tcBorders>
              <w:top w:val="single" w:sz="4" w:space="0" w:color="auto"/>
            </w:tcBorders>
            <w:shd w:val="clear" w:color="auto" w:fill="auto"/>
          </w:tcPr>
          <w:p w14:paraId="3C39AE25" w14:textId="77777777" w:rsidR="007830B5" w:rsidRPr="00420175" w:rsidRDefault="007830B5" w:rsidP="00B648C0">
            <w:pPr>
              <w:keepNext/>
              <w:widowControl w:val="0"/>
              <w:jc w:val="center"/>
              <w:rPr>
                <w:rFonts w:ascii="Times New Roman" w:hAnsi="Times New Roman" w:cs="Times New Roman"/>
                <w:i/>
                <w:sz w:val="24"/>
                <w:szCs w:val="24"/>
                <w:lang w:val="lv-LV"/>
              </w:rPr>
            </w:pPr>
            <w:r w:rsidRPr="00420175">
              <w:rPr>
                <w:rFonts w:ascii="Times New Roman" w:hAnsi="Times New Roman" w:cs="Times New Roman"/>
                <w:i/>
                <w:sz w:val="24"/>
                <w:szCs w:val="24"/>
                <w:vertAlign w:val="superscript"/>
                <w:lang w:val="lv-LV"/>
              </w:rPr>
              <w:t>(vārds, uzvārds, amats)</w:t>
            </w:r>
          </w:p>
        </w:tc>
      </w:tr>
      <w:tr w:rsidR="007830B5" w:rsidRPr="00420175" w14:paraId="0A2E90FD" w14:textId="77777777" w:rsidTr="00303AD5">
        <w:tc>
          <w:tcPr>
            <w:tcW w:w="3798" w:type="dxa"/>
            <w:shd w:val="clear" w:color="auto" w:fill="auto"/>
          </w:tcPr>
          <w:p w14:paraId="5D3BE28D"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Telefons:</w:t>
            </w:r>
          </w:p>
        </w:tc>
        <w:tc>
          <w:tcPr>
            <w:tcW w:w="4148" w:type="dxa"/>
            <w:tcBorders>
              <w:bottom w:val="single" w:sz="4" w:space="0" w:color="auto"/>
            </w:tcBorders>
            <w:shd w:val="clear" w:color="auto" w:fill="auto"/>
          </w:tcPr>
          <w:p w14:paraId="5D6F1968"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43EEBC2A" w14:textId="77777777" w:rsidTr="00303AD5">
        <w:tc>
          <w:tcPr>
            <w:tcW w:w="3798" w:type="dxa"/>
            <w:shd w:val="clear" w:color="auto" w:fill="auto"/>
          </w:tcPr>
          <w:p w14:paraId="377CE418"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Fakss:</w:t>
            </w:r>
          </w:p>
        </w:tc>
        <w:tc>
          <w:tcPr>
            <w:tcW w:w="4148" w:type="dxa"/>
            <w:tcBorders>
              <w:top w:val="single" w:sz="4" w:space="0" w:color="auto"/>
              <w:bottom w:val="single" w:sz="4" w:space="0" w:color="auto"/>
            </w:tcBorders>
            <w:shd w:val="clear" w:color="auto" w:fill="auto"/>
          </w:tcPr>
          <w:p w14:paraId="4D4750AC"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651A0542" w14:textId="77777777" w:rsidTr="00303AD5">
        <w:tc>
          <w:tcPr>
            <w:tcW w:w="3798" w:type="dxa"/>
            <w:shd w:val="clear" w:color="auto" w:fill="auto"/>
          </w:tcPr>
          <w:p w14:paraId="38B55D64"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E-pasta adrese:</w:t>
            </w:r>
          </w:p>
        </w:tc>
        <w:tc>
          <w:tcPr>
            <w:tcW w:w="4148" w:type="dxa"/>
            <w:tcBorders>
              <w:top w:val="single" w:sz="4" w:space="0" w:color="auto"/>
              <w:bottom w:val="single" w:sz="4" w:space="0" w:color="auto"/>
            </w:tcBorders>
            <w:shd w:val="clear" w:color="auto" w:fill="auto"/>
          </w:tcPr>
          <w:p w14:paraId="20CC9FC5" w14:textId="77777777" w:rsidR="007830B5" w:rsidRPr="00420175" w:rsidRDefault="007830B5" w:rsidP="00B648C0">
            <w:pPr>
              <w:keepNext/>
              <w:widowControl w:val="0"/>
              <w:rPr>
                <w:rFonts w:ascii="Times New Roman" w:hAnsi="Times New Roman" w:cs="Times New Roman"/>
                <w:sz w:val="24"/>
                <w:szCs w:val="24"/>
                <w:lang w:val="lv-LV"/>
              </w:rPr>
            </w:pPr>
          </w:p>
        </w:tc>
      </w:tr>
      <w:tr w:rsidR="007830B5" w:rsidRPr="00420175" w14:paraId="735348C1" w14:textId="77777777" w:rsidTr="00303AD5">
        <w:tc>
          <w:tcPr>
            <w:tcW w:w="3798" w:type="dxa"/>
            <w:shd w:val="clear" w:color="auto" w:fill="auto"/>
          </w:tcPr>
          <w:p w14:paraId="324893C3" w14:textId="77777777" w:rsidR="007830B5" w:rsidRPr="00420175" w:rsidRDefault="007830B5" w:rsidP="00B648C0">
            <w:pPr>
              <w:keepNext/>
              <w:widowControl w:val="0"/>
              <w:rPr>
                <w:rFonts w:ascii="Times New Roman" w:hAnsi="Times New Roman" w:cs="Times New Roman"/>
                <w:sz w:val="24"/>
                <w:szCs w:val="24"/>
                <w:lang w:val="lv-LV"/>
              </w:rPr>
            </w:pPr>
            <w:r w:rsidRPr="00420175">
              <w:rPr>
                <w:rFonts w:ascii="Times New Roman" w:hAnsi="Times New Roman" w:cs="Times New Roman"/>
                <w:sz w:val="24"/>
                <w:szCs w:val="24"/>
                <w:lang w:val="lv-LV"/>
              </w:rPr>
              <w:t>Nodokļu maksātāja reģistrācijas Nr.:</w:t>
            </w:r>
          </w:p>
        </w:tc>
        <w:tc>
          <w:tcPr>
            <w:tcW w:w="4148" w:type="dxa"/>
            <w:tcBorders>
              <w:top w:val="single" w:sz="4" w:space="0" w:color="auto"/>
              <w:bottom w:val="single" w:sz="4" w:space="0" w:color="auto"/>
            </w:tcBorders>
            <w:shd w:val="clear" w:color="auto" w:fill="auto"/>
          </w:tcPr>
          <w:p w14:paraId="25597110" w14:textId="77777777" w:rsidR="007830B5" w:rsidRPr="00420175" w:rsidRDefault="007830B5" w:rsidP="00B648C0">
            <w:pPr>
              <w:keepNext/>
              <w:widowControl w:val="0"/>
              <w:rPr>
                <w:rFonts w:ascii="Times New Roman" w:hAnsi="Times New Roman" w:cs="Times New Roman"/>
                <w:sz w:val="24"/>
                <w:szCs w:val="24"/>
                <w:lang w:val="lv-LV"/>
              </w:rPr>
            </w:pPr>
          </w:p>
        </w:tc>
      </w:tr>
    </w:tbl>
    <w:p w14:paraId="5D1AFB10" w14:textId="77777777" w:rsidR="007830B5" w:rsidRPr="00420175" w:rsidRDefault="007830B5" w:rsidP="007830B5">
      <w:pPr>
        <w:keepNext/>
        <w:widowControl w:val="0"/>
        <w:rPr>
          <w:rFonts w:ascii="Times New Roman" w:hAnsi="Times New Roman" w:cs="Times New Roman"/>
          <w:sz w:val="24"/>
          <w:szCs w:val="24"/>
          <w:lang w:val="lv-LV"/>
        </w:rPr>
      </w:pPr>
    </w:p>
    <w:p w14:paraId="6F1E84D4" w14:textId="77777777" w:rsidR="000823E8" w:rsidRPr="00420175" w:rsidRDefault="000823E8" w:rsidP="000823E8">
      <w:pPr>
        <w:pStyle w:val="ListParagraph"/>
        <w:keepNext/>
        <w:widowControl w:val="0"/>
        <w:ind w:left="360"/>
        <w:rPr>
          <w:rFonts w:ascii="Times New Roman" w:hAnsi="Times New Roman"/>
          <w:sz w:val="24"/>
          <w:szCs w:val="24"/>
          <w:lang w:val="lv-LV"/>
        </w:rPr>
      </w:pPr>
    </w:p>
    <w:p w14:paraId="00DAA810" w14:textId="77777777" w:rsidR="00360AE2" w:rsidRPr="00420175" w:rsidRDefault="00360AE2" w:rsidP="00170648">
      <w:pPr>
        <w:pStyle w:val="ListParagraph"/>
        <w:numPr>
          <w:ilvl w:val="0"/>
          <w:numId w:val="40"/>
        </w:numPr>
        <w:jc w:val="both"/>
        <w:rPr>
          <w:rFonts w:ascii="Times New Roman" w:hAnsi="Times New Roman"/>
          <w:sz w:val="24"/>
          <w:szCs w:val="24"/>
          <w:lang w:val="lv-LV"/>
        </w:rPr>
      </w:pPr>
      <w:r w:rsidRPr="00420175">
        <w:rPr>
          <w:rFonts w:ascii="Times New Roman" w:hAnsi="Times New Roman"/>
          <w:sz w:val="24"/>
          <w:szCs w:val="24"/>
          <w:lang w:val="lv-LV"/>
        </w:rPr>
        <w:t>Mēs apliecinām, ka</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 </w:t>
      </w:r>
      <w:r w:rsidR="00C05332" w:rsidRPr="00420175">
        <w:rPr>
          <w:rFonts w:ascii="Times New Roman" w:hAnsi="Times New Roman"/>
          <w:sz w:val="24"/>
          <w:szCs w:val="24"/>
          <w:lang w:val="lv-LV"/>
        </w:rPr>
        <w:t>(</w:t>
      </w:r>
      <w:r w:rsidR="00C05332" w:rsidRPr="00420175">
        <w:rPr>
          <w:rFonts w:ascii="Times New Roman" w:hAnsi="Times New Roman"/>
          <w:i/>
          <w:iCs/>
          <w:sz w:val="24"/>
          <w:szCs w:val="24"/>
          <w:lang w:val="lv-LV"/>
        </w:rPr>
        <w:t>Pretendenta nosaukums</w:t>
      </w:r>
      <w:r w:rsidR="00C05332" w:rsidRPr="00420175">
        <w:rPr>
          <w:rFonts w:ascii="Times New Roman" w:hAnsi="Times New Roman"/>
          <w:sz w:val="24"/>
          <w:szCs w:val="24"/>
          <w:lang w:val="lv-LV"/>
        </w:rPr>
        <w:t xml:space="preserve">) </w:t>
      </w:r>
      <w:r w:rsidRPr="00420175">
        <w:rPr>
          <w:rFonts w:ascii="Times New Roman" w:hAnsi="Times New Roman"/>
          <w:sz w:val="24"/>
          <w:szCs w:val="24"/>
          <w:lang w:val="lv-LV"/>
        </w:rPr>
        <w:t xml:space="preserve">ir </w:t>
      </w:r>
      <w:r w:rsidRPr="00420175">
        <w:rPr>
          <w:rFonts w:ascii="Times New Roman" w:hAnsi="Times New Roman"/>
          <w:i/>
          <w:sz w:val="24"/>
          <w:szCs w:val="24"/>
          <w:lang w:val="lv-LV"/>
        </w:rPr>
        <w:t xml:space="preserve">mazais </w:t>
      </w:r>
      <w:r w:rsidRPr="00420175">
        <w:rPr>
          <w:rFonts w:ascii="Times New Roman" w:hAnsi="Times New Roman"/>
          <w:sz w:val="24"/>
          <w:szCs w:val="24"/>
          <w:lang w:val="lv-LV"/>
        </w:rPr>
        <w:t xml:space="preserve">vai </w:t>
      </w:r>
      <w:r w:rsidRPr="00420175">
        <w:rPr>
          <w:rFonts w:ascii="Times New Roman" w:hAnsi="Times New Roman"/>
          <w:i/>
          <w:sz w:val="24"/>
          <w:szCs w:val="24"/>
          <w:lang w:val="lv-LV"/>
        </w:rPr>
        <w:t>vidējais</w:t>
      </w:r>
      <w:r w:rsidRPr="00420175">
        <w:rPr>
          <w:rFonts w:ascii="Times New Roman" w:hAnsi="Times New Roman"/>
          <w:sz w:val="24"/>
          <w:szCs w:val="24"/>
          <w:lang w:val="lv-LV"/>
        </w:rPr>
        <w:t xml:space="preserve"> </w:t>
      </w:r>
      <w:r w:rsidRPr="00420175">
        <w:rPr>
          <w:rFonts w:ascii="Times New Roman" w:hAnsi="Times New Roman"/>
          <w:i/>
          <w:sz w:val="24"/>
          <w:szCs w:val="24"/>
          <w:lang w:val="lv-LV"/>
        </w:rPr>
        <w:t>uzņēmums</w:t>
      </w:r>
      <w:r w:rsidRPr="00420175">
        <w:rPr>
          <w:rFonts w:ascii="Times New Roman" w:hAnsi="Times New Roman"/>
          <w:sz w:val="24"/>
          <w:szCs w:val="24"/>
          <w:lang w:val="lv-LV"/>
        </w:rPr>
        <w:t xml:space="preserve"> (attiecīgo pasvītrot)</w:t>
      </w:r>
      <w:r w:rsidRPr="00420175">
        <w:rPr>
          <w:rFonts w:ascii="Times New Roman" w:hAnsi="Times New Roman"/>
          <w:sz w:val="24"/>
          <w:szCs w:val="24"/>
          <w:vertAlign w:val="superscript"/>
          <w:lang w:val="lv-LV"/>
        </w:rPr>
        <w:t>1</w:t>
      </w:r>
      <w:r w:rsidRPr="00420175">
        <w:rPr>
          <w:rFonts w:ascii="Times New Roman" w:hAnsi="Times New Roman"/>
          <w:sz w:val="24"/>
          <w:szCs w:val="24"/>
          <w:lang w:val="lv-LV"/>
        </w:rPr>
        <w:t>.</w:t>
      </w:r>
    </w:p>
    <w:p w14:paraId="5F6E28C8" w14:textId="77777777" w:rsidR="00360AE2" w:rsidRPr="00420175" w:rsidRDefault="00360AE2" w:rsidP="00360AE2">
      <w:pPr>
        <w:pStyle w:val="Default"/>
        <w:ind w:left="426"/>
        <w:jc w:val="both"/>
        <w:rPr>
          <w:sz w:val="22"/>
          <w:szCs w:val="22"/>
          <w:highlight w:val="yellow"/>
        </w:rPr>
      </w:pPr>
    </w:p>
    <w:p w14:paraId="201F58A0" w14:textId="77777777" w:rsidR="00360AE2" w:rsidRPr="00420175" w:rsidRDefault="00360AE2" w:rsidP="00360AE2">
      <w:pPr>
        <w:pStyle w:val="Default"/>
        <w:ind w:left="284"/>
        <w:jc w:val="both"/>
        <w:rPr>
          <w:rFonts w:eastAsia="Times New Roman"/>
          <w:i/>
          <w:sz w:val="20"/>
          <w:szCs w:val="20"/>
          <w:lang w:eastAsia="lv-LV"/>
        </w:rPr>
      </w:pPr>
      <w:r w:rsidRPr="00420175">
        <w:rPr>
          <w:i/>
          <w:sz w:val="22"/>
          <w:szCs w:val="22"/>
          <w:vertAlign w:val="superscript"/>
        </w:rPr>
        <w:t>1</w:t>
      </w:r>
      <w:r w:rsidRPr="00420175">
        <w:rPr>
          <w:b/>
          <w:bCs/>
          <w:i/>
          <w:sz w:val="20"/>
          <w:szCs w:val="20"/>
          <w:lang w:eastAsia="lv-LV"/>
        </w:rPr>
        <w:t xml:space="preserve">Mazais uzņēmums </w:t>
      </w:r>
      <w:r w:rsidRPr="00420175">
        <w:rPr>
          <w:i/>
          <w:sz w:val="20"/>
          <w:szCs w:val="20"/>
          <w:lang w:eastAsia="lv-LV"/>
        </w:rPr>
        <w:t xml:space="preserve">ir uzņēmums, kurā nodarbinātas mazāk nekā 50 personas un kura gada apgrozījums un/vai gada bilance kopā nepārsniedz 10 miljonus </w:t>
      </w:r>
      <w:r w:rsidRPr="00420175">
        <w:rPr>
          <w:i/>
          <w:iCs/>
          <w:sz w:val="20"/>
          <w:szCs w:val="20"/>
          <w:lang w:eastAsia="lv-LV"/>
        </w:rPr>
        <w:t xml:space="preserve">euro; </w:t>
      </w:r>
    </w:p>
    <w:p w14:paraId="6D97BA81" w14:textId="77777777" w:rsidR="00360AE2" w:rsidRPr="00420175" w:rsidRDefault="00360AE2" w:rsidP="00360AE2">
      <w:pPr>
        <w:ind w:left="284"/>
        <w:jc w:val="both"/>
        <w:rPr>
          <w:rFonts w:ascii="Times New Roman" w:hAnsi="Times New Roman" w:cs="Times New Roman"/>
          <w:i/>
          <w:sz w:val="20"/>
          <w:szCs w:val="20"/>
          <w:lang w:val="lv-LV"/>
        </w:rPr>
      </w:pPr>
      <w:r w:rsidRPr="00420175">
        <w:rPr>
          <w:rFonts w:ascii="Times New Roman" w:hAnsi="Times New Roman" w:cs="Times New Roman"/>
          <w:b/>
          <w:bCs/>
          <w:i/>
          <w:color w:val="000000"/>
          <w:sz w:val="20"/>
          <w:szCs w:val="20"/>
          <w:lang w:val="lv-LV" w:eastAsia="lv-LV"/>
        </w:rPr>
        <w:t xml:space="preserve">Vidējais uzņēmums </w:t>
      </w:r>
      <w:r w:rsidRPr="00420175">
        <w:rPr>
          <w:rFonts w:ascii="Times New Roman" w:hAnsi="Times New Roman" w:cs="Times New Roman"/>
          <w:i/>
          <w:color w:val="000000"/>
          <w:sz w:val="20"/>
          <w:szCs w:val="20"/>
          <w:lang w:val="lv-LV" w:eastAsia="lv-LV"/>
        </w:rPr>
        <w:t xml:space="preserve">ir uzņēmums, kas nav mazais uzņēmums, un kurā nodarbinātas mazāk nekā 250 personas un kura gada apgrozījums nepārsniedz 50 miljonus </w:t>
      </w:r>
      <w:r w:rsidRPr="00420175">
        <w:rPr>
          <w:rFonts w:ascii="Times New Roman" w:hAnsi="Times New Roman" w:cs="Times New Roman"/>
          <w:i/>
          <w:iCs/>
          <w:color w:val="000000"/>
          <w:sz w:val="20"/>
          <w:szCs w:val="20"/>
          <w:lang w:val="lv-LV" w:eastAsia="lv-LV"/>
        </w:rPr>
        <w:t>euro</w:t>
      </w:r>
      <w:r w:rsidRPr="00420175">
        <w:rPr>
          <w:rFonts w:ascii="Times New Roman" w:hAnsi="Times New Roman" w:cs="Times New Roman"/>
          <w:i/>
          <w:color w:val="000000"/>
          <w:sz w:val="20"/>
          <w:szCs w:val="20"/>
          <w:lang w:val="lv-LV" w:eastAsia="lv-LV"/>
        </w:rPr>
        <w:t xml:space="preserve">, </w:t>
      </w:r>
      <w:r w:rsidRPr="00420175">
        <w:rPr>
          <w:rFonts w:ascii="Times New Roman" w:hAnsi="Times New Roman" w:cs="Times New Roman"/>
          <w:i/>
          <w:iCs/>
          <w:color w:val="000000"/>
          <w:sz w:val="20"/>
          <w:szCs w:val="20"/>
          <w:lang w:val="lv-LV" w:eastAsia="lv-LV"/>
        </w:rPr>
        <w:t xml:space="preserve">un/vai, </w:t>
      </w:r>
      <w:r w:rsidRPr="00420175">
        <w:rPr>
          <w:rFonts w:ascii="Times New Roman" w:hAnsi="Times New Roman" w:cs="Times New Roman"/>
          <w:i/>
          <w:color w:val="000000"/>
          <w:sz w:val="20"/>
          <w:szCs w:val="20"/>
          <w:lang w:val="lv-LV" w:eastAsia="lv-LV"/>
        </w:rPr>
        <w:t xml:space="preserve">kura gada bilance kopā nepārsniedz 43 miljonus </w:t>
      </w:r>
      <w:r w:rsidRPr="00420175">
        <w:rPr>
          <w:rFonts w:ascii="Times New Roman" w:hAnsi="Times New Roman" w:cs="Times New Roman"/>
          <w:i/>
          <w:iCs/>
          <w:color w:val="000000"/>
          <w:sz w:val="20"/>
          <w:szCs w:val="20"/>
          <w:lang w:val="lv-LV" w:eastAsia="lv-LV"/>
        </w:rPr>
        <w:t>euro</w:t>
      </w:r>
      <w:r w:rsidRPr="00420175">
        <w:rPr>
          <w:rFonts w:ascii="Times New Roman" w:hAnsi="Times New Roman" w:cs="Times New Roman"/>
          <w:i/>
          <w:color w:val="000000"/>
          <w:sz w:val="20"/>
          <w:szCs w:val="20"/>
          <w:lang w:val="lv-LV" w:eastAsia="lv-LV"/>
        </w:rPr>
        <w:t>.</w:t>
      </w:r>
    </w:p>
    <w:p w14:paraId="70DAD288" w14:textId="77777777" w:rsidR="00360AE2" w:rsidRPr="00420175" w:rsidRDefault="00360AE2" w:rsidP="00575C9D">
      <w:pPr>
        <w:keepNext/>
        <w:widowControl w:val="0"/>
        <w:jc w:val="both"/>
        <w:rPr>
          <w:rFonts w:ascii="Times New Roman" w:hAnsi="Times New Roman" w:cs="Times New Roman"/>
          <w:sz w:val="24"/>
          <w:szCs w:val="24"/>
          <w:lang w:val="lv-LV"/>
        </w:rPr>
      </w:pPr>
    </w:p>
    <w:p w14:paraId="15CBAC5C" w14:textId="77777777" w:rsidR="00360AE2" w:rsidRPr="00420175" w:rsidRDefault="00360AE2" w:rsidP="00575C9D">
      <w:pPr>
        <w:keepNext/>
        <w:widowControl w:val="0"/>
        <w:jc w:val="both"/>
        <w:rPr>
          <w:rFonts w:ascii="Times New Roman" w:hAnsi="Times New Roman" w:cs="Times New Roman"/>
          <w:sz w:val="24"/>
          <w:szCs w:val="24"/>
          <w:lang w:val="lv-LV"/>
        </w:rPr>
      </w:pPr>
    </w:p>
    <w:p w14:paraId="41A01020" w14:textId="77777777" w:rsidR="007830B5" w:rsidRPr="00420175" w:rsidRDefault="007830B5" w:rsidP="00575C9D">
      <w:pPr>
        <w:keepNext/>
        <w:widowControl w:val="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šo uzņemos pilnu atbildību par Atklātam konkursam iesniegto dokumentu atbilstību Atklāta konkursa nolikuma prasībām. Sniegtā informācija un dati ir patiesi.</w:t>
      </w:r>
    </w:p>
    <w:p w14:paraId="34977923" w14:textId="77777777" w:rsidR="007830B5" w:rsidRPr="00420175" w:rsidRDefault="007830B5" w:rsidP="007830B5">
      <w:pPr>
        <w:keepNext/>
        <w:widowControl w:val="0"/>
        <w:rPr>
          <w:rFonts w:ascii="Times New Roman" w:hAnsi="Times New Roman" w:cs="Times New Roman"/>
          <w:sz w:val="24"/>
          <w:szCs w:val="24"/>
          <w:lang w:val="lv-LV"/>
        </w:rPr>
      </w:pPr>
    </w:p>
    <w:p w14:paraId="320F0191" w14:textId="77777777" w:rsidR="007830B5" w:rsidRPr="00420175" w:rsidRDefault="007830B5" w:rsidP="007830B5">
      <w:pPr>
        <w:keepNext/>
        <w:widowControl w:val="0"/>
        <w:tabs>
          <w:tab w:val="left" w:pos="4536"/>
        </w:tabs>
        <w:spacing w:before="100" w:beforeAutospacing="1"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Paraksts: </w:t>
      </w:r>
      <w:r w:rsidRPr="00420175">
        <w:rPr>
          <w:rFonts w:ascii="Times New Roman" w:hAnsi="Times New Roman" w:cs="Times New Roman"/>
          <w:sz w:val="24"/>
          <w:szCs w:val="24"/>
          <w:u w:val="single"/>
          <w:lang w:val="lv-LV"/>
        </w:rPr>
        <w:tab/>
      </w:r>
    </w:p>
    <w:p w14:paraId="04BBE6F4" w14:textId="77777777"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Vārds, uzvārds: </w:t>
      </w:r>
      <w:r w:rsidRPr="00420175">
        <w:rPr>
          <w:rFonts w:ascii="Times New Roman" w:hAnsi="Times New Roman" w:cs="Times New Roman"/>
          <w:sz w:val="24"/>
          <w:szCs w:val="24"/>
          <w:u w:val="single"/>
          <w:lang w:val="lv-LV"/>
        </w:rPr>
        <w:tab/>
      </w:r>
    </w:p>
    <w:p w14:paraId="3797D8DC" w14:textId="77777777" w:rsidR="007830B5" w:rsidRPr="00420175" w:rsidRDefault="007830B5" w:rsidP="007830B5">
      <w:pPr>
        <w:keepNext/>
        <w:widowControl w:val="0"/>
        <w:tabs>
          <w:tab w:val="left" w:pos="4536"/>
        </w:tabs>
        <w:spacing w:line="480"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Amats: </w:t>
      </w:r>
      <w:r w:rsidRPr="00420175">
        <w:rPr>
          <w:rFonts w:ascii="Times New Roman" w:hAnsi="Times New Roman" w:cs="Times New Roman"/>
          <w:sz w:val="24"/>
          <w:szCs w:val="24"/>
          <w:u w:val="single"/>
          <w:lang w:val="lv-LV"/>
        </w:rPr>
        <w:tab/>
      </w:r>
    </w:p>
    <w:p w14:paraId="57674EEE" w14:textId="77777777" w:rsidR="007830B5" w:rsidRDefault="003D7332" w:rsidP="007830B5">
      <w:pPr>
        <w:keepNext/>
        <w:widowControl w:val="0"/>
        <w:rPr>
          <w:rFonts w:ascii="Times New Roman" w:hAnsi="Times New Roman" w:cs="Times New Roman"/>
          <w:sz w:val="24"/>
          <w:szCs w:val="24"/>
          <w:lang w:val="lv-LV"/>
        </w:rPr>
      </w:pPr>
      <w:r>
        <w:rPr>
          <w:rFonts w:ascii="Times New Roman" w:hAnsi="Times New Roman" w:cs="Times New Roman"/>
          <w:sz w:val="24"/>
          <w:szCs w:val="24"/>
          <w:lang w:val="lv-LV"/>
        </w:rPr>
        <w:t>Datums:____________________ ___________</w:t>
      </w:r>
    </w:p>
    <w:p w14:paraId="314BE697" w14:textId="77777777" w:rsidR="00F50909" w:rsidRDefault="00F50909" w:rsidP="007830B5">
      <w:pPr>
        <w:keepNext/>
        <w:widowControl w:val="0"/>
        <w:rPr>
          <w:rFonts w:ascii="Times New Roman" w:hAnsi="Times New Roman" w:cs="Times New Roman"/>
          <w:sz w:val="24"/>
          <w:szCs w:val="24"/>
          <w:lang w:val="lv-LV"/>
        </w:rPr>
      </w:pPr>
    </w:p>
    <w:p w14:paraId="47D9F86F" w14:textId="77777777" w:rsidR="00050882" w:rsidRPr="00420175" w:rsidRDefault="00F50909" w:rsidP="00F6136C">
      <w:pPr>
        <w:keepNext/>
        <w:widowControl w:val="0"/>
        <w:rPr>
          <w:rFonts w:ascii="Times New Roman" w:eastAsia="Times New Roman" w:hAnsi="Times New Roman" w:cs="Times New Roman"/>
          <w:i/>
          <w:sz w:val="24"/>
          <w:szCs w:val="24"/>
          <w:highlight w:val="yellow"/>
          <w:lang w:val="lv-LV"/>
        </w:rPr>
      </w:pPr>
      <w:r w:rsidRPr="00F50909">
        <w:rPr>
          <w:rFonts w:ascii="Times New Roman" w:hAnsi="Times New Roman" w:cs="Times New Roman"/>
          <w:sz w:val="20"/>
        </w:rPr>
        <w:t>*Ja Pretendents atbilst PIL 42. panta pirmās daļas 1., 3., 4., 5., 6. un 7.punktā minētajiem izslēgšanas gadījumiem, Pretendents to norāda. Papildus, pretendents ir tiesīgs sniegt skaidrojumus vai pierādījumus saskaņā ar nolikuma 4.6.4.apakšpunktu.</w:t>
      </w:r>
    </w:p>
    <w:p w14:paraId="101CA267" w14:textId="77777777" w:rsidR="0029702D" w:rsidRDefault="0029702D" w:rsidP="00183D5E">
      <w:pPr>
        <w:tabs>
          <w:tab w:val="left" w:pos="7020"/>
        </w:tabs>
        <w:ind w:right="-34"/>
        <w:jc w:val="right"/>
        <w:rPr>
          <w:rFonts w:ascii="Times New Roman" w:eastAsia="Times New Roman" w:hAnsi="Times New Roman" w:cs="Times New Roman"/>
          <w:b/>
          <w:sz w:val="24"/>
          <w:szCs w:val="24"/>
          <w:lang w:val="lv-LV"/>
        </w:rPr>
      </w:pPr>
    </w:p>
    <w:p w14:paraId="358F085C" w14:textId="77777777" w:rsidR="00303AD5" w:rsidRDefault="00303AD5" w:rsidP="00183D5E">
      <w:pPr>
        <w:tabs>
          <w:tab w:val="left" w:pos="7020"/>
        </w:tabs>
        <w:ind w:right="-34"/>
        <w:jc w:val="right"/>
        <w:rPr>
          <w:rFonts w:ascii="Times New Roman" w:eastAsia="Times New Roman" w:hAnsi="Times New Roman" w:cs="Times New Roman"/>
          <w:b/>
          <w:sz w:val="24"/>
          <w:szCs w:val="24"/>
          <w:lang w:val="lv-LV"/>
        </w:rPr>
      </w:pPr>
    </w:p>
    <w:p w14:paraId="4B407B13" w14:textId="1FA11DE4" w:rsidR="00532DB9" w:rsidRDefault="00532DB9" w:rsidP="00183D5E">
      <w:pPr>
        <w:tabs>
          <w:tab w:val="left" w:pos="7020"/>
        </w:tabs>
        <w:ind w:right="-34"/>
        <w:jc w:val="right"/>
        <w:rPr>
          <w:rFonts w:ascii="Times New Roman" w:eastAsia="Times New Roman" w:hAnsi="Times New Roman" w:cs="Times New Roman"/>
          <w:b/>
          <w:sz w:val="24"/>
          <w:szCs w:val="24"/>
          <w:lang w:val="lv-LV"/>
        </w:rPr>
      </w:pPr>
    </w:p>
    <w:p w14:paraId="03047EFC" w14:textId="01EA8DB5"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1E4B0869" w14:textId="3339D569"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4CBCF256" w14:textId="09ACCB0F"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44F6A364" w14:textId="77777777" w:rsidR="00BE29BD" w:rsidRDefault="00BE29BD" w:rsidP="00183D5E">
      <w:pPr>
        <w:tabs>
          <w:tab w:val="left" w:pos="7020"/>
        </w:tabs>
        <w:ind w:right="-34"/>
        <w:jc w:val="right"/>
        <w:rPr>
          <w:rFonts w:ascii="Times New Roman" w:eastAsia="Times New Roman" w:hAnsi="Times New Roman" w:cs="Times New Roman"/>
          <w:b/>
          <w:sz w:val="24"/>
          <w:szCs w:val="24"/>
          <w:lang w:val="lv-LV"/>
        </w:rPr>
      </w:pPr>
    </w:p>
    <w:p w14:paraId="03BE76F3" w14:textId="77777777" w:rsidR="0029702D" w:rsidRDefault="0029702D" w:rsidP="00183D5E">
      <w:pPr>
        <w:tabs>
          <w:tab w:val="left" w:pos="7020"/>
        </w:tabs>
        <w:ind w:right="-34"/>
        <w:jc w:val="right"/>
        <w:rPr>
          <w:rFonts w:ascii="Times New Roman" w:eastAsia="Times New Roman" w:hAnsi="Times New Roman" w:cs="Times New Roman"/>
          <w:b/>
          <w:sz w:val="24"/>
          <w:szCs w:val="24"/>
          <w:lang w:val="lv-LV"/>
        </w:rPr>
      </w:pPr>
    </w:p>
    <w:p w14:paraId="3CE60319" w14:textId="77777777" w:rsidR="00183D5E"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Nr.2</w:t>
      </w:r>
    </w:p>
    <w:p w14:paraId="5F11A01C"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2383DB2"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02A3A23F"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5A93F06D" w14:textId="77777777" w:rsidR="00453887" w:rsidRPr="00420175" w:rsidRDefault="00453887" w:rsidP="00183D5E">
      <w:pPr>
        <w:tabs>
          <w:tab w:val="left" w:pos="7020"/>
        </w:tabs>
        <w:ind w:right="-34"/>
        <w:jc w:val="right"/>
        <w:rPr>
          <w:rFonts w:ascii="Times New Roman" w:eastAsia="Times New Roman" w:hAnsi="Times New Roman" w:cs="Times New Roman"/>
          <w:b/>
          <w:sz w:val="24"/>
          <w:szCs w:val="24"/>
          <w:lang w:val="lv-LV"/>
        </w:rPr>
      </w:pPr>
    </w:p>
    <w:p w14:paraId="787B5F83" w14:textId="77777777" w:rsidR="007830B5" w:rsidRPr="00420175" w:rsidRDefault="007830B5" w:rsidP="007830B5">
      <w:pPr>
        <w:keepNext/>
        <w:widowControl w:val="0"/>
        <w:rPr>
          <w:i/>
          <w:sz w:val="20"/>
          <w:szCs w:val="20"/>
          <w:lang w:val="lv-LV" w:eastAsia="lv-LV"/>
        </w:rPr>
      </w:pPr>
      <w:r w:rsidRPr="00420175">
        <w:rPr>
          <w:i/>
          <w:sz w:val="20"/>
          <w:szCs w:val="20"/>
          <w:lang w:val="lv-LV" w:eastAsia="lv-LV"/>
        </w:rPr>
        <w:t xml:space="preserve">.  </w:t>
      </w:r>
    </w:p>
    <w:p w14:paraId="300C143C" w14:textId="3A27BA13" w:rsidR="00DF6776" w:rsidRPr="00420175" w:rsidRDefault="00DF6776" w:rsidP="00DF6776">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Informācija par iepriekšējo pieredzi</w:t>
      </w:r>
    </w:p>
    <w:p w14:paraId="5A710E26" w14:textId="77777777" w:rsidR="00366683" w:rsidRPr="00420175" w:rsidRDefault="00366683" w:rsidP="00D24871">
      <w:pPr>
        <w:suppressAutoHyphens/>
        <w:jc w:val="center"/>
        <w:rPr>
          <w:rFonts w:ascii="Times New Roman" w:eastAsia="Times New Roman" w:hAnsi="Times New Roman" w:cs="Times New Roman"/>
          <w:b/>
          <w:u w:val="single"/>
          <w:lang w:val="lv-LV" w:eastAsia="ar-SA"/>
        </w:rPr>
      </w:pPr>
    </w:p>
    <w:p w14:paraId="3E38A52A" w14:textId="77777777" w:rsidR="00D24871" w:rsidRPr="00420175" w:rsidRDefault="00D24883" w:rsidP="00D24871">
      <w:pPr>
        <w:pStyle w:val="NoSpacing"/>
        <w:jc w:val="center"/>
        <w:rPr>
          <w:b/>
          <w:noProof/>
          <w:lang w:val="lv-LV"/>
        </w:rPr>
      </w:pPr>
      <w:r w:rsidRPr="00420175">
        <w:rPr>
          <w:b/>
          <w:noProof/>
          <w:lang w:val="lv-LV"/>
        </w:rPr>
        <w:t>Informācija par Pretendenta pieredzi iepriekšējo 5 (piecu) gadu laikā</w:t>
      </w:r>
    </w:p>
    <w:p w14:paraId="1E25228A" w14:textId="77777777" w:rsidR="0009792D" w:rsidRPr="00420175" w:rsidRDefault="0009792D" w:rsidP="00D24871">
      <w:pPr>
        <w:pStyle w:val="NoSpacing"/>
        <w:jc w:val="center"/>
        <w:rPr>
          <w:iCs/>
          <w:lang w:val="lv-LV"/>
        </w:rPr>
      </w:pPr>
      <w:r w:rsidRPr="00420175">
        <w:rPr>
          <w:b/>
          <w:noProof/>
          <w:lang w:val="lv-LV"/>
        </w:rPr>
        <w:t>(</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 xml:space="preserve">6.4. </w:t>
      </w:r>
      <w:r w:rsidR="000C2260" w:rsidRPr="000C2260">
        <w:rPr>
          <w:iCs/>
          <w:lang w:val="lv-LV"/>
        </w:rPr>
        <w:t>un 6</w:t>
      </w:r>
      <w:r w:rsidR="00433A92" w:rsidRPr="000C2260">
        <w:rPr>
          <w:iCs/>
          <w:lang w:val="lv-LV"/>
        </w:rPr>
        <w:t>.8</w:t>
      </w:r>
      <w:r w:rsidR="00D24871" w:rsidRPr="000C2260">
        <w:rPr>
          <w:iCs/>
          <w:lang w:val="lv-LV"/>
        </w:rPr>
        <w:t>.</w:t>
      </w:r>
      <w:r w:rsidRPr="00420175">
        <w:rPr>
          <w:iCs/>
          <w:lang w:val="lv-LV"/>
        </w:rPr>
        <w:t>punktā noteiktajam)</w:t>
      </w:r>
    </w:p>
    <w:p w14:paraId="11AAB94A" w14:textId="77777777" w:rsidR="00D24871" w:rsidRPr="00420175" w:rsidRDefault="00D24871" w:rsidP="00D24871">
      <w:pPr>
        <w:pStyle w:val="NoSpacing"/>
        <w:jc w:val="center"/>
        <w:rPr>
          <w:iCs/>
          <w:lang w:val="lv-LV"/>
        </w:rPr>
      </w:pPr>
    </w:p>
    <w:tbl>
      <w:tblPr>
        <w:tblW w:w="10774"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985"/>
        <w:gridCol w:w="1843"/>
        <w:gridCol w:w="1417"/>
        <w:gridCol w:w="2127"/>
        <w:gridCol w:w="1134"/>
        <w:gridCol w:w="1559"/>
      </w:tblGrid>
      <w:tr w:rsidR="00D24883" w:rsidRPr="00E02D4D" w14:paraId="59EA0ACD" w14:textId="77777777" w:rsidTr="00395896">
        <w:tc>
          <w:tcPr>
            <w:tcW w:w="709" w:type="dxa"/>
            <w:shd w:val="clear" w:color="auto" w:fill="auto"/>
          </w:tcPr>
          <w:p w14:paraId="5D93055A" w14:textId="77777777" w:rsidR="00D24883" w:rsidRPr="00142F7F" w:rsidRDefault="00D24883" w:rsidP="003D2B6A">
            <w:pPr>
              <w:spacing w:line="360" w:lineRule="auto"/>
              <w:ind w:left="360" w:right="42" w:hanging="473"/>
              <w:jc w:val="center"/>
              <w:rPr>
                <w:rFonts w:ascii="Times New Roman" w:hAnsi="Times New Roman" w:cs="Times New Roman"/>
                <w:noProof/>
                <w:sz w:val="20"/>
                <w:szCs w:val="20"/>
                <w:lang w:val="lv-LV"/>
              </w:rPr>
            </w:pPr>
            <w:r w:rsidRPr="00142F7F">
              <w:rPr>
                <w:rFonts w:ascii="Times New Roman" w:hAnsi="Times New Roman" w:cs="Times New Roman"/>
                <w:noProof/>
                <w:sz w:val="20"/>
                <w:szCs w:val="20"/>
                <w:lang w:val="lv-LV"/>
              </w:rPr>
              <w:t>N.p.k.</w:t>
            </w:r>
          </w:p>
        </w:tc>
        <w:tc>
          <w:tcPr>
            <w:tcW w:w="1985" w:type="dxa"/>
          </w:tcPr>
          <w:p w14:paraId="6C4133BF" w14:textId="77777777" w:rsidR="00D24883" w:rsidRPr="00142F7F" w:rsidRDefault="00666E29"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Pasūtītājs</w:t>
            </w:r>
            <w:r w:rsidR="00D24883" w:rsidRPr="00142F7F">
              <w:rPr>
                <w:rFonts w:ascii="Times New Roman" w:eastAsia="Calibri" w:hAnsi="Times New Roman" w:cs="Times New Roman"/>
                <w:bCs/>
                <w:color w:val="000000"/>
                <w:sz w:val="20"/>
                <w:szCs w:val="20"/>
                <w:lang w:val="lv-LV"/>
              </w:rPr>
              <w:t xml:space="preserve"> (nosaukums, adrese un kontaktpersona, tālr.nr., e pasts) </w:t>
            </w:r>
          </w:p>
          <w:p w14:paraId="1C6B0F5D"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843" w:type="dxa"/>
            <w:shd w:val="clear" w:color="auto" w:fill="auto"/>
          </w:tcPr>
          <w:p w14:paraId="523928B1"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Pretendenta statuss līguma izpildes laikā (ģenerāluzņēmējs vai apakšuzņēmējs) </w:t>
            </w:r>
          </w:p>
        </w:tc>
        <w:tc>
          <w:tcPr>
            <w:tcW w:w="1417" w:type="dxa"/>
            <w:shd w:val="clear" w:color="auto" w:fill="auto"/>
          </w:tcPr>
          <w:p w14:paraId="75DAFA32" w14:textId="77777777" w:rsidR="00D24883" w:rsidRPr="00142F7F" w:rsidRDefault="00D24883" w:rsidP="00103AD9">
            <w:pPr>
              <w:ind w:right="42"/>
              <w:jc w:val="center"/>
              <w:rPr>
                <w:rFonts w:ascii="Times New Roman" w:hAnsi="Times New Roman" w:cs="Times New Roman"/>
                <w:noProof/>
                <w:sz w:val="20"/>
                <w:szCs w:val="20"/>
                <w:lang w:val="lv-LV"/>
              </w:rPr>
            </w:pPr>
            <w:r w:rsidRPr="00142F7F">
              <w:rPr>
                <w:rFonts w:ascii="Times New Roman" w:eastAsia="Calibri" w:hAnsi="Times New Roman" w:cs="Times New Roman"/>
                <w:bCs/>
                <w:color w:val="000000"/>
                <w:sz w:val="20"/>
                <w:szCs w:val="20"/>
                <w:lang w:val="lv-LV" w:eastAsia="lv-LV"/>
              </w:rPr>
              <w:t xml:space="preserve">Būvobjekta nosaukums, adrese/  </w:t>
            </w:r>
          </w:p>
        </w:tc>
        <w:tc>
          <w:tcPr>
            <w:tcW w:w="2127" w:type="dxa"/>
          </w:tcPr>
          <w:p w14:paraId="6CBD3F94" w14:textId="77777777" w:rsidR="00D24883" w:rsidRPr="00142F7F" w:rsidRDefault="00D24883" w:rsidP="00BF7A4A">
            <w:pPr>
              <w:jc w:val="center"/>
              <w:rPr>
                <w:rFonts w:ascii="Times New Roman" w:eastAsia="Calibri" w:hAnsi="Times New Roman" w:cs="Times New Roman"/>
                <w:bCs/>
                <w:color w:val="000000"/>
                <w:sz w:val="20"/>
                <w:szCs w:val="20"/>
                <w:lang w:val="lv-LV" w:eastAsia="lv-LV"/>
              </w:rPr>
            </w:pPr>
            <w:r w:rsidRPr="00142F7F">
              <w:rPr>
                <w:rFonts w:ascii="Times New Roman" w:eastAsia="Calibri" w:hAnsi="Times New Roman" w:cs="Times New Roman"/>
                <w:bCs/>
                <w:color w:val="000000"/>
                <w:sz w:val="20"/>
                <w:szCs w:val="20"/>
                <w:lang w:val="lv-LV" w:eastAsia="lv-LV"/>
              </w:rPr>
              <w:t>Veikto darbu apraksts un apjoms m</w:t>
            </w:r>
            <w:r w:rsidRPr="00142F7F">
              <w:rPr>
                <w:rFonts w:ascii="Times New Roman" w:eastAsia="Calibri" w:hAnsi="Times New Roman" w:cs="Times New Roman"/>
                <w:bCs/>
                <w:color w:val="000000"/>
                <w:sz w:val="20"/>
                <w:szCs w:val="20"/>
                <w:vertAlign w:val="superscript"/>
                <w:lang w:val="lv-LV" w:eastAsia="lv-LV"/>
              </w:rPr>
              <w:t>2</w:t>
            </w:r>
            <w:r w:rsidRPr="00142F7F">
              <w:rPr>
                <w:rFonts w:ascii="Times New Roman" w:eastAsia="Calibri" w:hAnsi="Times New Roman" w:cs="Times New Roman"/>
                <w:bCs/>
                <w:color w:val="000000"/>
                <w:sz w:val="20"/>
                <w:szCs w:val="20"/>
                <w:lang w:val="lv-LV" w:eastAsia="lv-LV"/>
              </w:rPr>
              <w:t>, būvju klasifikācijas kods</w:t>
            </w:r>
          </w:p>
          <w:p w14:paraId="333D14DE" w14:textId="77777777" w:rsidR="00BF7A4A" w:rsidRPr="00142F7F" w:rsidRDefault="00BF7A4A" w:rsidP="00BF7A4A">
            <w:pPr>
              <w:autoSpaceDE w:val="0"/>
              <w:autoSpaceDN w:val="0"/>
              <w:adjustRightInd w:val="0"/>
              <w:jc w:val="center"/>
              <w:rPr>
                <w:rFonts w:ascii="Times New Roman" w:hAnsi="Times New Roman" w:cs="Times New Roman"/>
                <w:sz w:val="20"/>
                <w:szCs w:val="20"/>
                <w:lang w:val="lv-LV"/>
              </w:rPr>
            </w:pPr>
            <w:r w:rsidRPr="00142F7F">
              <w:rPr>
                <w:rFonts w:ascii="Times New Roman" w:hAnsi="Times New Roman" w:cs="Times New Roman"/>
                <w:sz w:val="20"/>
                <w:szCs w:val="20"/>
                <w:lang w:val="lv-LV"/>
              </w:rPr>
              <w:t xml:space="preserve">būvdarbi ir </w:t>
            </w:r>
            <w:r w:rsidR="0019101A" w:rsidRPr="00142F7F">
              <w:rPr>
                <w:rFonts w:ascii="Times New Roman" w:hAnsi="Times New Roman" w:cs="Times New Roman"/>
                <w:sz w:val="20"/>
                <w:szCs w:val="20"/>
                <w:lang w:val="lv-LV"/>
              </w:rPr>
              <w:t>veikti, norādīt</w:t>
            </w:r>
            <w:r w:rsidRPr="00142F7F">
              <w:rPr>
                <w:rFonts w:ascii="Times New Roman" w:hAnsi="Times New Roman" w:cs="Times New Roman"/>
                <w:sz w:val="20"/>
                <w:szCs w:val="20"/>
                <w:lang w:val="lv-LV"/>
              </w:rPr>
              <w:t xml:space="preserve"> vai darbi veikti</w:t>
            </w:r>
          </w:p>
          <w:p w14:paraId="4956451E" w14:textId="77777777"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nepārtraucot ēkā paredzētās</w:t>
            </w:r>
          </w:p>
          <w:p w14:paraId="0DA659C8" w14:textId="77777777" w:rsidR="00BF7A4A" w:rsidRPr="00142F7F" w:rsidRDefault="00BF7A4A" w:rsidP="00BF7A4A">
            <w:pPr>
              <w:autoSpaceDE w:val="0"/>
              <w:autoSpaceDN w:val="0"/>
              <w:adjustRightInd w:val="0"/>
              <w:jc w:val="center"/>
              <w:rPr>
                <w:rFonts w:ascii="Times New Roman" w:hAnsi="Times New Roman" w:cs="Times New Roman"/>
                <w:bCs/>
                <w:sz w:val="20"/>
                <w:szCs w:val="20"/>
                <w:lang w:val="lv-LV"/>
              </w:rPr>
            </w:pPr>
            <w:r w:rsidRPr="00142F7F">
              <w:rPr>
                <w:rFonts w:ascii="Times New Roman" w:hAnsi="Times New Roman" w:cs="Times New Roman"/>
                <w:bCs/>
                <w:sz w:val="20"/>
                <w:szCs w:val="20"/>
                <w:lang w:val="lv-LV"/>
              </w:rPr>
              <w:t>funkcijas veikšanu visā būvdarbu</w:t>
            </w:r>
          </w:p>
          <w:p w14:paraId="41CF04E1" w14:textId="77777777" w:rsidR="00BF7A4A" w:rsidRPr="00142F7F" w:rsidRDefault="00BF7A4A" w:rsidP="00BF7A4A">
            <w:pPr>
              <w:jc w:val="center"/>
              <w:rPr>
                <w:rFonts w:ascii="Times New Roman" w:eastAsia="Calibri" w:hAnsi="Times New Roman" w:cs="Times New Roman"/>
                <w:bCs/>
                <w:color w:val="000000"/>
                <w:sz w:val="20"/>
                <w:szCs w:val="20"/>
                <w:lang w:val="lv-LV"/>
              </w:rPr>
            </w:pPr>
            <w:r w:rsidRPr="00142F7F">
              <w:rPr>
                <w:rFonts w:ascii="Times New Roman" w:hAnsi="Times New Roman" w:cs="Times New Roman"/>
                <w:bCs/>
                <w:sz w:val="20"/>
                <w:szCs w:val="20"/>
                <w:lang w:val="lv-LV"/>
              </w:rPr>
              <w:t>izpildes laikā</w:t>
            </w:r>
            <w:r w:rsidRPr="00142F7F">
              <w:rPr>
                <w:bCs/>
                <w:sz w:val="20"/>
                <w:szCs w:val="20"/>
                <w:lang w:val="lv-LV"/>
              </w:rPr>
              <w:t>.</w:t>
            </w:r>
          </w:p>
        </w:tc>
        <w:tc>
          <w:tcPr>
            <w:tcW w:w="1134" w:type="dxa"/>
            <w:shd w:val="clear" w:color="auto" w:fill="auto"/>
          </w:tcPr>
          <w:p w14:paraId="3DFB008F"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Veikto būvdarbu vērtība, EUR </w:t>
            </w:r>
            <w:r w:rsidR="00395896" w:rsidRPr="00142F7F">
              <w:rPr>
                <w:rFonts w:ascii="Times New Roman" w:eastAsia="Calibri" w:hAnsi="Times New Roman" w:cs="Times New Roman"/>
                <w:bCs/>
                <w:color w:val="000000"/>
                <w:sz w:val="20"/>
                <w:szCs w:val="20"/>
                <w:lang w:val="lv-LV"/>
              </w:rPr>
              <w:t xml:space="preserve">       </w:t>
            </w:r>
            <w:r w:rsidRPr="00142F7F">
              <w:rPr>
                <w:rFonts w:ascii="Times New Roman" w:eastAsia="Calibri" w:hAnsi="Times New Roman" w:cs="Times New Roman"/>
                <w:bCs/>
                <w:color w:val="000000"/>
                <w:sz w:val="20"/>
                <w:szCs w:val="20"/>
                <w:lang w:val="lv-LV"/>
              </w:rPr>
              <w:t xml:space="preserve">(bez PVN) </w:t>
            </w:r>
          </w:p>
          <w:p w14:paraId="6151391A"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c>
          <w:tcPr>
            <w:tcW w:w="1559" w:type="dxa"/>
            <w:shd w:val="clear" w:color="auto" w:fill="auto"/>
          </w:tcPr>
          <w:p w14:paraId="04087B68" w14:textId="77777777" w:rsidR="00D24883" w:rsidRPr="00142F7F" w:rsidRDefault="00D24883" w:rsidP="003D2B6A">
            <w:pPr>
              <w:jc w:val="center"/>
              <w:rPr>
                <w:rFonts w:ascii="Times New Roman" w:eastAsia="Calibri" w:hAnsi="Times New Roman" w:cs="Times New Roman"/>
                <w:color w:val="000000"/>
                <w:sz w:val="20"/>
                <w:szCs w:val="20"/>
                <w:lang w:val="lv-LV"/>
              </w:rPr>
            </w:pPr>
            <w:r w:rsidRPr="00142F7F">
              <w:rPr>
                <w:rFonts w:ascii="Times New Roman" w:eastAsia="Calibri" w:hAnsi="Times New Roman" w:cs="Times New Roman"/>
                <w:bCs/>
                <w:color w:val="000000"/>
                <w:sz w:val="20"/>
                <w:szCs w:val="20"/>
                <w:lang w:val="lv-LV"/>
              </w:rPr>
              <w:t xml:space="preserve">Būvdarbu uzsākšanas un pabeigšanas gads un mēnesis </w:t>
            </w:r>
          </w:p>
          <w:p w14:paraId="5472F9E8" w14:textId="77777777" w:rsidR="00D24883" w:rsidRPr="00142F7F" w:rsidRDefault="00D24883" w:rsidP="003D2B6A">
            <w:pPr>
              <w:spacing w:line="360" w:lineRule="auto"/>
              <w:ind w:right="42"/>
              <w:jc w:val="center"/>
              <w:rPr>
                <w:rFonts w:ascii="Times New Roman" w:hAnsi="Times New Roman" w:cs="Times New Roman"/>
                <w:noProof/>
                <w:sz w:val="20"/>
                <w:szCs w:val="20"/>
                <w:lang w:val="lv-LV"/>
              </w:rPr>
            </w:pPr>
          </w:p>
        </w:tc>
      </w:tr>
      <w:tr w:rsidR="00D24883" w:rsidRPr="00E02D4D" w14:paraId="43C77584" w14:textId="77777777" w:rsidTr="00395896">
        <w:tc>
          <w:tcPr>
            <w:tcW w:w="709" w:type="dxa"/>
            <w:shd w:val="clear" w:color="auto" w:fill="auto"/>
          </w:tcPr>
          <w:p w14:paraId="02AD4C4B" w14:textId="77777777" w:rsidR="00D24883" w:rsidRPr="00420175" w:rsidRDefault="00D24883" w:rsidP="003D2B6A">
            <w:pPr>
              <w:spacing w:line="360" w:lineRule="auto"/>
              <w:ind w:right="42"/>
              <w:jc w:val="center"/>
              <w:rPr>
                <w:noProof/>
                <w:lang w:val="lv-LV"/>
              </w:rPr>
            </w:pPr>
          </w:p>
        </w:tc>
        <w:tc>
          <w:tcPr>
            <w:tcW w:w="1985" w:type="dxa"/>
          </w:tcPr>
          <w:p w14:paraId="4D548959" w14:textId="77777777" w:rsidR="00D24883" w:rsidRPr="00420175" w:rsidRDefault="00D24883" w:rsidP="003D2B6A">
            <w:pPr>
              <w:spacing w:line="360" w:lineRule="auto"/>
              <w:ind w:right="42"/>
              <w:jc w:val="center"/>
              <w:rPr>
                <w:noProof/>
                <w:lang w:val="lv-LV"/>
              </w:rPr>
            </w:pPr>
          </w:p>
        </w:tc>
        <w:tc>
          <w:tcPr>
            <w:tcW w:w="1843" w:type="dxa"/>
            <w:shd w:val="clear" w:color="auto" w:fill="auto"/>
          </w:tcPr>
          <w:p w14:paraId="3F260CB4" w14:textId="77777777" w:rsidR="00D24883" w:rsidRPr="00420175" w:rsidRDefault="00D24883" w:rsidP="003D2B6A">
            <w:pPr>
              <w:spacing w:line="360" w:lineRule="auto"/>
              <w:ind w:right="42"/>
              <w:jc w:val="center"/>
              <w:rPr>
                <w:noProof/>
                <w:lang w:val="lv-LV"/>
              </w:rPr>
            </w:pPr>
          </w:p>
        </w:tc>
        <w:tc>
          <w:tcPr>
            <w:tcW w:w="1417" w:type="dxa"/>
            <w:shd w:val="clear" w:color="auto" w:fill="auto"/>
          </w:tcPr>
          <w:p w14:paraId="31C2190D" w14:textId="77777777" w:rsidR="00D24883" w:rsidRPr="00420175" w:rsidRDefault="00D24883" w:rsidP="003D2B6A">
            <w:pPr>
              <w:spacing w:line="360" w:lineRule="auto"/>
              <w:ind w:right="42"/>
              <w:jc w:val="center"/>
              <w:rPr>
                <w:noProof/>
                <w:lang w:val="lv-LV"/>
              </w:rPr>
            </w:pPr>
          </w:p>
        </w:tc>
        <w:tc>
          <w:tcPr>
            <w:tcW w:w="2127" w:type="dxa"/>
          </w:tcPr>
          <w:p w14:paraId="7E47E262" w14:textId="77777777" w:rsidR="00D24883" w:rsidRPr="00420175" w:rsidRDefault="00D24883" w:rsidP="003D2B6A">
            <w:pPr>
              <w:spacing w:line="360" w:lineRule="auto"/>
              <w:ind w:right="42"/>
              <w:jc w:val="center"/>
              <w:rPr>
                <w:noProof/>
                <w:lang w:val="lv-LV"/>
              </w:rPr>
            </w:pPr>
          </w:p>
        </w:tc>
        <w:tc>
          <w:tcPr>
            <w:tcW w:w="1134" w:type="dxa"/>
            <w:shd w:val="clear" w:color="auto" w:fill="auto"/>
          </w:tcPr>
          <w:p w14:paraId="26C4C190" w14:textId="77777777" w:rsidR="00D24883" w:rsidRPr="00420175" w:rsidRDefault="00D24883" w:rsidP="003D2B6A">
            <w:pPr>
              <w:spacing w:line="360" w:lineRule="auto"/>
              <w:ind w:right="42"/>
              <w:jc w:val="center"/>
              <w:rPr>
                <w:noProof/>
                <w:lang w:val="lv-LV"/>
              </w:rPr>
            </w:pPr>
          </w:p>
        </w:tc>
        <w:tc>
          <w:tcPr>
            <w:tcW w:w="1559" w:type="dxa"/>
            <w:shd w:val="clear" w:color="auto" w:fill="auto"/>
          </w:tcPr>
          <w:p w14:paraId="654283CE" w14:textId="77777777" w:rsidR="00D24883" w:rsidRPr="00420175" w:rsidRDefault="00D24883" w:rsidP="003D2B6A">
            <w:pPr>
              <w:spacing w:line="360" w:lineRule="auto"/>
              <w:ind w:right="42"/>
              <w:jc w:val="center"/>
              <w:rPr>
                <w:noProof/>
                <w:lang w:val="lv-LV"/>
              </w:rPr>
            </w:pPr>
          </w:p>
        </w:tc>
      </w:tr>
      <w:tr w:rsidR="00D24883" w:rsidRPr="00E02D4D" w14:paraId="6F042820" w14:textId="77777777" w:rsidTr="00395896">
        <w:tc>
          <w:tcPr>
            <w:tcW w:w="709" w:type="dxa"/>
            <w:shd w:val="clear" w:color="auto" w:fill="auto"/>
          </w:tcPr>
          <w:p w14:paraId="55F41035" w14:textId="77777777" w:rsidR="00D24883" w:rsidRPr="00420175" w:rsidRDefault="00D24883" w:rsidP="003D2B6A">
            <w:pPr>
              <w:spacing w:line="360" w:lineRule="auto"/>
              <w:ind w:right="42"/>
              <w:jc w:val="center"/>
              <w:rPr>
                <w:noProof/>
                <w:lang w:val="lv-LV"/>
              </w:rPr>
            </w:pPr>
          </w:p>
        </w:tc>
        <w:tc>
          <w:tcPr>
            <w:tcW w:w="1985" w:type="dxa"/>
          </w:tcPr>
          <w:p w14:paraId="0F1EB77E" w14:textId="77777777" w:rsidR="00D24883" w:rsidRPr="00420175" w:rsidRDefault="00D24883" w:rsidP="003D2B6A">
            <w:pPr>
              <w:spacing w:line="360" w:lineRule="auto"/>
              <w:ind w:right="42"/>
              <w:jc w:val="center"/>
              <w:rPr>
                <w:noProof/>
                <w:lang w:val="lv-LV"/>
              </w:rPr>
            </w:pPr>
          </w:p>
        </w:tc>
        <w:tc>
          <w:tcPr>
            <w:tcW w:w="1843" w:type="dxa"/>
            <w:shd w:val="clear" w:color="auto" w:fill="auto"/>
          </w:tcPr>
          <w:p w14:paraId="28722861" w14:textId="77777777" w:rsidR="00D24883" w:rsidRPr="00420175" w:rsidRDefault="00D24883" w:rsidP="003D2B6A">
            <w:pPr>
              <w:spacing w:line="360" w:lineRule="auto"/>
              <w:ind w:right="42"/>
              <w:jc w:val="center"/>
              <w:rPr>
                <w:noProof/>
                <w:lang w:val="lv-LV"/>
              </w:rPr>
            </w:pPr>
          </w:p>
        </w:tc>
        <w:tc>
          <w:tcPr>
            <w:tcW w:w="1417" w:type="dxa"/>
            <w:shd w:val="clear" w:color="auto" w:fill="auto"/>
          </w:tcPr>
          <w:p w14:paraId="3E83CF48" w14:textId="77777777" w:rsidR="00D24883" w:rsidRPr="00420175" w:rsidRDefault="00D24883" w:rsidP="003D2B6A">
            <w:pPr>
              <w:spacing w:line="360" w:lineRule="auto"/>
              <w:ind w:right="42"/>
              <w:jc w:val="center"/>
              <w:rPr>
                <w:noProof/>
                <w:lang w:val="lv-LV"/>
              </w:rPr>
            </w:pPr>
          </w:p>
        </w:tc>
        <w:tc>
          <w:tcPr>
            <w:tcW w:w="2127" w:type="dxa"/>
          </w:tcPr>
          <w:p w14:paraId="61B3BFEA" w14:textId="77777777" w:rsidR="00D24883" w:rsidRPr="00420175" w:rsidRDefault="00D24883" w:rsidP="003D2B6A">
            <w:pPr>
              <w:spacing w:line="360" w:lineRule="auto"/>
              <w:ind w:right="42"/>
              <w:jc w:val="center"/>
              <w:rPr>
                <w:noProof/>
                <w:lang w:val="lv-LV"/>
              </w:rPr>
            </w:pPr>
          </w:p>
        </w:tc>
        <w:tc>
          <w:tcPr>
            <w:tcW w:w="1134" w:type="dxa"/>
            <w:shd w:val="clear" w:color="auto" w:fill="auto"/>
          </w:tcPr>
          <w:p w14:paraId="47D66E24" w14:textId="77777777" w:rsidR="00D24883" w:rsidRPr="00420175" w:rsidRDefault="00D24883" w:rsidP="003D2B6A">
            <w:pPr>
              <w:spacing w:line="360" w:lineRule="auto"/>
              <w:ind w:right="42"/>
              <w:jc w:val="center"/>
              <w:rPr>
                <w:noProof/>
                <w:lang w:val="lv-LV"/>
              </w:rPr>
            </w:pPr>
          </w:p>
        </w:tc>
        <w:tc>
          <w:tcPr>
            <w:tcW w:w="1559" w:type="dxa"/>
            <w:shd w:val="clear" w:color="auto" w:fill="auto"/>
          </w:tcPr>
          <w:p w14:paraId="084C37C5" w14:textId="77777777" w:rsidR="00D24883" w:rsidRPr="00420175" w:rsidRDefault="00D24883" w:rsidP="003D2B6A">
            <w:pPr>
              <w:spacing w:line="360" w:lineRule="auto"/>
              <w:ind w:right="42"/>
              <w:jc w:val="center"/>
              <w:rPr>
                <w:noProof/>
                <w:lang w:val="lv-LV"/>
              </w:rPr>
            </w:pPr>
          </w:p>
        </w:tc>
      </w:tr>
    </w:tbl>
    <w:p w14:paraId="0D84503C" w14:textId="77777777" w:rsidR="0009792D" w:rsidRPr="00420175" w:rsidRDefault="00D24883" w:rsidP="0009792D">
      <w:pPr>
        <w:pStyle w:val="NoSpacing"/>
        <w:jc w:val="both"/>
        <w:rPr>
          <w:b/>
          <w:sz w:val="22"/>
          <w:szCs w:val="22"/>
          <w:lang w:val="lv-LV"/>
        </w:rPr>
      </w:pPr>
      <w:r w:rsidRPr="00420175">
        <w:rPr>
          <w:rFonts w:eastAsia="Calibri"/>
          <w:b/>
          <w:color w:val="000000"/>
          <w:sz w:val="22"/>
          <w:szCs w:val="22"/>
          <w:lang w:val="lv-LV" w:eastAsia="lv-LV"/>
        </w:rPr>
        <w:t xml:space="preserve">Pielikumā </w:t>
      </w:r>
      <w:r w:rsidR="0009792D" w:rsidRPr="00420175">
        <w:rPr>
          <w:b/>
          <w:sz w:val="22"/>
          <w:szCs w:val="22"/>
          <w:lang w:val="lv-LV"/>
        </w:rPr>
        <w:t xml:space="preserve"> jāpievieno atsauksmes par īstenotajiem būvdarbu līgumiem, saskaņā ar norādīto informāciju.</w:t>
      </w:r>
    </w:p>
    <w:p w14:paraId="2806C3F9" w14:textId="77777777" w:rsidR="00D24883" w:rsidRPr="00420175" w:rsidRDefault="00D24883" w:rsidP="0009792D">
      <w:pPr>
        <w:jc w:val="both"/>
        <w:rPr>
          <w:rFonts w:ascii="Times New Roman" w:eastAsia="Calibri" w:hAnsi="Times New Roman" w:cs="Times New Roman"/>
          <w:color w:val="000000"/>
          <w:lang w:val="lv-LV" w:eastAsia="lv-LV"/>
        </w:rPr>
      </w:pPr>
      <w:r w:rsidRPr="00420175">
        <w:rPr>
          <w:rFonts w:ascii="Times New Roman" w:eastAsia="Calibri" w:hAnsi="Times New Roman" w:cs="Times New Roman"/>
          <w:color w:val="000000"/>
          <w:lang w:val="lv-LV" w:eastAsia="lv-LV"/>
        </w:rPr>
        <w:t xml:space="preserve">*- Ja </w:t>
      </w:r>
      <w:r w:rsidR="00666E29" w:rsidRPr="00420175">
        <w:rPr>
          <w:rFonts w:ascii="Times New Roman" w:eastAsia="Calibri" w:hAnsi="Times New Roman" w:cs="Times New Roman"/>
          <w:color w:val="000000"/>
          <w:lang w:val="lv-LV" w:eastAsia="lv-LV"/>
        </w:rPr>
        <w:t>Pretendents</w:t>
      </w:r>
      <w:r w:rsidRPr="00420175">
        <w:rPr>
          <w:rFonts w:ascii="Times New Roman" w:eastAsia="Calibri" w:hAnsi="Times New Roman" w:cs="Times New Roman"/>
          <w:color w:val="000000"/>
          <w:lang w:val="lv-LV" w:eastAsia="lv-LV"/>
        </w:rPr>
        <w:t xml:space="preserve"> balstās uz apakšuzņēmēju pieredzi, tad tabulā jāsniedz informācija arī par apakšuzņēmējiem.</w:t>
      </w:r>
    </w:p>
    <w:p w14:paraId="2698E773" w14:textId="77777777" w:rsidR="00366683" w:rsidRPr="00420175" w:rsidRDefault="00366683" w:rsidP="00366683">
      <w:pPr>
        <w:pStyle w:val="NoSpacing"/>
        <w:jc w:val="both"/>
        <w:rPr>
          <w:iCs/>
          <w:sz w:val="22"/>
          <w:szCs w:val="22"/>
          <w:lang w:val="lv-LV"/>
        </w:rPr>
      </w:pPr>
    </w:p>
    <w:p w14:paraId="52F3DEE6" w14:textId="77777777" w:rsidR="00DF792F" w:rsidRPr="00420175" w:rsidRDefault="00D24883" w:rsidP="00D24871">
      <w:pPr>
        <w:pStyle w:val="NoSpacing"/>
        <w:jc w:val="center"/>
        <w:rPr>
          <w:b/>
          <w:noProof/>
          <w:lang w:val="lv-LV"/>
        </w:rPr>
      </w:pPr>
      <w:r w:rsidRPr="00420175">
        <w:rPr>
          <w:b/>
          <w:noProof/>
          <w:lang w:val="lv-LV"/>
        </w:rPr>
        <w:t>Informācija par Pretendenta piedāvāto būvdarbu vadītāja  pieredzi iepriekšējo 5 (piecu) gadu laikā</w:t>
      </w:r>
    </w:p>
    <w:p w14:paraId="70BAF944" w14:textId="77777777" w:rsidR="00D24871" w:rsidRPr="00420175" w:rsidRDefault="00D24871" w:rsidP="00D24871">
      <w:pPr>
        <w:pStyle w:val="NoSpacing"/>
        <w:jc w:val="center"/>
        <w:rPr>
          <w:b/>
          <w:noProof/>
          <w:lang w:val="lv-LV"/>
        </w:rPr>
      </w:pPr>
      <w:r w:rsidRPr="00420175">
        <w:rPr>
          <w:b/>
          <w:noProof/>
          <w:lang w:val="lv-LV"/>
        </w:rPr>
        <w:t xml:space="preserve"> (</w:t>
      </w:r>
      <w:r w:rsidRPr="00420175">
        <w:rPr>
          <w:iCs/>
          <w:lang w:val="lv-LV"/>
        </w:rPr>
        <w:t>informācij</w:t>
      </w:r>
      <w:r w:rsidR="00A4197E" w:rsidRPr="00420175">
        <w:rPr>
          <w:iCs/>
          <w:lang w:val="lv-LV"/>
        </w:rPr>
        <w:t>a</w:t>
      </w:r>
      <w:r w:rsidRPr="00420175">
        <w:rPr>
          <w:iCs/>
          <w:lang w:val="lv-LV"/>
        </w:rPr>
        <w:t xml:space="preserve"> atbilstoši nolikuma </w:t>
      </w:r>
      <w:r w:rsidR="000C2260">
        <w:rPr>
          <w:iCs/>
          <w:lang w:val="lv-LV"/>
        </w:rPr>
        <w:t>6</w:t>
      </w:r>
      <w:r w:rsidRPr="00420175">
        <w:rPr>
          <w:iCs/>
          <w:lang w:val="lv-LV"/>
        </w:rPr>
        <w:t>.4.punktā noteiktajam)</w:t>
      </w:r>
    </w:p>
    <w:tbl>
      <w:tblPr>
        <w:tblW w:w="49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5"/>
        <w:gridCol w:w="1272"/>
        <w:gridCol w:w="1374"/>
        <w:gridCol w:w="1094"/>
        <w:gridCol w:w="649"/>
        <w:gridCol w:w="443"/>
        <w:gridCol w:w="1100"/>
        <w:gridCol w:w="2046"/>
        <w:gridCol w:w="144"/>
      </w:tblGrid>
      <w:tr w:rsidR="00D24883" w:rsidRPr="00420175" w14:paraId="15803937" w14:textId="77777777" w:rsidTr="00395896">
        <w:tc>
          <w:tcPr>
            <w:tcW w:w="435" w:type="pct"/>
            <w:vMerge w:val="restart"/>
            <w:shd w:val="clear" w:color="auto" w:fill="auto"/>
          </w:tcPr>
          <w:p w14:paraId="4FF98C21" w14:textId="77777777" w:rsidR="00D24883" w:rsidRPr="00420175" w:rsidRDefault="00D24883" w:rsidP="003D2B6A">
            <w:pPr>
              <w:spacing w:line="360" w:lineRule="auto"/>
              <w:ind w:right="42"/>
              <w:jc w:val="center"/>
              <w:rPr>
                <w:rFonts w:ascii="Times New Roman" w:hAnsi="Times New Roman" w:cs="Times New Roman"/>
                <w:noProof/>
                <w:lang w:val="lv-LV"/>
              </w:rPr>
            </w:pPr>
            <w:r w:rsidRPr="00420175">
              <w:rPr>
                <w:rFonts w:ascii="Times New Roman" w:hAnsi="Times New Roman" w:cs="Times New Roman"/>
                <w:noProof/>
                <w:lang w:val="lv-LV"/>
              </w:rPr>
              <w:t>N.p.k.</w:t>
            </w:r>
          </w:p>
        </w:tc>
        <w:tc>
          <w:tcPr>
            <w:tcW w:w="715" w:type="pct"/>
            <w:vMerge w:val="restart"/>
          </w:tcPr>
          <w:p w14:paraId="3381B384" w14:textId="77777777"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Būvdarba vadītāja </w:t>
            </w:r>
          </w:p>
          <w:p w14:paraId="11D0AD84" w14:textId="77777777" w:rsidR="00D24883" w:rsidRPr="00420175" w:rsidRDefault="00D24883" w:rsidP="003D2B6A">
            <w:pPr>
              <w:jc w:val="center"/>
              <w:rPr>
                <w:rFonts w:ascii="Times New Roman" w:eastAsia="Calibri" w:hAnsi="Times New Roman" w:cs="Times New Roman"/>
                <w:lang w:val="lv-LV"/>
              </w:rPr>
            </w:pPr>
            <w:r w:rsidRPr="00420175">
              <w:rPr>
                <w:rFonts w:ascii="Times New Roman" w:eastAsia="Calibri" w:hAnsi="Times New Roman" w:cs="Times New Roman"/>
                <w:lang w:val="lv-LV"/>
              </w:rPr>
              <w:t>vārds, uzvārds, sertif.nr.</w:t>
            </w:r>
          </w:p>
          <w:p w14:paraId="0D9D5D46" w14:textId="77777777" w:rsidR="00D24883" w:rsidRPr="00420175" w:rsidRDefault="00D24883" w:rsidP="003D2B6A">
            <w:pPr>
              <w:jc w:val="center"/>
              <w:rPr>
                <w:rFonts w:ascii="Times New Roman" w:hAnsi="Times New Roman" w:cs="Times New Roman"/>
                <w:noProof/>
                <w:lang w:val="lv-LV"/>
              </w:rPr>
            </w:pPr>
          </w:p>
        </w:tc>
        <w:tc>
          <w:tcPr>
            <w:tcW w:w="772" w:type="pct"/>
            <w:vMerge w:val="restart"/>
          </w:tcPr>
          <w:p w14:paraId="6910025F"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 xml:space="preserve">Vadīto </w:t>
            </w:r>
          </w:p>
          <w:p w14:paraId="2637DC57"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būvdarbu nosaukums, adrese, kur atrodas būvobjekti, būvju klasifikācijas kods</w:t>
            </w:r>
          </w:p>
        </w:tc>
        <w:tc>
          <w:tcPr>
            <w:tcW w:w="615" w:type="pct"/>
            <w:vMerge w:val="restart"/>
          </w:tcPr>
          <w:p w14:paraId="480CC9AD" w14:textId="77777777" w:rsidR="00D24883" w:rsidRPr="00420175" w:rsidRDefault="00D24883" w:rsidP="003D2B6A">
            <w:pPr>
              <w:ind w:right="40"/>
              <w:jc w:val="center"/>
              <w:rPr>
                <w:rFonts w:ascii="Times New Roman" w:hAnsi="Times New Roman" w:cs="Times New Roman"/>
                <w:noProof/>
                <w:lang w:val="lv-LV"/>
              </w:rPr>
            </w:pPr>
            <w:r w:rsidRPr="00420175">
              <w:rPr>
                <w:rFonts w:ascii="Times New Roman" w:hAnsi="Times New Roman" w:cs="Times New Roman"/>
                <w:noProof/>
                <w:lang w:val="lv-LV"/>
              </w:rPr>
              <w:t>Būvdar</w:t>
            </w:r>
            <w:r w:rsidR="00936C65">
              <w:rPr>
                <w:rFonts w:ascii="Times New Roman" w:hAnsi="Times New Roman" w:cs="Times New Roman"/>
                <w:noProof/>
                <w:lang w:val="lv-LV"/>
              </w:rPr>
              <w:t>-</w:t>
            </w:r>
            <w:r w:rsidRPr="00420175">
              <w:rPr>
                <w:rFonts w:ascii="Times New Roman" w:hAnsi="Times New Roman" w:cs="Times New Roman"/>
                <w:noProof/>
                <w:lang w:val="lv-LV"/>
              </w:rPr>
              <w:t>bu izpildes gads</w:t>
            </w:r>
          </w:p>
        </w:tc>
        <w:tc>
          <w:tcPr>
            <w:tcW w:w="1232" w:type="pct"/>
            <w:gridSpan w:val="3"/>
          </w:tcPr>
          <w:p w14:paraId="2DA1C40C" w14:textId="77777777"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Darbu apjomi</w:t>
            </w:r>
          </w:p>
        </w:tc>
        <w:tc>
          <w:tcPr>
            <w:tcW w:w="1231" w:type="pct"/>
            <w:gridSpan w:val="2"/>
            <w:vMerge w:val="restart"/>
          </w:tcPr>
          <w:p w14:paraId="31EABDCD" w14:textId="77777777" w:rsidR="00D24883" w:rsidRPr="00420175" w:rsidRDefault="00D24883" w:rsidP="003D2B6A">
            <w:pPr>
              <w:ind w:right="40"/>
              <w:jc w:val="center"/>
              <w:rPr>
                <w:rFonts w:ascii="Times New Roman" w:eastAsia="Calibri" w:hAnsi="Times New Roman" w:cs="Times New Roman"/>
                <w:lang w:val="lv-LV"/>
              </w:rPr>
            </w:pPr>
            <w:r w:rsidRPr="00420175">
              <w:rPr>
                <w:rFonts w:ascii="Times New Roman" w:eastAsia="Calibri" w:hAnsi="Times New Roman" w:cs="Times New Roman"/>
                <w:lang w:val="lv-LV"/>
              </w:rPr>
              <w:t xml:space="preserve">Būvdarbu pasūtītāji, to </w:t>
            </w:r>
            <w:r w:rsidR="0019101A" w:rsidRPr="00420175">
              <w:rPr>
                <w:rFonts w:ascii="Times New Roman" w:eastAsia="Calibri" w:hAnsi="Times New Roman" w:cs="Times New Roman"/>
                <w:lang w:val="lv-LV"/>
              </w:rPr>
              <w:t>nosaukums, kontaktpersonas</w:t>
            </w:r>
            <w:r w:rsidRPr="00420175">
              <w:rPr>
                <w:rFonts w:ascii="Times New Roman" w:eastAsia="Calibri" w:hAnsi="Times New Roman" w:cs="Times New Roman"/>
                <w:lang w:val="lv-LV"/>
              </w:rPr>
              <w:t>, tālr.nr., e pasts</w:t>
            </w:r>
          </w:p>
        </w:tc>
      </w:tr>
      <w:tr w:rsidR="00D24883" w:rsidRPr="00420175" w14:paraId="297656D4" w14:textId="77777777" w:rsidTr="00395896">
        <w:tc>
          <w:tcPr>
            <w:tcW w:w="435" w:type="pct"/>
            <w:vMerge/>
            <w:shd w:val="clear" w:color="auto" w:fill="auto"/>
          </w:tcPr>
          <w:p w14:paraId="731FC15A"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vMerge/>
          </w:tcPr>
          <w:p w14:paraId="244999C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vMerge/>
          </w:tcPr>
          <w:p w14:paraId="369C1E9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vMerge/>
          </w:tcPr>
          <w:p w14:paraId="1E4D3C8D"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1418B695" w14:textId="77777777" w:rsidR="00D24883" w:rsidRPr="00381AAF" w:rsidRDefault="00D24883" w:rsidP="00D24883">
            <w:pPr>
              <w:ind w:right="42" w:hanging="46"/>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 xml:space="preserve">Naturālajā </w:t>
            </w:r>
          </w:p>
          <w:p w14:paraId="13211EF0" w14:textId="77777777"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Izteiksmē</w:t>
            </w:r>
          </w:p>
          <w:p w14:paraId="78ACA87D" w14:textId="77777777"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(būvju platības m2)</w:t>
            </w:r>
          </w:p>
        </w:tc>
        <w:tc>
          <w:tcPr>
            <w:tcW w:w="618" w:type="pct"/>
          </w:tcPr>
          <w:p w14:paraId="12C8B24F" w14:textId="77777777" w:rsidR="00D24883" w:rsidRPr="00381AAF" w:rsidRDefault="00D24883" w:rsidP="00D24883">
            <w:pPr>
              <w:ind w:right="42"/>
              <w:jc w:val="center"/>
              <w:rPr>
                <w:rFonts w:ascii="Times New Roman" w:hAnsi="Times New Roman" w:cs="Times New Roman"/>
                <w:noProof/>
                <w:sz w:val="20"/>
                <w:szCs w:val="20"/>
                <w:lang w:val="lv-LV"/>
              </w:rPr>
            </w:pPr>
            <w:r w:rsidRPr="00381AAF">
              <w:rPr>
                <w:rFonts w:ascii="Times New Roman" w:hAnsi="Times New Roman" w:cs="Times New Roman"/>
                <w:noProof/>
                <w:sz w:val="20"/>
                <w:szCs w:val="20"/>
                <w:lang w:val="lv-LV"/>
              </w:rPr>
              <w:t>Naudas</w:t>
            </w:r>
          </w:p>
          <w:p w14:paraId="386D2D95" w14:textId="77777777" w:rsidR="00D24883" w:rsidRPr="00420175" w:rsidRDefault="00D24883" w:rsidP="00D24883">
            <w:pPr>
              <w:ind w:right="42"/>
              <w:jc w:val="center"/>
              <w:rPr>
                <w:rFonts w:ascii="Times New Roman" w:hAnsi="Times New Roman" w:cs="Times New Roman"/>
                <w:noProof/>
                <w:lang w:val="lv-LV"/>
              </w:rPr>
            </w:pPr>
            <w:r w:rsidRPr="00381AAF">
              <w:rPr>
                <w:rFonts w:ascii="Times New Roman" w:hAnsi="Times New Roman" w:cs="Times New Roman"/>
                <w:noProof/>
                <w:sz w:val="20"/>
                <w:szCs w:val="20"/>
                <w:lang w:val="lv-LV"/>
              </w:rPr>
              <w:t>izteiksmē, EUR, neiesk. PVN</w:t>
            </w:r>
          </w:p>
        </w:tc>
        <w:tc>
          <w:tcPr>
            <w:tcW w:w="1231" w:type="pct"/>
            <w:gridSpan w:val="2"/>
            <w:vMerge/>
          </w:tcPr>
          <w:p w14:paraId="4F7A7F6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14:paraId="5605CFC1" w14:textId="77777777" w:rsidTr="00395896">
        <w:tc>
          <w:tcPr>
            <w:tcW w:w="435" w:type="pct"/>
            <w:shd w:val="clear" w:color="auto" w:fill="auto"/>
          </w:tcPr>
          <w:p w14:paraId="3BEDD6A3"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14:paraId="2E4FF9F7"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14:paraId="4D354EE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14:paraId="1120A30D"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2C1BE6DE"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14:paraId="45748E84"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14:paraId="238C3CD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D24883" w:rsidRPr="00420175" w14:paraId="2B774D64" w14:textId="77777777" w:rsidTr="00395896">
        <w:tc>
          <w:tcPr>
            <w:tcW w:w="435" w:type="pct"/>
            <w:shd w:val="clear" w:color="auto" w:fill="auto"/>
          </w:tcPr>
          <w:p w14:paraId="37FFF0F0"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15" w:type="pct"/>
          </w:tcPr>
          <w:p w14:paraId="70CAE826"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772" w:type="pct"/>
          </w:tcPr>
          <w:p w14:paraId="3338E627"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5" w:type="pct"/>
          </w:tcPr>
          <w:p w14:paraId="28E232D2"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4" w:type="pct"/>
            <w:gridSpan w:val="2"/>
          </w:tcPr>
          <w:p w14:paraId="08C4752A"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618" w:type="pct"/>
          </w:tcPr>
          <w:p w14:paraId="73CF7BAF"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c>
          <w:tcPr>
            <w:tcW w:w="1231" w:type="pct"/>
            <w:gridSpan w:val="2"/>
          </w:tcPr>
          <w:p w14:paraId="79C8E7F3" w14:textId="77777777" w:rsidR="00D24883" w:rsidRPr="00420175" w:rsidRDefault="00D24883" w:rsidP="003D2B6A">
            <w:pPr>
              <w:spacing w:line="360" w:lineRule="auto"/>
              <w:ind w:right="42"/>
              <w:jc w:val="center"/>
              <w:rPr>
                <w:rFonts w:ascii="Times New Roman" w:hAnsi="Times New Roman" w:cs="Times New Roman"/>
                <w:noProof/>
                <w:sz w:val="24"/>
                <w:szCs w:val="24"/>
                <w:lang w:val="lv-LV"/>
              </w:rPr>
            </w:pPr>
          </w:p>
        </w:tc>
      </w:tr>
      <w:tr w:rsidR="00366683" w:rsidRPr="00420175" w14:paraId="2CBF92FF"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1AE0AF66"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Amatpersonas vai pilnvarotās personas paraksts:</w:t>
            </w:r>
          </w:p>
        </w:tc>
        <w:tc>
          <w:tcPr>
            <w:tcW w:w="2017" w:type="pct"/>
            <w:gridSpan w:val="3"/>
            <w:tcBorders>
              <w:bottom w:val="single" w:sz="4" w:space="0" w:color="000000"/>
            </w:tcBorders>
          </w:tcPr>
          <w:p w14:paraId="38B5AD21" w14:textId="77777777" w:rsidR="00366683" w:rsidRPr="00420175" w:rsidRDefault="00366683" w:rsidP="00B648C0">
            <w:pPr>
              <w:suppressAutoHyphens/>
              <w:snapToGrid w:val="0"/>
              <w:spacing w:line="360" w:lineRule="auto"/>
              <w:jc w:val="right"/>
              <w:rPr>
                <w:rFonts w:ascii="Times New Roman" w:eastAsia="Times New Roman" w:hAnsi="Times New Roman" w:cs="Times New Roman"/>
                <w:szCs w:val="23"/>
                <w:lang w:val="lv-LV" w:eastAsia="ar-SA"/>
              </w:rPr>
            </w:pPr>
          </w:p>
        </w:tc>
      </w:tr>
      <w:tr w:rsidR="00366683" w:rsidRPr="00420175" w14:paraId="287A837C"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4C770977"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Parakstītāja vārds, uzvārds un amats:</w:t>
            </w:r>
          </w:p>
        </w:tc>
        <w:tc>
          <w:tcPr>
            <w:tcW w:w="2017" w:type="pct"/>
            <w:gridSpan w:val="3"/>
            <w:tcBorders>
              <w:bottom w:val="single" w:sz="4" w:space="0" w:color="000000"/>
            </w:tcBorders>
          </w:tcPr>
          <w:p w14:paraId="0DB3095A"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14:paraId="654FBC30"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7F12F1F4"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Pretendenta nosaukums:</w:t>
            </w:r>
          </w:p>
        </w:tc>
        <w:tc>
          <w:tcPr>
            <w:tcW w:w="2017" w:type="pct"/>
            <w:gridSpan w:val="3"/>
            <w:tcBorders>
              <w:top w:val="single" w:sz="4" w:space="0" w:color="000000"/>
              <w:bottom w:val="single" w:sz="4" w:space="0" w:color="000000"/>
            </w:tcBorders>
          </w:tcPr>
          <w:p w14:paraId="14D9098A"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r w:rsidR="00366683" w:rsidRPr="00420175" w14:paraId="6353970B" w14:textId="77777777" w:rsidTr="0039589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After w:val="1"/>
          <w:wAfter w:w="81" w:type="pct"/>
        </w:trPr>
        <w:tc>
          <w:tcPr>
            <w:tcW w:w="2902" w:type="pct"/>
            <w:gridSpan w:val="5"/>
          </w:tcPr>
          <w:p w14:paraId="3EF35B19" w14:textId="77777777" w:rsidR="00366683" w:rsidRPr="00420175" w:rsidRDefault="00366683" w:rsidP="00B648C0">
            <w:pPr>
              <w:suppressAutoHyphens/>
              <w:snapToGrid w:val="0"/>
              <w:spacing w:line="360" w:lineRule="auto"/>
              <w:ind w:left="-108"/>
              <w:jc w:val="both"/>
              <w:rPr>
                <w:rFonts w:ascii="Times New Roman" w:eastAsia="Times New Roman" w:hAnsi="Times New Roman" w:cs="Times New Roman"/>
                <w:szCs w:val="23"/>
                <w:lang w:val="lv-LV" w:eastAsia="ar-SA"/>
              </w:rPr>
            </w:pPr>
            <w:r w:rsidRPr="00420175">
              <w:rPr>
                <w:rFonts w:ascii="Times New Roman" w:eastAsia="Times New Roman" w:hAnsi="Times New Roman" w:cs="Times New Roman"/>
                <w:szCs w:val="23"/>
                <w:lang w:val="lv-LV" w:eastAsia="ar-SA"/>
              </w:rPr>
              <w:t>Datums</w:t>
            </w:r>
          </w:p>
        </w:tc>
        <w:tc>
          <w:tcPr>
            <w:tcW w:w="2017" w:type="pct"/>
            <w:gridSpan w:val="3"/>
            <w:tcBorders>
              <w:top w:val="single" w:sz="4" w:space="0" w:color="000000"/>
              <w:bottom w:val="single" w:sz="4" w:space="0" w:color="000000"/>
            </w:tcBorders>
          </w:tcPr>
          <w:p w14:paraId="18FAA9DF" w14:textId="77777777" w:rsidR="00366683" w:rsidRPr="00420175" w:rsidRDefault="00366683" w:rsidP="00B648C0">
            <w:pPr>
              <w:suppressAutoHyphens/>
              <w:snapToGrid w:val="0"/>
              <w:spacing w:line="360" w:lineRule="auto"/>
              <w:jc w:val="both"/>
              <w:rPr>
                <w:rFonts w:ascii="Times New Roman" w:eastAsia="Times New Roman" w:hAnsi="Times New Roman" w:cs="Times New Roman"/>
                <w:szCs w:val="23"/>
                <w:lang w:val="lv-LV" w:eastAsia="ar-SA"/>
              </w:rPr>
            </w:pPr>
          </w:p>
        </w:tc>
      </w:tr>
    </w:tbl>
    <w:p w14:paraId="18D66255" w14:textId="77777777" w:rsidR="00366683" w:rsidRPr="00420175" w:rsidRDefault="00366683" w:rsidP="00366683">
      <w:pPr>
        <w:suppressAutoHyphens/>
        <w:ind w:right="-427"/>
        <w:jc w:val="right"/>
        <w:rPr>
          <w:rFonts w:ascii="Times New Roman" w:eastAsia="Times New Roman" w:hAnsi="Times New Roman" w:cs="Times New Roman"/>
          <w:lang w:val="lv-LV" w:eastAsia="ar-SA"/>
        </w:rPr>
        <w:sectPr w:rsidR="00366683" w:rsidRPr="00420175" w:rsidSect="00A561C1">
          <w:headerReference w:type="even" r:id="rId12"/>
          <w:footerReference w:type="even" r:id="rId13"/>
          <w:footerReference w:type="default" r:id="rId14"/>
          <w:footerReference w:type="first" r:id="rId15"/>
          <w:type w:val="continuous"/>
          <w:pgSz w:w="11906" w:h="16838"/>
          <w:pgMar w:top="1440" w:right="1440" w:bottom="1440" w:left="1440" w:header="709" w:footer="590" w:gutter="0"/>
          <w:cols w:space="720"/>
          <w:docGrid w:linePitch="299"/>
        </w:sectPr>
      </w:pPr>
    </w:p>
    <w:p w14:paraId="7387087B" w14:textId="77777777" w:rsidR="00F00B96" w:rsidRDefault="00F00B96" w:rsidP="0037236A">
      <w:pPr>
        <w:tabs>
          <w:tab w:val="left" w:pos="7020"/>
        </w:tabs>
        <w:ind w:right="-34"/>
        <w:jc w:val="right"/>
        <w:rPr>
          <w:rFonts w:ascii="Times New Roman" w:eastAsia="Times New Roman" w:hAnsi="Times New Roman" w:cs="Times New Roman"/>
          <w:b/>
          <w:sz w:val="24"/>
          <w:szCs w:val="24"/>
          <w:lang w:val="lv-LV"/>
        </w:rPr>
      </w:pPr>
    </w:p>
    <w:p w14:paraId="1E5D39F7" w14:textId="77777777" w:rsidR="00453887" w:rsidRPr="00420175" w:rsidRDefault="00453887" w:rsidP="0037236A">
      <w:pPr>
        <w:tabs>
          <w:tab w:val="left" w:pos="7020"/>
        </w:tabs>
        <w:ind w:right="-34"/>
        <w:jc w:val="right"/>
        <w:rPr>
          <w:rFonts w:ascii="Times New Roman" w:eastAsia="Times New Roman" w:hAnsi="Times New Roman" w:cs="Times New Roman"/>
          <w:b/>
          <w:sz w:val="24"/>
          <w:szCs w:val="24"/>
          <w:lang w:val="lv-LV"/>
        </w:rPr>
      </w:pPr>
    </w:p>
    <w:p w14:paraId="0ACAA511" w14:textId="77777777" w:rsidR="00E46DA7" w:rsidRDefault="00E46DA7" w:rsidP="0037236A">
      <w:pPr>
        <w:tabs>
          <w:tab w:val="left" w:pos="7020"/>
        </w:tabs>
        <w:ind w:right="-34"/>
        <w:jc w:val="right"/>
        <w:rPr>
          <w:rFonts w:ascii="Times New Roman" w:eastAsia="Times New Roman" w:hAnsi="Times New Roman" w:cs="Times New Roman"/>
          <w:b/>
          <w:sz w:val="24"/>
          <w:szCs w:val="24"/>
          <w:lang w:val="lv-LV"/>
        </w:rPr>
      </w:pPr>
    </w:p>
    <w:p w14:paraId="1B2B2231" w14:textId="77777777" w:rsidR="00E46DA7" w:rsidRDefault="00E46DA7" w:rsidP="0037236A">
      <w:pPr>
        <w:tabs>
          <w:tab w:val="left" w:pos="7020"/>
        </w:tabs>
        <w:ind w:right="-34"/>
        <w:jc w:val="right"/>
        <w:rPr>
          <w:rFonts w:ascii="Times New Roman" w:eastAsia="Times New Roman" w:hAnsi="Times New Roman" w:cs="Times New Roman"/>
          <w:b/>
          <w:sz w:val="24"/>
          <w:szCs w:val="24"/>
          <w:lang w:val="lv-LV"/>
        </w:rPr>
      </w:pPr>
    </w:p>
    <w:p w14:paraId="79858621" w14:textId="77777777" w:rsidR="0037236A" w:rsidRPr="00420175" w:rsidRDefault="0037236A" w:rsidP="0037236A">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Nr.3</w:t>
      </w:r>
    </w:p>
    <w:p w14:paraId="1277922F"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102FC1A9"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132526CC"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134E0EA5" w14:textId="77777777" w:rsidR="00366683" w:rsidRPr="00420175" w:rsidRDefault="00366683" w:rsidP="00366683">
      <w:pPr>
        <w:suppressAutoHyphens/>
        <w:jc w:val="center"/>
        <w:rPr>
          <w:rFonts w:ascii="Times New Roman" w:eastAsia="Times New Roman" w:hAnsi="Times New Roman" w:cs="Times New Roman"/>
          <w:b/>
          <w:sz w:val="21"/>
          <w:szCs w:val="21"/>
          <w:u w:val="single"/>
          <w:lang w:val="lv-LV" w:eastAsia="ar-SA"/>
        </w:rPr>
      </w:pPr>
    </w:p>
    <w:p w14:paraId="34947BB3" w14:textId="77777777" w:rsidR="00366683" w:rsidRPr="00420175" w:rsidRDefault="00366683" w:rsidP="00366683">
      <w:pPr>
        <w:suppressAutoHyphens/>
        <w:jc w:val="center"/>
        <w:rPr>
          <w:rFonts w:ascii="Times New Roman" w:eastAsia="Times New Roman" w:hAnsi="Times New Roman" w:cs="Times New Roman"/>
          <w:b/>
          <w:sz w:val="26"/>
          <w:szCs w:val="26"/>
          <w:u w:val="single"/>
          <w:lang w:val="lv-LV" w:eastAsia="ar-SA"/>
        </w:rPr>
      </w:pPr>
      <w:r w:rsidRPr="00420175">
        <w:rPr>
          <w:rFonts w:ascii="Times New Roman" w:eastAsia="Times New Roman" w:hAnsi="Times New Roman" w:cs="Times New Roman"/>
          <w:b/>
          <w:sz w:val="26"/>
          <w:szCs w:val="26"/>
          <w:u w:val="single"/>
          <w:lang w:val="lv-LV" w:eastAsia="ar-SA"/>
        </w:rPr>
        <w:t>I</w:t>
      </w:r>
      <w:r w:rsidR="005D4233" w:rsidRPr="00420175">
        <w:rPr>
          <w:rFonts w:ascii="Times New Roman" w:eastAsia="Times New Roman" w:hAnsi="Times New Roman" w:cs="Times New Roman"/>
          <w:b/>
          <w:sz w:val="26"/>
          <w:szCs w:val="26"/>
          <w:u w:val="single"/>
          <w:lang w:val="lv-LV" w:eastAsia="ar-SA"/>
        </w:rPr>
        <w:t>nformācija par līguma izpildi</w:t>
      </w:r>
    </w:p>
    <w:p w14:paraId="3F5A5EDD" w14:textId="77777777" w:rsidR="00A4197E" w:rsidRPr="00420175" w:rsidRDefault="00A4197E" w:rsidP="00A4197E">
      <w:pPr>
        <w:pStyle w:val="NoSpacing"/>
        <w:jc w:val="center"/>
        <w:rPr>
          <w:iCs/>
          <w:lang w:val="lv-LV"/>
        </w:rPr>
      </w:pPr>
      <w:r w:rsidRPr="00420175">
        <w:rPr>
          <w:b/>
          <w:noProof/>
          <w:lang w:val="lv-LV"/>
        </w:rPr>
        <w:t>(</w:t>
      </w:r>
      <w:r w:rsidRPr="00420175">
        <w:rPr>
          <w:iCs/>
          <w:lang w:val="lv-LV"/>
        </w:rPr>
        <w:t xml:space="preserve">informācija atbilstoši </w:t>
      </w:r>
      <w:r w:rsidRPr="000C2260">
        <w:rPr>
          <w:iCs/>
          <w:lang w:val="lv-LV"/>
        </w:rPr>
        <w:t xml:space="preserve">nolikuma </w:t>
      </w:r>
      <w:r w:rsidR="000C2260" w:rsidRPr="000C2260">
        <w:rPr>
          <w:iCs/>
          <w:lang w:val="lv-LV"/>
        </w:rPr>
        <w:t>6</w:t>
      </w:r>
      <w:r w:rsidRPr="000C2260">
        <w:rPr>
          <w:iCs/>
          <w:lang w:val="lv-LV"/>
        </w:rPr>
        <w:t>.</w:t>
      </w:r>
      <w:r w:rsidR="00554790" w:rsidRPr="000C2260">
        <w:rPr>
          <w:iCs/>
          <w:lang w:val="lv-LV"/>
        </w:rPr>
        <w:t>3</w:t>
      </w:r>
      <w:r w:rsidRPr="000C2260">
        <w:rPr>
          <w:iCs/>
          <w:lang w:val="lv-LV"/>
        </w:rPr>
        <w:t>.</w:t>
      </w:r>
      <w:r w:rsidR="005B1977" w:rsidRPr="00420175">
        <w:rPr>
          <w:iCs/>
          <w:lang w:val="lv-LV"/>
        </w:rPr>
        <w:t xml:space="preserve"> </w:t>
      </w:r>
      <w:r w:rsidRPr="00420175">
        <w:rPr>
          <w:iCs/>
          <w:lang w:val="lv-LV"/>
        </w:rPr>
        <w:t>punkt</w:t>
      </w:r>
      <w:r w:rsidR="000C2260">
        <w:rPr>
          <w:iCs/>
          <w:lang w:val="lv-LV"/>
        </w:rPr>
        <w:t>ā</w:t>
      </w:r>
      <w:r w:rsidRPr="00420175">
        <w:rPr>
          <w:iCs/>
          <w:lang w:val="lv-LV"/>
        </w:rPr>
        <w:t xml:space="preserve"> noteiktajam)</w:t>
      </w:r>
    </w:p>
    <w:p w14:paraId="08F62027" w14:textId="77777777" w:rsidR="00366683" w:rsidRPr="00420175" w:rsidRDefault="00366683" w:rsidP="00366683">
      <w:pPr>
        <w:suppressAutoHyphens/>
        <w:jc w:val="both"/>
        <w:rPr>
          <w:rFonts w:ascii="Times New Roman" w:eastAsia="Times New Roman" w:hAnsi="Times New Roman" w:cs="Times New Roman"/>
          <w:sz w:val="21"/>
          <w:szCs w:val="21"/>
          <w:lang w:val="lv-LV" w:eastAsia="ar-SA"/>
        </w:rPr>
      </w:pPr>
    </w:p>
    <w:p w14:paraId="653C1FCE" w14:textId="77777777" w:rsidR="00366683" w:rsidRPr="00420175" w:rsidRDefault="00366683" w:rsidP="00366683">
      <w:pPr>
        <w:pStyle w:val="NoSpacing"/>
        <w:ind w:right="-427"/>
        <w:jc w:val="both"/>
        <w:rPr>
          <w:sz w:val="22"/>
          <w:szCs w:val="22"/>
          <w:lang w:val="lv-LV"/>
        </w:rPr>
      </w:pPr>
      <w:r w:rsidRPr="00420175">
        <w:rPr>
          <w:sz w:val="22"/>
          <w:szCs w:val="22"/>
          <w:lang w:val="lv-LV"/>
        </w:rPr>
        <w:t>Ar šo apliecinām, ka pretendenta rīcībā ir visi nepieciešamie resursi savlaicīgai un kvalitatīvai līguma izpildei un līguma izpildi paredzēts organizēt atbilstoši turpmāk norādītajai informācijai:</w:t>
      </w:r>
    </w:p>
    <w:p w14:paraId="4E9CFF0C" w14:textId="77777777" w:rsidR="00366683" w:rsidRPr="00420175" w:rsidRDefault="00366683" w:rsidP="00366683">
      <w:pPr>
        <w:pStyle w:val="NoSpacing"/>
        <w:rPr>
          <w:sz w:val="22"/>
          <w:szCs w:val="22"/>
          <w:lang w:val="lv-LV"/>
        </w:rPr>
      </w:pPr>
    </w:p>
    <w:p w14:paraId="77F147B2" w14:textId="77777777" w:rsidR="00366683" w:rsidRPr="00420175" w:rsidRDefault="00366683" w:rsidP="00366683">
      <w:pPr>
        <w:pStyle w:val="NoSpacing"/>
        <w:rPr>
          <w:sz w:val="22"/>
          <w:szCs w:val="22"/>
          <w:lang w:val="lv-LV"/>
        </w:rPr>
      </w:pPr>
      <w:r w:rsidRPr="00420175">
        <w:rPr>
          <w:b/>
          <w:color w:val="0070C0"/>
          <w:sz w:val="22"/>
          <w:szCs w:val="22"/>
          <w:lang w:val="lv-LV"/>
        </w:rPr>
        <w:t>ĢENERĀLUZŅĒMĒJS</w:t>
      </w:r>
    </w:p>
    <w:tbl>
      <w:tblPr>
        <w:tblW w:w="946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6"/>
        <w:gridCol w:w="1859"/>
        <w:gridCol w:w="1887"/>
        <w:gridCol w:w="3757"/>
      </w:tblGrid>
      <w:tr w:rsidR="00366683" w:rsidRPr="00420175" w14:paraId="1A09FD64" w14:textId="77777777" w:rsidTr="00B648C0">
        <w:tc>
          <w:tcPr>
            <w:tcW w:w="1966" w:type="dxa"/>
            <w:shd w:val="clear" w:color="auto" w:fill="auto"/>
          </w:tcPr>
          <w:p w14:paraId="7E587DC8" w14:textId="77777777" w:rsidR="00366683" w:rsidRPr="00420175" w:rsidRDefault="00366683" w:rsidP="00B648C0">
            <w:pPr>
              <w:pStyle w:val="NoSpacing"/>
              <w:jc w:val="center"/>
              <w:rPr>
                <w:b/>
                <w:i/>
                <w:sz w:val="22"/>
                <w:szCs w:val="22"/>
                <w:lang w:val="lv-LV"/>
              </w:rPr>
            </w:pPr>
            <w:r w:rsidRPr="00420175">
              <w:rPr>
                <w:b/>
                <w:i/>
                <w:sz w:val="22"/>
                <w:szCs w:val="22"/>
                <w:lang w:val="lv-LV"/>
              </w:rPr>
              <w:t>Ģenerāluzņēmēja nosaukums, reģistrācijas numurs</w:t>
            </w:r>
          </w:p>
        </w:tc>
        <w:tc>
          <w:tcPr>
            <w:tcW w:w="1859" w:type="dxa"/>
            <w:shd w:val="clear" w:color="auto" w:fill="auto"/>
          </w:tcPr>
          <w:p w14:paraId="23DE6741"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apjoms %</w:t>
            </w:r>
          </w:p>
        </w:tc>
        <w:tc>
          <w:tcPr>
            <w:tcW w:w="1887" w:type="dxa"/>
            <w:shd w:val="clear" w:color="auto" w:fill="auto"/>
          </w:tcPr>
          <w:p w14:paraId="262BFD5C"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apjoms EUR bez PVN</w:t>
            </w:r>
          </w:p>
        </w:tc>
        <w:tc>
          <w:tcPr>
            <w:tcW w:w="3757" w:type="dxa"/>
            <w:shd w:val="clear" w:color="auto" w:fill="auto"/>
          </w:tcPr>
          <w:p w14:paraId="00A3769C" w14:textId="77777777" w:rsidR="00366683" w:rsidRPr="00420175" w:rsidRDefault="00366683" w:rsidP="00B648C0">
            <w:pPr>
              <w:pStyle w:val="NoSpacing"/>
              <w:jc w:val="center"/>
              <w:rPr>
                <w:b/>
                <w:i/>
                <w:sz w:val="22"/>
                <w:szCs w:val="22"/>
                <w:lang w:val="lv-LV"/>
              </w:rPr>
            </w:pPr>
            <w:r w:rsidRPr="00420175">
              <w:rPr>
                <w:b/>
                <w:i/>
                <w:sz w:val="22"/>
                <w:szCs w:val="22"/>
                <w:lang w:val="lv-LV"/>
              </w:rPr>
              <w:t>Veicamo darbu raksturojums</w:t>
            </w:r>
          </w:p>
        </w:tc>
      </w:tr>
      <w:tr w:rsidR="00366683" w:rsidRPr="00420175" w14:paraId="28665564" w14:textId="77777777" w:rsidTr="00B648C0">
        <w:tc>
          <w:tcPr>
            <w:tcW w:w="1966" w:type="dxa"/>
            <w:shd w:val="clear" w:color="auto" w:fill="auto"/>
          </w:tcPr>
          <w:p w14:paraId="0C4A9A15" w14:textId="77777777" w:rsidR="00366683" w:rsidRPr="00420175" w:rsidRDefault="00366683" w:rsidP="00B648C0">
            <w:pPr>
              <w:pStyle w:val="NoSpacing"/>
              <w:rPr>
                <w:sz w:val="22"/>
                <w:szCs w:val="22"/>
                <w:lang w:val="lv-LV"/>
              </w:rPr>
            </w:pPr>
          </w:p>
        </w:tc>
        <w:tc>
          <w:tcPr>
            <w:tcW w:w="1859" w:type="dxa"/>
            <w:shd w:val="clear" w:color="auto" w:fill="auto"/>
          </w:tcPr>
          <w:p w14:paraId="2505D1D0" w14:textId="77777777" w:rsidR="00366683" w:rsidRPr="00420175" w:rsidRDefault="00366683" w:rsidP="00B648C0">
            <w:pPr>
              <w:pStyle w:val="NoSpacing"/>
              <w:rPr>
                <w:sz w:val="22"/>
                <w:szCs w:val="22"/>
                <w:lang w:val="lv-LV"/>
              </w:rPr>
            </w:pPr>
          </w:p>
        </w:tc>
        <w:tc>
          <w:tcPr>
            <w:tcW w:w="1887" w:type="dxa"/>
            <w:shd w:val="clear" w:color="auto" w:fill="auto"/>
          </w:tcPr>
          <w:p w14:paraId="6B4EE0E7" w14:textId="77777777" w:rsidR="00366683" w:rsidRPr="00420175" w:rsidRDefault="00366683" w:rsidP="00B648C0">
            <w:pPr>
              <w:pStyle w:val="NoSpacing"/>
              <w:rPr>
                <w:sz w:val="22"/>
                <w:szCs w:val="22"/>
                <w:lang w:val="lv-LV"/>
              </w:rPr>
            </w:pPr>
          </w:p>
        </w:tc>
        <w:tc>
          <w:tcPr>
            <w:tcW w:w="3757" w:type="dxa"/>
            <w:shd w:val="clear" w:color="auto" w:fill="auto"/>
          </w:tcPr>
          <w:p w14:paraId="4C16F949" w14:textId="77777777" w:rsidR="00366683" w:rsidRPr="00420175" w:rsidRDefault="00366683" w:rsidP="00B648C0">
            <w:pPr>
              <w:pStyle w:val="NoSpacing"/>
              <w:rPr>
                <w:sz w:val="22"/>
                <w:szCs w:val="22"/>
                <w:lang w:val="lv-LV"/>
              </w:rPr>
            </w:pPr>
          </w:p>
        </w:tc>
      </w:tr>
    </w:tbl>
    <w:p w14:paraId="78E69812" w14:textId="77777777" w:rsidR="00366683" w:rsidRPr="00420175" w:rsidRDefault="00366683" w:rsidP="00366683">
      <w:pPr>
        <w:pStyle w:val="NoSpacing"/>
        <w:rPr>
          <w:sz w:val="22"/>
          <w:szCs w:val="22"/>
          <w:lang w:val="lv-LV"/>
        </w:rPr>
      </w:pPr>
    </w:p>
    <w:p w14:paraId="4164D3F7" w14:textId="77777777" w:rsidR="00366683" w:rsidRPr="00420175" w:rsidRDefault="00366683" w:rsidP="00366683">
      <w:pPr>
        <w:pStyle w:val="NoSpacing"/>
        <w:ind w:right="-427"/>
        <w:jc w:val="both"/>
        <w:rPr>
          <w:b/>
          <w:color w:val="0070C0"/>
          <w:sz w:val="22"/>
          <w:szCs w:val="22"/>
          <w:lang w:val="lv-LV"/>
        </w:rPr>
      </w:pPr>
      <w:r w:rsidRPr="00420175">
        <w:rPr>
          <w:b/>
          <w:color w:val="0070C0"/>
          <w:sz w:val="22"/>
          <w:szCs w:val="22"/>
          <w:lang w:val="lv-LV"/>
        </w:rPr>
        <w:t xml:space="preserve">APAKŠUZŅĒMĒJI (norāda </w:t>
      </w:r>
      <w:r w:rsidRPr="00420175">
        <w:rPr>
          <w:b/>
          <w:color w:val="0070C0"/>
          <w:sz w:val="22"/>
          <w:szCs w:val="22"/>
          <w:u w:val="single"/>
          <w:lang w:val="lv-LV"/>
        </w:rPr>
        <w:t>visus</w:t>
      </w:r>
      <w:r w:rsidRPr="00420175">
        <w:rPr>
          <w:b/>
          <w:color w:val="0070C0"/>
          <w:sz w:val="22"/>
          <w:szCs w:val="22"/>
          <w:lang w:val="lv-LV"/>
        </w:rPr>
        <w:t xml:space="preserve"> apakšuzņēmējus, kurus plānots piesaistīt līguma izpildē un kuriem nododamā darba daļa ir vismaz 10% no kopējā apjoma)</w:t>
      </w:r>
    </w:p>
    <w:tbl>
      <w:tblPr>
        <w:tblpPr w:leftFromText="180" w:rightFromText="180" w:vertAnchor="text" w:horzAnchor="page" w:tblpX="1714" w:tblpY="159"/>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gridCol w:w="426"/>
      </w:tblGrid>
      <w:tr w:rsidR="00366683" w:rsidRPr="00E02D4D" w14:paraId="5ACB6D8F" w14:textId="77777777" w:rsidTr="00B648C0">
        <w:tc>
          <w:tcPr>
            <w:tcW w:w="9072" w:type="dxa"/>
            <w:tcBorders>
              <w:top w:val="nil"/>
              <w:left w:val="nil"/>
              <w:bottom w:val="nil"/>
            </w:tcBorders>
            <w:shd w:val="clear" w:color="auto" w:fill="auto"/>
          </w:tcPr>
          <w:p w14:paraId="54247416" w14:textId="77777777" w:rsidR="00366683" w:rsidRPr="00420175" w:rsidRDefault="00366683" w:rsidP="00B648C0">
            <w:pPr>
              <w:pStyle w:val="NoSpacing"/>
              <w:ind w:left="-108"/>
              <w:rPr>
                <w:sz w:val="22"/>
                <w:szCs w:val="22"/>
                <w:lang w:val="lv-LV"/>
              </w:rPr>
            </w:pPr>
            <w:r w:rsidRPr="00420175">
              <w:rPr>
                <w:sz w:val="22"/>
                <w:szCs w:val="22"/>
                <w:lang w:val="lv-LV"/>
              </w:rPr>
              <w:t xml:space="preserve">Apakšuzņēmējus līguma izpildē piesaistīt </w:t>
            </w:r>
            <w:r w:rsidRPr="00420175">
              <w:rPr>
                <w:sz w:val="22"/>
                <w:szCs w:val="22"/>
                <w:u w:val="single"/>
                <w:lang w:val="lv-LV"/>
              </w:rPr>
              <w:t>nav paredzēts</w:t>
            </w:r>
          </w:p>
        </w:tc>
        <w:tc>
          <w:tcPr>
            <w:tcW w:w="426" w:type="dxa"/>
            <w:shd w:val="clear" w:color="auto" w:fill="auto"/>
          </w:tcPr>
          <w:p w14:paraId="1586432A" w14:textId="77777777" w:rsidR="00366683" w:rsidRPr="00420175" w:rsidRDefault="00366683" w:rsidP="00B648C0">
            <w:pPr>
              <w:pStyle w:val="NoSpacing"/>
              <w:rPr>
                <w:sz w:val="22"/>
                <w:szCs w:val="22"/>
                <w:lang w:val="lv-LV"/>
              </w:rPr>
            </w:pPr>
          </w:p>
        </w:tc>
      </w:tr>
    </w:tbl>
    <w:p w14:paraId="4936F5D8" w14:textId="77777777" w:rsidR="00366683" w:rsidRPr="00420175" w:rsidRDefault="00366683" w:rsidP="00366683">
      <w:pPr>
        <w:pStyle w:val="NoSpacing"/>
        <w:rPr>
          <w:i/>
          <w:sz w:val="22"/>
          <w:szCs w:val="22"/>
          <w:lang w:val="lv-LV"/>
        </w:rPr>
      </w:pPr>
      <w:r w:rsidRPr="00420175">
        <w:rPr>
          <w:i/>
          <w:sz w:val="22"/>
          <w:szCs w:val="22"/>
          <w:lang w:val="lv-LV"/>
        </w:rPr>
        <w:t xml:space="preserve">(ja apakšuzņēmējus līguma izpildē piesaistīt nav paredzēts, izdara attiecīgu atzīmi un tabulu par apakšuzņēmējiem nododamo darbu apjomu nav nepieciešams aizpildīt) </w:t>
      </w:r>
    </w:p>
    <w:p w14:paraId="5C8232B6" w14:textId="77777777" w:rsidR="00366683" w:rsidRPr="00420175" w:rsidRDefault="00366683" w:rsidP="00366683">
      <w:pPr>
        <w:pStyle w:val="NoSpacing"/>
        <w:rPr>
          <w:sz w:val="22"/>
          <w:szCs w:val="22"/>
          <w:lang w:val="lv-LV"/>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31"/>
        <w:gridCol w:w="425"/>
      </w:tblGrid>
      <w:tr w:rsidR="00366683" w:rsidRPr="00E02D4D" w14:paraId="2F5F804D" w14:textId="77777777" w:rsidTr="00B648C0">
        <w:tc>
          <w:tcPr>
            <w:tcW w:w="8931" w:type="dxa"/>
            <w:tcBorders>
              <w:top w:val="nil"/>
              <w:left w:val="nil"/>
              <w:bottom w:val="nil"/>
            </w:tcBorders>
            <w:shd w:val="clear" w:color="auto" w:fill="auto"/>
          </w:tcPr>
          <w:p w14:paraId="09E068C1" w14:textId="77777777" w:rsidR="00366683" w:rsidRPr="00420175" w:rsidRDefault="00366683" w:rsidP="00B648C0">
            <w:pPr>
              <w:pStyle w:val="NoSpacing"/>
              <w:ind w:left="-74"/>
              <w:rPr>
                <w:sz w:val="22"/>
                <w:szCs w:val="22"/>
                <w:lang w:val="lv-LV"/>
              </w:rPr>
            </w:pPr>
            <w:r w:rsidRPr="00420175">
              <w:rPr>
                <w:sz w:val="22"/>
                <w:szCs w:val="22"/>
                <w:lang w:val="lv-LV"/>
              </w:rPr>
              <w:t xml:space="preserve">Apakšuzņēmējus līguma izpildē </w:t>
            </w:r>
            <w:r w:rsidRPr="00420175">
              <w:rPr>
                <w:sz w:val="22"/>
                <w:szCs w:val="22"/>
                <w:u w:val="single"/>
                <w:lang w:val="lv-LV"/>
              </w:rPr>
              <w:t>ir paredzēts</w:t>
            </w:r>
            <w:r w:rsidRPr="00420175">
              <w:rPr>
                <w:sz w:val="22"/>
                <w:szCs w:val="22"/>
                <w:lang w:val="lv-LV"/>
              </w:rPr>
              <w:t xml:space="preserve"> piesaistīt</w:t>
            </w:r>
          </w:p>
        </w:tc>
        <w:tc>
          <w:tcPr>
            <w:tcW w:w="425" w:type="dxa"/>
            <w:shd w:val="clear" w:color="auto" w:fill="auto"/>
          </w:tcPr>
          <w:p w14:paraId="011F7887" w14:textId="77777777" w:rsidR="00366683" w:rsidRPr="00420175" w:rsidRDefault="00366683" w:rsidP="00B648C0">
            <w:pPr>
              <w:pStyle w:val="NoSpacing"/>
              <w:rPr>
                <w:sz w:val="22"/>
                <w:szCs w:val="22"/>
                <w:lang w:val="lv-LV"/>
              </w:rPr>
            </w:pPr>
          </w:p>
        </w:tc>
      </w:tr>
    </w:tbl>
    <w:p w14:paraId="7DC9D8B8" w14:textId="77777777" w:rsidR="00366683" w:rsidRPr="00420175" w:rsidRDefault="00366683" w:rsidP="00366683">
      <w:pPr>
        <w:pStyle w:val="NoSpacing"/>
        <w:rPr>
          <w:i/>
          <w:sz w:val="22"/>
          <w:szCs w:val="22"/>
          <w:lang w:val="lv-LV"/>
        </w:rPr>
      </w:pPr>
      <w:r w:rsidRPr="00420175">
        <w:rPr>
          <w:i/>
          <w:sz w:val="22"/>
          <w:szCs w:val="22"/>
          <w:lang w:val="lv-LV"/>
        </w:rPr>
        <w:t xml:space="preserve"> (tabulā norāda apakšuzņēmējiem</w:t>
      </w:r>
      <w:r w:rsidR="005B1977" w:rsidRPr="00420175">
        <w:rPr>
          <w:i/>
          <w:sz w:val="22"/>
          <w:szCs w:val="22"/>
          <w:lang w:val="lv-LV"/>
        </w:rPr>
        <w:t>,apakšizņēmēju apakšuzņēmējiem</w:t>
      </w:r>
      <w:r w:rsidRPr="00420175">
        <w:rPr>
          <w:i/>
          <w:sz w:val="22"/>
          <w:szCs w:val="22"/>
          <w:lang w:val="lv-LV"/>
        </w:rPr>
        <w:t xml:space="preserve"> nododamo darbu apjomu un veidus)</w:t>
      </w:r>
    </w:p>
    <w:p w14:paraId="438C12E0" w14:textId="77777777" w:rsidR="00366683" w:rsidRPr="00420175" w:rsidRDefault="00366683" w:rsidP="00366683">
      <w:pPr>
        <w:pStyle w:val="NoSpacing"/>
        <w:rPr>
          <w:sz w:val="22"/>
          <w:szCs w:val="22"/>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366683" w:rsidRPr="00420175" w14:paraId="3CE16E03" w14:textId="77777777" w:rsidTr="00B648C0">
        <w:tc>
          <w:tcPr>
            <w:tcW w:w="2864" w:type="dxa"/>
            <w:shd w:val="clear" w:color="auto" w:fill="auto"/>
          </w:tcPr>
          <w:p w14:paraId="6FBCFF8D"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14:paraId="40A4BECE"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0"/>
            </w:r>
          </w:p>
        </w:tc>
        <w:tc>
          <w:tcPr>
            <w:tcW w:w="1418" w:type="dxa"/>
            <w:shd w:val="clear" w:color="auto" w:fill="auto"/>
          </w:tcPr>
          <w:p w14:paraId="0B38C4F9"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14:paraId="1BE939A9"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14:paraId="5D55BA85" w14:textId="77777777" w:rsidR="00366683" w:rsidRPr="00420175" w:rsidRDefault="00366683" w:rsidP="00B648C0">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366683" w:rsidRPr="00420175" w14:paraId="56583F28" w14:textId="77777777" w:rsidTr="00B648C0">
        <w:tc>
          <w:tcPr>
            <w:tcW w:w="2864" w:type="dxa"/>
            <w:shd w:val="clear" w:color="auto" w:fill="auto"/>
          </w:tcPr>
          <w:p w14:paraId="2F463FE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350F7B4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2DFA441E"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513F223"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193D0E3F"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14:paraId="7D5D555C" w14:textId="77777777" w:rsidTr="00B648C0">
        <w:tc>
          <w:tcPr>
            <w:tcW w:w="2864" w:type="dxa"/>
            <w:shd w:val="clear" w:color="auto" w:fill="auto"/>
          </w:tcPr>
          <w:p w14:paraId="127BCB2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322E81E6"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3D3A1465"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82D373C"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79AD031C"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r w:rsidR="00366683" w:rsidRPr="00420175" w14:paraId="2FA4E3DD" w14:textId="77777777" w:rsidTr="00B648C0">
        <w:tc>
          <w:tcPr>
            <w:tcW w:w="2864" w:type="dxa"/>
            <w:shd w:val="clear" w:color="auto" w:fill="auto"/>
          </w:tcPr>
          <w:p w14:paraId="00A0A4E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843" w:type="dxa"/>
          </w:tcPr>
          <w:p w14:paraId="2DE417B4"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418" w:type="dxa"/>
            <w:shd w:val="clear" w:color="auto" w:fill="auto"/>
          </w:tcPr>
          <w:p w14:paraId="226E14AF"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559" w:type="dxa"/>
            <w:shd w:val="clear" w:color="auto" w:fill="auto"/>
          </w:tcPr>
          <w:p w14:paraId="741C36B4" w14:textId="77777777" w:rsidR="00366683" w:rsidRPr="00420175" w:rsidRDefault="00366683" w:rsidP="00B648C0">
            <w:pPr>
              <w:suppressAutoHyphens/>
              <w:jc w:val="both"/>
              <w:rPr>
                <w:rFonts w:ascii="Times New Roman" w:eastAsia="Times New Roman" w:hAnsi="Times New Roman" w:cs="Times New Roman"/>
                <w:lang w:val="lv-LV" w:eastAsia="ar-SA"/>
              </w:rPr>
            </w:pPr>
          </w:p>
        </w:tc>
        <w:tc>
          <w:tcPr>
            <w:tcW w:w="1701" w:type="dxa"/>
            <w:shd w:val="clear" w:color="auto" w:fill="auto"/>
          </w:tcPr>
          <w:p w14:paraId="796B97A1" w14:textId="77777777" w:rsidR="00366683" w:rsidRPr="00420175" w:rsidRDefault="00366683" w:rsidP="00B648C0">
            <w:pPr>
              <w:suppressAutoHyphens/>
              <w:jc w:val="both"/>
              <w:rPr>
                <w:rFonts w:ascii="Times New Roman" w:eastAsia="Times New Roman" w:hAnsi="Times New Roman" w:cs="Times New Roman"/>
                <w:lang w:val="lv-LV" w:eastAsia="ar-SA"/>
              </w:rPr>
            </w:pPr>
          </w:p>
        </w:tc>
      </w:tr>
    </w:tbl>
    <w:p w14:paraId="63C6702C" w14:textId="77777777" w:rsidR="00366683" w:rsidRPr="00420175" w:rsidRDefault="00366683" w:rsidP="00366683">
      <w:pPr>
        <w:pStyle w:val="NoSpacing"/>
        <w:rPr>
          <w:sz w:val="22"/>
          <w:szCs w:val="22"/>
          <w:lang w:val="lv-LV"/>
        </w:rPr>
      </w:pPr>
    </w:p>
    <w:p w14:paraId="4ECA2E7C" w14:textId="77777777" w:rsidR="00366683" w:rsidRPr="00420175" w:rsidRDefault="00366683" w:rsidP="00366683">
      <w:pPr>
        <w:pStyle w:val="NoSpacing"/>
        <w:ind w:right="-427"/>
        <w:jc w:val="both"/>
        <w:rPr>
          <w:sz w:val="22"/>
          <w:szCs w:val="22"/>
          <w:lang w:val="lv-LV"/>
        </w:rPr>
      </w:pPr>
      <w:r w:rsidRPr="00420175">
        <w:rPr>
          <w:sz w:val="22"/>
          <w:szCs w:val="22"/>
          <w:lang w:val="lv-LV"/>
        </w:rPr>
        <w:t>Piedāvājumam pievieno vienošanos ar katru apakšuzņēmēju par konkrētu darbu izpildi vai apakšuzņēmēja apliecinājumu</w:t>
      </w:r>
      <w:r w:rsidR="00B128E1" w:rsidRPr="00420175">
        <w:rPr>
          <w:sz w:val="22"/>
          <w:szCs w:val="22"/>
          <w:lang w:val="lv-LV"/>
        </w:rPr>
        <w:t xml:space="preserve"> </w:t>
      </w:r>
      <w:r w:rsidR="00936C65">
        <w:rPr>
          <w:sz w:val="22"/>
          <w:szCs w:val="22"/>
          <w:lang w:val="lv-LV"/>
        </w:rPr>
        <w:t>(</w:t>
      </w:r>
      <w:r w:rsidR="00B128E1" w:rsidRPr="00420175">
        <w:rPr>
          <w:i/>
          <w:sz w:val="22"/>
          <w:szCs w:val="22"/>
          <w:lang w:val="lv-LV"/>
        </w:rPr>
        <w:t xml:space="preserve"> nolikuma pielikums Nr.4</w:t>
      </w:r>
      <w:r w:rsidR="00B128E1" w:rsidRPr="00420175">
        <w:rPr>
          <w:sz w:val="22"/>
          <w:szCs w:val="22"/>
          <w:lang w:val="lv-LV"/>
        </w:rPr>
        <w:t>)</w:t>
      </w:r>
      <w:r w:rsidRPr="00420175">
        <w:rPr>
          <w:sz w:val="22"/>
          <w:szCs w:val="22"/>
          <w:lang w:val="lv-LV"/>
        </w:rPr>
        <w:t xml:space="preserve"> par dalību līguma izpildē, ja līgums tiktu piešķirts pretendentam.</w:t>
      </w:r>
    </w:p>
    <w:p w14:paraId="3D663778" w14:textId="77777777" w:rsidR="00366683" w:rsidRPr="00420175" w:rsidRDefault="00366683" w:rsidP="00366683">
      <w:pPr>
        <w:pStyle w:val="NoSpacing"/>
        <w:rPr>
          <w:sz w:val="22"/>
          <w:szCs w:val="22"/>
          <w:lang w:val="lv-LV"/>
        </w:rPr>
      </w:pPr>
    </w:p>
    <w:p w14:paraId="156ACA11" w14:textId="77777777" w:rsidR="00366683" w:rsidRPr="00420175" w:rsidRDefault="00366683" w:rsidP="00366683">
      <w:pPr>
        <w:suppressAutoHyphens/>
        <w:ind w:left="284" w:right="-30"/>
        <w:jc w:val="both"/>
        <w:rPr>
          <w:rFonts w:ascii="Times New Roman" w:eastAsia="Times New Roman" w:hAnsi="Times New Roman" w:cs="Times New Roman"/>
          <w:sz w:val="16"/>
          <w:szCs w:val="16"/>
          <w:lang w:val="lv-LV" w:eastAsia="ar-SA"/>
        </w:rPr>
      </w:pPr>
    </w:p>
    <w:p w14:paraId="3CD6AEFD" w14:textId="77777777" w:rsidR="00366683" w:rsidRPr="00420175" w:rsidRDefault="00366683" w:rsidP="00366683">
      <w:pPr>
        <w:suppressAutoHyphens/>
        <w:ind w:left="426" w:right="-30"/>
        <w:jc w:val="both"/>
        <w:rPr>
          <w:rFonts w:ascii="Times New Roman" w:eastAsia="Times New Roman" w:hAnsi="Times New Roman" w:cs="Times New Roman"/>
          <w:sz w:val="4"/>
          <w:szCs w:val="4"/>
          <w:lang w:val="lv-LV" w:eastAsia="ar-SA"/>
        </w:rPr>
      </w:pPr>
    </w:p>
    <w:tbl>
      <w:tblPr>
        <w:tblW w:w="9606" w:type="dxa"/>
        <w:tblLayout w:type="fixed"/>
        <w:tblLook w:val="0000" w:firstRow="0" w:lastRow="0" w:firstColumn="0" w:lastColumn="0" w:noHBand="0" w:noVBand="0"/>
      </w:tblPr>
      <w:tblGrid>
        <w:gridCol w:w="5211"/>
        <w:gridCol w:w="4395"/>
      </w:tblGrid>
      <w:tr w:rsidR="00366683" w:rsidRPr="00420175" w14:paraId="105D9FF5" w14:textId="77777777" w:rsidTr="00B648C0">
        <w:tc>
          <w:tcPr>
            <w:tcW w:w="5211" w:type="dxa"/>
            <w:vAlign w:val="center"/>
          </w:tcPr>
          <w:p w14:paraId="1303FE53"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Amatpersonas vai pilnvarotās personas paraksts:</w:t>
            </w:r>
          </w:p>
        </w:tc>
        <w:tc>
          <w:tcPr>
            <w:tcW w:w="4395" w:type="dxa"/>
            <w:tcBorders>
              <w:bottom w:val="single" w:sz="4" w:space="0" w:color="000000"/>
            </w:tcBorders>
          </w:tcPr>
          <w:p w14:paraId="1B406489"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24511D0D" w14:textId="77777777" w:rsidTr="00B648C0">
        <w:tc>
          <w:tcPr>
            <w:tcW w:w="5211" w:type="dxa"/>
            <w:vAlign w:val="center"/>
          </w:tcPr>
          <w:p w14:paraId="72CE38B7"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Parakstītāja vārds, uzvārds un amats:</w:t>
            </w:r>
          </w:p>
        </w:tc>
        <w:tc>
          <w:tcPr>
            <w:tcW w:w="4395" w:type="dxa"/>
            <w:tcBorders>
              <w:bottom w:val="single" w:sz="4" w:space="0" w:color="000000"/>
            </w:tcBorders>
          </w:tcPr>
          <w:p w14:paraId="6C62C5F4"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0E6E01BC" w14:textId="77777777" w:rsidTr="00B648C0">
        <w:tc>
          <w:tcPr>
            <w:tcW w:w="5211" w:type="dxa"/>
            <w:vAlign w:val="center"/>
          </w:tcPr>
          <w:p w14:paraId="56D4357E"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lastRenderedPageBreak/>
              <w:t>Pretendenta nosaukums:</w:t>
            </w:r>
          </w:p>
        </w:tc>
        <w:tc>
          <w:tcPr>
            <w:tcW w:w="4395" w:type="dxa"/>
            <w:tcBorders>
              <w:top w:val="single" w:sz="4" w:space="0" w:color="000000"/>
              <w:bottom w:val="single" w:sz="4" w:space="0" w:color="auto"/>
            </w:tcBorders>
          </w:tcPr>
          <w:p w14:paraId="2614FE56" w14:textId="77777777" w:rsidR="00366683" w:rsidRPr="00420175" w:rsidRDefault="00366683" w:rsidP="00B648C0">
            <w:pPr>
              <w:suppressAutoHyphens/>
              <w:rPr>
                <w:rFonts w:ascii="Times New Roman" w:eastAsia="Times New Roman" w:hAnsi="Times New Roman" w:cs="Times New Roman"/>
                <w:lang w:val="lv-LV" w:eastAsia="ar-SA"/>
              </w:rPr>
            </w:pPr>
          </w:p>
        </w:tc>
      </w:tr>
      <w:tr w:rsidR="00366683" w:rsidRPr="00420175" w14:paraId="5BAD0F5C" w14:textId="77777777" w:rsidTr="00B648C0">
        <w:tc>
          <w:tcPr>
            <w:tcW w:w="5211" w:type="dxa"/>
            <w:vAlign w:val="center"/>
          </w:tcPr>
          <w:p w14:paraId="2D4550A1" w14:textId="77777777" w:rsidR="00366683" w:rsidRPr="00420175" w:rsidRDefault="00366683" w:rsidP="00B648C0">
            <w:pPr>
              <w:suppressAutoHyphens/>
              <w:ind w:left="-108"/>
              <w:rPr>
                <w:rFonts w:ascii="Times New Roman" w:eastAsia="Arial" w:hAnsi="Times New Roman" w:cs="Times New Roman"/>
                <w:lang w:val="lv-LV" w:eastAsia="ar-SA"/>
              </w:rPr>
            </w:pPr>
            <w:r w:rsidRPr="00420175">
              <w:rPr>
                <w:rFonts w:ascii="Times New Roman" w:eastAsia="Arial" w:hAnsi="Times New Roman" w:cs="Times New Roman"/>
                <w:lang w:val="lv-LV" w:eastAsia="ar-SA"/>
              </w:rPr>
              <w:t>Datums</w:t>
            </w:r>
          </w:p>
        </w:tc>
        <w:tc>
          <w:tcPr>
            <w:tcW w:w="4395" w:type="dxa"/>
            <w:tcBorders>
              <w:top w:val="single" w:sz="4" w:space="0" w:color="auto"/>
              <w:bottom w:val="single" w:sz="4" w:space="0" w:color="000000"/>
            </w:tcBorders>
          </w:tcPr>
          <w:p w14:paraId="57330754" w14:textId="77777777" w:rsidR="00366683" w:rsidRPr="00420175" w:rsidRDefault="00366683" w:rsidP="00B648C0">
            <w:pPr>
              <w:suppressAutoHyphens/>
              <w:rPr>
                <w:rFonts w:ascii="Times New Roman" w:eastAsia="Times New Roman" w:hAnsi="Times New Roman" w:cs="Times New Roman"/>
                <w:lang w:val="lv-LV" w:eastAsia="ar-SA"/>
              </w:rPr>
            </w:pPr>
          </w:p>
        </w:tc>
      </w:tr>
    </w:tbl>
    <w:p w14:paraId="19332134" w14:textId="77777777" w:rsidR="00366683" w:rsidRPr="00420175" w:rsidRDefault="00366683" w:rsidP="00366683">
      <w:pPr>
        <w:pStyle w:val="NoSpacing"/>
        <w:jc w:val="right"/>
        <w:rPr>
          <w:sz w:val="22"/>
          <w:szCs w:val="22"/>
          <w:lang w:val="lv-LV"/>
        </w:rPr>
      </w:pPr>
    </w:p>
    <w:p w14:paraId="598D8721" w14:textId="77777777" w:rsidR="004D4B63" w:rsidRPr="00420175" w:rsidRDefault="00272AB4" w:rsidP="00FC3675">
      <w:pPr>
        <w:ind w:right="-59"/>
        <w:jc w:val="right"/>
        <w:rPr>
          <w:rFonts w:ascii="Times New Roman" w:eastAsia="Times New Roman" w:hAnsi="Times New Roman" w:cs="Times New Roman"/>
          <w:b/>
          <w:sz w:val="24"/>
          <w:szCs w:val="24"/>
          <w:lang w:val="lv-LV"/>
        </w:rPr>
      </w:pPr>
      <w:r w:rsidRPr="00420175">
        <w:rPr>
          <w:b/>
          <w:bCs/>
          <w:lang w:val="lv-LV"/>
        </w:rPr>
        <w:br w:type="page"/>
      </w:r>
      <w:r w:rsidR="000F7EB3" w:rsidRPr="00420175">
        <w:rPr>
          <w:rFonts w:ascii="Times New Roman" w:eastAsia="Times New Roman" w:hAnsi="Times New Roman" w:cs="Times New Roman"/>
          <w:b/>
          <w:sz w:val="24"/>
          <w:szCs w:val="24"/>
          <w:lang w:val="lv-LV"/>
        </w:rPr>
        <w:lastRenderedPageBreak/>
        <w:t xml:space="preserve">                                                                                                                                      </w:t>
      </w:r>
      <w:r w:rsidR="004D4B63"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4</w:t>
      </w:r>
    </w:p>
    <w:p w14:paraId="2585E285" w14:textId="77777777" w:rsidR="00453887" w:rsidRPr="00420175" w:rsidRDefault="00453887" w:rsidP="00453887">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1C4FC084"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3A994445" w14:textId="77777777" w:rsidR="00453887" w:rsidRPr="00420175" w:rsidRDefault="00453887" w:rsidP="00453887">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24DCED60" w14:textId="77777777" w:rsidR="00C65738" w:rsidRPr="00420175" w:rsidRDefault="00C65738" w:rsidP="00C65738">
      <w:pPr>
        <w:autoSpaceDE w:val="0"/>
        <w:autoSpaceDN w:val="0"/>
        <w:adjustRightInd w:val="0"/>
        <w:jc w:val="center"/>
        <w:rPr>
          <w:rFonts w:ascii="Times New Roman" w:eastAsia="Calibri" w:hAnsi="Times New Roman" w:cs="Times New Roman"/>
          <w:b/>
          <w:bCs/>
          <w:color w:val="000000"/>
          <w:sz w:val="24"/>
          <w:szCs w:val="24"/>
          <w:u w:val="single"/>
          <w:lang w:val="lv-LV" w:eastAsia="lv-LV"/>
        </w:rPr>
      </w:pPr>
      <w:r w:rsidRPr="00420175">
        <w:rPr>
          <w:rFonts w:ascii="Times New Roman" w:eastAsia="Calibri" w:hAnsi="Times New Roman" w:cs="Times New Roman"/>
          <w:b/>
          <w:bCs/>
          <w:color w:val="000000"/>
          <w:sz w:val="24"/>
          <w:szCs w:val="24"/>
          <w:u w:val="single"/>
          <w:lang w:val="lv-LV" w:eastAsia="lv-LV"/>
        </w:rPr>
        <w:t>APAKŠUZŅĒMĒJA APLIECINĀJUMS</w:t>
      </w:r>
    </w:p>
    <w:p w14:paraId="4A8B3B57" w14:textId="77777777" w:rsidR="00713E7C" w:rsidRPr="00420175" w:rsidRDefault="00713E7C" w:rsidP="00713E7C">
      <w:pPr>
        <w:pStyle w:val="NoSpacing"/>
        <w:jc w:val="center"/>
        <w:rPr>
          <w:iCs/>
          <w:lang w:val="lv-LV"/>
        </w:rPr>
      </w:pPr>
      <w:r w:rsidRPr="00420175">
        <w:rPr>
          <w:b/>
          <w:noProof/>
          <w:lang w:val="lv-LV"/>
        </w:rPr>
        <w:t>(</w:t>
      </w:r>
      <w:r w:rsidRPr="00420175">
        <w:rPr>
          <w:iCs/>
          <w:lang w:val="lv-LV"/>
        </w:rPr>
        <w:t xml:space="preserve">informācija atbilstoši nolikuma  </w:t>
      </w:r>
      <w:r w:rsidR="000C2260">
        <w:rPr>
          <w:iCs/>
          <w:lang w:val="lv-LV"/>
        </w:rPr>
        <w:t>6.3.</w:t>
      </w:r>
      <w:r w:rsidRPr="00420175">
        <w:rPr>
          <w:iCs/>
          <w:lang w:val="lv-LV"/>
        </w:rPr>
        <w:t>punkt</w:t>
      </w:r>
      <w:r w:rsidR="00433A92" w:rsidRPr="00420175">
        <w:rPr>
          <w:iCs/>
          <w:lang w:val="lv-LV"/>
        </w:rPr>
        <w:t>ā</w:t>
      </w:r>
      <w:r w:rsidRPr="00420175">
        <w:rPr>
          <w:iCs/>
          <w:lang w:val="lv-LV"/>
        </w:rPr>
        <w:t xml:space="preserve"> noteiktajam)</w:t>
      </w:r>
    </w:p>
    <w:p w14:paraId="5A704CAC" w14:textId="77777777" w:rsidR="00C65738" w:rsidRPr="00420175" w:rsidRDefault="00C65738" w:rsidP="00C65738">
      <w:pPr>
        <w:autoSpaceDE w:val="0"/>
        <w:autoSpaceDN w:val="0"/>
        <w:adjustRightInd w:val="0"/>
        <w:jc w:val="center"/>
        <w:rPr>
          <w:rFonts w:ascii="Times New Roman" w:eastAsia="Calibri" w:hAnsi="Times New Roman" w:cs="Times New Roman"/>
          <w:color w:val="000000"/>
          <w:sz w:val="24"/>
          <w:szCs w:val="24"/>
          <w:lang w:val="lv-LV" w:eastAsia="lv-LV"/>
        </w:rPr>
      </w:pPr>
    </w:p>
    <w:p w14:paraId="213A5B0C" w14:textId="77777777" w:rsidR="00C65738" w:rsidRPr="00420175" w:rsidRDefault="00C65738" w:rsidP="00C65738">
      <w:pPr>
        <w:autoSpaceDE w:val="0"/>
        <w:autoSpaceDN w:val="0"/>
        <w:adjustRightInd w:val="0"/>
        <w:rPr>
          <w:rFonts w:ascii="Times New Roman" w:eastAsia="Calibri" w:hAnsi="Times New Roman" w:cs="Times New Roman"/>
          <w:b/>
          <w:bCs/>
          <w:color w:val="000000"/>
          <w:sz w:val="24"/>
          <w:szCs w:val="24"/>
          <w:lang w:val="lv-LV" w:eastAsia="lv-LV"/>
        </w:rPr>
      </w:pPr>
    </w:p>
    <w:p w14:paraId="56C398CD" w14:textId="77777777" w:rsidR="00C65738" w:rsidRPr="00420175" w:rsidRDefault="00713E7C"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b/>
          <w:bCs/>
          <w:color w:val="000000"/>
          <w:sz w:val="24"/>
          <w:szCs w:val="24"/>
          <w:lang w:val="lv-LV" w:eastAsia="lv-LV"/>
        </w:rPr>
        <w:t>Atklātam konkursam</w:t>
      </w:r>
      <w:r w:rsidR="00C65738" w:rsidRPr="00420175">
        <w:rPr>
          <w:rFonts w:ascii="Times New Roman" w:eastAsia="Calibri" w:hAnsi="Times New Roman" w:cs="Times New Roman"/>
          <w:b/>
          <w:bCs/>
          <w:color w:val="000000"/>
          <w:sz w:val="24"/>
          <w:szCs w:val="24"/>
          <w:lang w:val="lv-LV" w:eastAsia="lv-LV"/>
        </w:rPr>
        <w:t xml:space="preserve"> </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00C65738"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00C65738" w:rsidRPr="00420175">
        <w:rPr>
          <w:rFonts w:ascii="Times New Roman" w:eastAsia="Calibri" w:hAnsi="Times New Roman" w:cs="Times New Roman"/>
          <w:b/>
          <w:i/>
          <w:sz w:val="24"/>
          <w:szCs w:val="24"/>
          <w:lang w:val="lv-LV"/>
        </w:rPr>
        <w:t>.stāva  telpu vienkāršotā atjaunošan</w:t>
      </w:r>
      <w:r w:rsidR="0019101A" w:rsidRPr="00420175">
        <w:rPr>
          <w:rFonts w:ascii="Times New Roman" w:eastAsia="Calibri" w:hAnsi="Times New Roman" w:cs="Times New Roman"/>
          <w:b/>
          <w:i/>
          <w:sz w:val="24"/>
          <w:szCs w:val="24"/>
          <w:lang w:val="lv-LV"/>
        </w:rPr>
        <w:t>a</w:t>
      </w:r>
      <w:r w:rsidR="00C65738" w:rsidRPr="00420175">
        <w:rPr>
          <w:rFonts w:ascii="Times New Roman" w:eastAsia="Times New Roman" w:hAnsi="Times New Roman" w:cs="Times New Roman"/>
          <w:b/>
          <w:sz w:val="24"/>
          <w:szCs w:val="24"/>
          <w:lang w:val="lv-LV"/>
        </w:rPr>
        <w:t>”</w:t>
      </w:r>
      <w:r w:rsidR="00C65738" w:rsidRPr="00420175">
        <w:rPr>
          <w:rFonts w:ascii="Times New Roman" w:eastAsia="Calibri" w:hAnsi="Times New Roman" w:cs="Times New Roman"/>
          <w:color w:val="000000"/>
          <w:sz w:val="24"/>
          <w:szCs w:val="24"/>
          <w:lang w:val="lv-LV" w:eastAsia="lv-LV"/>
        </w:rPr>
        <w:t>, identifikācija Nr.</w:t>
      </w:r>
      <w:r w:rsidR="00C65738" w:rsidRPr="00420175">
        <w:rPr>
          <w:rFonts w:ascii="Times New Roman" w:hAnsi="Times New Roman" w:cs="Times New Roman"/>
          <w:sz w:val="24"/>
          <w:szCs w:val="24"/>
          <w:lang w:val="lv-LV"/>
        </w:rPr>
        <w:t xml:space="preserve"> VSIA NRC “VAIVARI” </w:t>
      </w:r>
      <w:r w:rsidR="00496C22">
        <w:rPr>
          <w:rFonts w:ascii="Times New Roman" w:hAnsi="Times New Roman" w:cs="Times New Roman"/>
          <w:sz w:val="24"/>
          <w:szCs w:val="24"/>
          <w:lang w:val="lv-LV"/>
        </w:rPr>
        <w:t>2018/22/ERAF</w:t>
      </w:r>
      <w:r w:rsidR="00C65738" w:rsidRPr="00420175">
        <w:rPr>
          <w:rFonts w:ascii="Times New Roman" w:eastAsia="Calibri" w:hAnsi="Times New Roman" w:cs="Times New Roman"/>
          <w:color w:val="000000"/>
          <w:sz w:val="24"/>
          <w:szCs w:val="24"/>
          <w:lang w:val="lv-LV" w:eastAsia="lv-LV"/>
        </w:rPr>
        <w:t>.</w:t>
      </w:r>
    </w:p>
    <w:p w14:paraId="28C9C837"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14:paraId="6012B45B" w14:textId="77777777" w:rsidR="00C65738" w:rsidRPr="00420175" w:rsidRDefault="00666E29"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color w:val="000000"/>
          <w:sz w:val="24"/>
          <w:szCs w:val="24"/>
          <w:lang w:val="lv-LV" w:eastAsia="lv-LV"/>
        </w:rPr>
        <w:t>Pretendents</w:t>
      </w:r>
      <w:r w:rsidR="00C65738" w:rsidRPr="00420175">
        <w:rPr>
          <w:rFonts w:ascii="Times New Roman" w:eastAsia="Calibri" w:hAnsi="Times New Roman" w:cs="Times New Roman"/>
          <w:color w:val="000000"/>
          <w:sz w:val="24"/>
          <w:szCs w:val="24"/>
          <w:lang w:val="lv-LV" w:eastAsia="lv-LV"/>
        </w:rPr>
        <w:t xml:space="preserve"> ______________________________________ </w:t>
      </w:r>
    </w:p>
    <w:p w14:paraId="489DE0BF"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p>
    <w:p w14:paraId="6BC3E97C" w14:textId="77777777" w:rsidR="00C65738" w:rsidRPr="00420175" w:rsidRDefault="00C65738" w:rsidP="00C65738">
      <w:pPr>
        <w:autoSpaceDE w:val="0"/>
        <w:autoSpaceDN w:val="0"/>
        <w:adjustRightInd w:val="0"/>
        <w:jc w:val="both"/>
        <w:rPr>
          <w:rFonts w:ascii="Times New Roman" w:eastAsia="Calibri" w:hAnsi="Times New Roman" w:cs="Times New Roman"/>
          <w:color w:val="000000"/>
          <w:sz w:val="24"/>
          <w:szCs w:val="24"/>
          <w:lang w:val="lv-LV" w:eastAsia="lv-LV"/>
        </w:rPr>
      </w:pPr>
      <w:r w:rsidRPr="00420175">
        <w:rPr>
          <w:rFonts w:ascii="Times New Roman" w:eastAsia="Calibri" w:hAnsi="Times New Roman" w:cs="Times New Roman"/>
          <w:color w:val="000000"/>
          <w:sz w:val="24"/>
          <w:szCs w:val="24"/>
          <w:lang w:val="lv-LV" w:eastAsia="lv-LV"/>
        </w:rPr>
        <w:t>Reģ.Nr. _________________________________________</w:t>
      </w:r>
    </w:p>
    <w:p w14:paraId="55E11BAD"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14:paraId="37EFAFC3"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p>
    <w:p w14:paraId="0136A59C"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Ar šo ____________ </w:t>
      </w:r>
      <w:r w:rsidRPr="00420175">
        <w:rPr>
          <w:rFonts w:ascii="Times New Roman" w:eastAsia="Calibri" w:hAnsi="Times New Roman" w:cs="Times New Roman"/>
          <w:i/>
          <w:sz w:val="24"/>
          <w:szCs w:val="24"/>
          <w:lang w:val="lv-LV" w:eastAsia="lv-LV"/>
        </w:rPr>
        <w:t>/</w:t>
      </w:r>
      <w:r w:rsidRPr="00420175">
        <w:rPr>
          <w:rFonts w:ascii="Times New Roman" w:eastAsia="Calibri" w:hAnsi="Times New Roman" w:cs="Times New Roman"/>
          <w:i/>
          <w:iCs/>
          <w:sz w:val="24"/>
          <w:szCs w:val="24"/>
          <w:lang w:val="lv-LV" w:eastAsia="lv-LV"/>
        </w:rPr>
        <w:t xml:space="preserve">Apakšuzņēmēja nosaukums, reģistrācijas numurs un adrese/ </w:t>
      </w:r>
      <w:r w:rsidRPr="00420175">
        <w:rPr>
          <w:rFonts w:ascii="Times New Roman" w:eastAsia="Calibri" w:hAnsi="Times New Roman" w:cs="Times New Roman"/>
          <w:sz w:val="24"/>
          <w:szCs w:val="24"/>
          <w:lang w:val="lv-LV" w:eastAsia="lv-LV"/>
        </w:rPr>
        <w:t>apliecina, ka:</w:t>
      </w:r>
    </w:p>
    <w:p w14:paraId="287BF604" w14:textId="77777777" w:rsidR="00C65738" w:rsidRPr="00420175" w:rsidRDefault="00C65738" w:rsidP="00C65738">
      <w:pPr>
        <w:autoSpaceDE w:val="0"/>
        <w:autoSpaceDN w:val="0"/>
        <w:adjustRightInd w:val="0"/>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piekrīt piedalīties atklātā </w:t>
      </w:r>
      <w:r w:rsidR="00713E7C" w:rsidRPr="00420175">
        <w:rPr>
          <w:rFonts w:ascii="Times New Roman" w:eastAsia="Calibri" w:hAnsi="Times New Roman" w:cs="Times New Roman"/>
          <w:sz w:val="24"/>
          <w:szCs w:val="24"/>
          <w:lang w:val="lv-LV" w:eastAsia="lv-LV"/>
        </w:rPr>
        <w:t>konkursa</w:t>
      </w:r>
      <w:r w:rsidRPr="00420175">
        <w:rPr>
          <w:rFonts w:ascii="Times New Roman" w:eastAsia="Calibri" w:hAnsi="Times New Roman" w:cs="Times New Roman"/>
          <w:sz w:val="24"/>
          <w:szCs w:val="24"/>
          <w:lang w:val="lv-LV" w:eastAsia="lv-LV"/>
        </w:rPr>
        <w:t xml:space="preserve"> </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b/>
          <w:i/>
          <w:sz w:val="24"/>
          <w:szCs w:val="24"/>
          <w:lang w:val="lv-LV"/>
        </w:rPr>
        <w:t xml:space="preserve">Nacionālā rehabilitācijas centra “Vaivari“  ēkas  </w:t>
      </w:r>
      <w:r w:rsidR="003D7332">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3D7332">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w:t>
      </w:r>
      <w:r w:rsidRPr="00420175">
        <w:rPr>
          <w:rFonts w:ascii="Times New Roman" w:eastAsia="Calibri" w:hAnsi="Times New Roman" w:cs="Times New Roman"/>
          <w:b/>
          <w:bCs/>
          <w:sz w:val="24"/>
          <w:szCs w:val="24"/>
          <w:lang w:val="lv-LV"/>
        </w:rPr>
        <w:t>ā</w:t>
      </w:r>
      <w:r w:rsidRPr="00420175">
        <w:rPr>
          <w:rFonts w:ascii="Times New Roman" w:eastAsia="Times New Roman" w:hAnsi="Times New Roman" w:cs="Times New Roman"/>
          <w:sz w:val="24"/>
          <w:szCs w:val="24"/>
          <w:lang w:val="lv-LV"/>
        </w:rPr>
        <w:t>”</w:t>
      </w:r>
      <w:r w:rsidRPr="00420175">
        <w:rPr>
          <w:rFonts w:ascii="Times New Roman" w:eastAsia="Calibri" w:hAnsi="Times New Roman" w:cs="Times New Roman"/>
          <w:sz w:val="24"/>
          <w:szCs w:val="24"/>
          <w:lang w:val="lv-LV" w:eastAsia="lv-LV"/>
        </w:rPr>
        <w:t xml:space="preserve">, identifikācija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Calibri" w:hAnsi="Times New Roman" w:cs="Times New Roman"/>
          <w:sz w:val="24"/>
          <w:szCs w:val="24"/>
          <w:lang w:val="lv-LV" w:eastAsia="lv-LV"/>
        </w:rPr>
        <w:t xml:space="preserve">, ietvaros kā _________ </w:t>
      </w:r>
      <w:r w:rsidRPr="00420175">
        <w:rPr>
          <w:rFonts w:ascii="Times New Roman" w:eastAsia="Calibri" w:hAnsi="Times New Roman" w:cs="Times New Roman"/>
          <w:i/>
          <w:sz w:val="24"/>
          <w:szCs w:val="24"/>
          <w:lang w:val="lv-LV" w:eastAsia="lv-LV"/>
        </w:rPr>
        <w:t>/Pretendenta nosaukums/</w:t>
      </w:r>
      <w:r w:rsidRPr="00420175">
        <w:rPr>
          <w:rFonts w:ascii="Times New Roman" w:eastAsia="Calibri" w:hAnsi="Times New Roman" w:cs="Times New Roman"/>
          <w:sz w:val="24"/>
          <w:szCs w:val="24"/>
          <w:lang w:val="lv-LV" w:eastAsia="lv-LV"/>
        </w:rPr>
        <w:t xml:space="preserve">, </w:t>
      </w:r>
      <w:r w:rsidRPr="00420175">
        <w:rPr>
          <w:rFonts w:ascii="Times New Roman" w:eastAsia="Calibri" w:hAnsi="Times New Roman" w:cs="Times New Roman"/>
          <w:i/>
          <w:sz w:val="24"/>
          <w:szCs w:val="24"/>
          <w:lang w:val="lv-LV" w:eastAsia="lv-LV"/>
        </w:rPr>
        <w:t>/reģistrācijas numurs un adrese/</w:t>
      </w:r>
      <w:r w:rsidRPr="00420175">
        <w:rPr>
          <w:rFonts w:ascii="Times New Roman" w:eastAsia="Calibri" w:hAnsi="Times New Roman" w:cs="Times New Roman"/>
          <w:sz w:val="24"/>
          <w:szCs w:val="24"/>
          <w:lang w:val="lv-LV" w:eastAsia="lv-LV"/>
        </w:rPr>
        <w:t xml:space="preserve"> (turpmāk – </w:t>
      </w:r>
      <w:r w:rsidR="00666E29" w:rsidRPr="00420175">
        <w:rPr>
          <w:rFonts w:ascii="Times New Roman" w:eastAsia="Calibri" w:hAnsi="Times New Roman" w:cs="Times New Roman"/>
          <w:sz w:val="24"/>
          <w:szCs w:val="24"/>
          <w:lang w:val="lv-LV" w:eastAsia="lv-LV"/>
        </w:rPr>
        <w:t>Pretendents</w:t>
      </w:r>
      <w:r w:rsidRPr="00420175">
        <w:rPr>
          <w:rFonts w:ascii="Times New Roman" w:eastAsia="Calibri" w:hAnsi="Times New Roman" w:cs="Times New Roman"/>
          <w:sz w:val="24"/>
          <w:szCs w:val="24"/>
          <w:lang w:val="lv-LV" w:eastAsia="lv-LV"/>
        </w:rPr>
        <w:t>) apakšuzņēmējs, kā arī, gadījumā, ja ar Pretendentu tiks noslēgts iepirkuma līgums, apņemas:</w:t>
      </w:r>
    </w:p>
    <w:p w14:paraId="3699AE9A"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veikt šādus darbus:</w:t>
      </w:r>
    </w:p>
    <w:p w14:paraId="40CC234C"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w:t>
      </w:r>
      <w:r w:rsidRPr="00420175">
        <w:rPr>
          <w:rFonts w:ascii="Times New Roman" w:eastAsia="Calibri" w:hAnsi="Times New Roman" w:cs="Times New Roman"/>
          <w:i/>
          <w:iCs/>
          <w:sz w:val="24"/>
          <w:szCs w:val="24"/>
          <w:lang w:val="lv-LV" w:eastAsia="lv-LV"/>
        </w:rPr>
        <w:t>īss darbu apraksts atbilstoši Apakšuzņēmējiem nododamo darbu sarakstā norādītajam</w:t>
      </w:r>
      <w:r w:rsidRPr="00420175">
        <w:rPr>
          <w:rFonts w:ascii="Times New Roman" w:eastAsia="Calibri" w:hAnsi="Times New Roman" w:cs="Times New Roman"/>
          <w:sz w:val="24"/>
          <w:szCs w:val="24"/>
          <w:lang w:val="lv-LV" w:eastAsia="lv-LV"/>
        </w:rPr>
        <w:t xml:space="preserve">/ </w:t>
      </w:r>
    </w:p>
    <w:p w14:paraId="7272F891" w14:textId="77777777" w:rsidR="00C65738" w:rsidRPr="00420175" w:rsidRDefault="00C65738" w:rsidP="00C65738">
      <w:pPr>
        <w:autoSpaceDE w:val="0"/>
        <w:autoSpaceDN w:val="0"/>
        <w:adjustRightInd w:val="0"/>
        <w:spacing w:line="360" w:lineRule="auto"/>
        <w:jc w:val="both"/>
        <w:rPr>
          <w:rFonts w:ascii="Times New Roman" w:eastAsia="Calibri" w:hAnsi="Times New Roman" w:cs="Times New Roman"/>
          <w:sz w:val="24"/>
          <w:szCs w:val="24"/>
          <w:lang w:val="lv-LV" w:eastAsia="lv-LV"/>
        </w:rPr>
      </w:pPr>
      <w:r w:rsidRPr="00420175">
        <w:rPr>
          <w:rFonts w:ascii="Times New Roman" w:eastAsia="Calibri" w:hAnsi="Times New Roman" w:cs="Times New Roman"/>
          <w:sz w:val="24"/>
          <w:szCs w:val="24"/>
          <w:lang w:val="lv-LV" w:eastAsia="lv-LV"/>
        </w:rPr>
        <w:t xml:space="preserve">un nodot pretendentam šādus resursus*: </w:t>
      </w:r>
    </w:p>
    <w:p w14:paraId="3FB6CA56" w14:textId="77777777"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iCs/>
          <w:sz w:val="24"/>
          <w:szCs w:val="24"/>
          <w:lang w:val="lv-LV"/>
        </w:rPr>
        <w:t>īss Pretendentam nododamo resursu (speciālistu un/vai tehniskā aprīkojuma) apraksts</w:t>
      </w:r>
      <w:r w:rsidRPr="00420175">
        <w:rPr>
          <w:rFonts w:ascii="Times New Roman" w:eastAsia="Times New Roman" w:hAnsi="Times New Roman" w:cs="Times New Roman"/>
          <w:sz w:val="24"/>
          <w:szCs w:val="24"/>
          <w:lang w:val="lv-LV"/>
        </w:rPr>
        <w:t xml:space="preserve">/. </w:t>
      </w:r>
    </w:p>
    <w:p w14:paraId="627D223A" w14:textId="77777777" w:rsidR="00C65738" w:rsidRPr="00420175" w:rsidRDefault="00C65738" w:rsidP="00C65738">
      <w:pPr>
        <w:spacing w:after="200" w:line="360" w:lineRule="auto"/>
        <w:jc w:val="both"/>
        <w:rPr>
          <w:rFonts w:ascii="Times New Roman" w:eastAsia="Times New Roman" w:hAnsi="Times New Roman" w:cs="Times New Roman"/>
          <w:sz w:val="24"/>
          <w:szCs w:val="24"/>
          <w:lang w:val="lv-LV"/>
        </w:rPr>
      </w:pPr>
    </w:p>
    <w:p w14:paraId="7596F4DE" w14:textId="77777777" w:rsidR="00C65738" w:rsidRPr="00420175" w:rsidRDefault="00C65738" w:rsidP="00C65738">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3B3CD4C5"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27BB679A"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5B825736" w14:textId="77777777" w:rsidR="00C65738" w:rsidRPr="00420175" w:rsidRDefault="00C65738" w:rsidP="00C65738">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32588B69" w14:textId="77777777" w:rsidR="00C65738" w:rsidRPr="00420175" w:rsidRDefault="00C65738" w:rsidP="00C65738">
      <w:pPr>
        <w:spacing w:after="200" w:line="276" w:lineRule="auto"/>
        <w:rPr>
          <w:rFonts w:ascii="Times New Roman" w:eastAsia="Times New Roman" w:hAnsi="Times New Roman" w:cs="Times New Roman"/>
          <w:b/>
          <w:bCs/>
          <w:sz w:val="24"/>
          <w:szCs w:val="24"/>
          <w:lang w:val="lv-LV"/>
        </w:rPr>
      </w:pPr>
    </w:p>
    <w:p w14:paraId="09E8F7FD" w14:textId="77777777" w:rsidR="00C65738" w:rsidRPr="00420175" w:rsidRDefault="00C65738" w:rsidP="00C65738">
      <w:pPr>
        <w:rPr>
          <w:rFonts w:ascii="Times New Roman" w:eastAsia="Times New Roman" w:hAnsi="Times New Roman" w:cs="Times New Roman"/>
          <w:sz w:val="24"/>
          <w:szCs w:val="24"/>
          <w:lang w:val="lv-LV"/>
        </w:rPr>
      </w:pPr>
    </w:p>
    <w:p w14:paraId="497E6B44" w14:textId="77777777" w:rsidR="00C65738" w:rsidRPr="00420175" w:rsidRDefault="00C65738" w:rsidP="00C65738">
      <w:pPr>
        <w:rPr>
          <w:rFonts w:ascii="Times New Roman" w:eastAsia="Times New Roman" w:hAnsi="Times New Roman" w:cs="Times New Roman"/>
          <w:sz w:val="24"/>
          <w:szCs w:val="24"/>
          <w:lang w:val="lv-LV"/>
        </w:rPr>
      </w:pPr>
    </w:p>
    <w:p w14:paraId="11E5FF0D" w14:textId="77777777" w:rsidR="00C65738" w:rsidRPr="00420175" w:rsidRDefault="00C65738" w:rsidP="00C65738">
      <w:pPr>
        <w:rPr>
          <w:rFonts w:ascii="Times New Roman" w:eastAsia="Times New Roman" w:hAnsi="Times New Roman" w:cs="Times New Roman"/>
          <w:sz w:val="24"/>
          <w:szCs w:val="24"/>
          <w:lang w:val="lv-LV"/>
        </w:rPr>
      </w:pPr>
    </w:p>
    <w:p w14:paraId="3F76460D" w14:textId="77777777" w:rsidR="00C65738" w:rsidRPr="00420175" w:rsidRDefault="00C65738" w:rsidP="00C65738">
      <w:pPr>
        <w:tabs>
          <w:tab w:val="left" w:pos="2490"/>
        </w:tabs>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 xml:space="preserve">Jānorāda tādā gadījumā, ja </w:t>
      </w:r>
      <w:r w:rsidR="00666E29" w:rsidRPr="00420175">
        <w:rPr>
          <w:rFonts w:ascii="Times New Roman" w:eastAsia="Times New Roman" w:hAnsi="Times New Roman" w:cs="Times New Roman"/>
          <w:i/>
          <w:sz w:val="24"/>
          <w:szCs w:val="24"/>
          <w:lang w:val="lv-LV"/>
        </w:rPr>
        <w:t>Pretendents</w:t>
      </w:r>
      <w:r w:rsidRPr="00420175">
        <w:rPr>
          <w:rFonts w:ascii="Times New Roman" w:eastAsia="Times New Roman" w:hAnsi="Times New Roman" w:cs="Times New Roman"/>
          <w:i/>
          <w:sz w:val="24"/>
          <w:szCs w:val="24"/>
          <w:lang w:val="lv-LV"/>
        </w:rPr>
        <w:t xml:space="preserve"> balstās uz apakšuzņēmēja spējām, lai izpildītu prasības attiecībā uz </w:t>
      </w:r>
      <w:r w:rsidRPr="00420175">
        <w:rPr>
          <w:rFonts w:ascii="Times New Roman" w:eastAsia="Times New Roman" w:hAnsi="Times New Roman" w:cs="Times New Roman"/>
          <w:i/>
          <w:sz w:val="24"/>
          <w:szCs w:val="24"/>
          <w:u w:val="single"/>
          <w:lang w:val="lv-LV"/>
        </w:rPr>
        <w:t>tehniskām un profesionālām spējām.</w:t>
      </w:r>
    </w:p>
    <w:p w14:paraId="376A40A2" w14:textId="77777777" w:rsidR="00336D2F" w:rsidRPr="00420175" w:rsidRDefault="00336D2F" w:rsidP="00C65738">
      <w:pPr>
        <w:ind w:left="284"/>
        <w:jc w:val="both"/>
        <w:rPr>
          <w:rFonts w:ascii="Times New Roman" w:hAnsi="Times New Roman" w:cs="Times New Roman"/>
          <w:sz w:val="24"/>
          <w:szCs w:val="24"/>
          <w:lang w:val="lv-LV"/>
        </w:rPr>
        <w:sectPr w:rsidR="00336D2F" w:rsidRPr="00420175" w:rsidSect="00B67006">
          <w:type w:val="continuous"/>
          <w:pgSz w:w="11906" w:h="16838"/>
          <w:pgMar w:top="1440" w:right="1800" w:bottom="1440" w:left="1800" w:header="709" w:footer="590" w:gutter="0"/>
          <w:cols w:space="720"/>
          <w:docGrid w:linePitch="299"/>
        </w:sectPr>
      </w:pPr>
    </w:p>
    <w:p w14:paraId="023E4D83" w14:textId="77777777" w:rsidR="004D4B63" w:rsidRPr="00420175" w:rsidRDefault="004D4B63" w:rsidP="004D4B63">
      <w:pPr>
        <w:ind w:left="7920" w:right="7406"/>
        <w:jc w:val="center"/>
        <w:rPr>
          <w:rFonts w:ascii="Times New Roman" w:eastAsia="Times New Roman" w:hAnsi="Times New Roman" w:cs="Times New Roman"/>
          <w:b/>
          <w:sz w:val="24"/>
          <w:szCs w:val="24"/>
          <w:lang w:val="lv-LV"/>
        </w:rPr>
      </w:pPr>
    </w:p>
    <w:p w14:paraId="2B305915" w14:textId="77777777" w:rsidR="00183D5E" w:rsidRPr="00420175" w:rsidRDefault="00183D5E" w:rsidP="00183D5E">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7236A" w:rsidRPr="00420175">
        <w:rPr>
          <w:rFonts w:ascii="Times New Roman" w:eastAsia="Times New Roman" w:hAnsi="Times New Roman" w:cs="Times New Roman"/>
          <w:b/>
          <w:sz w:val="24"/>
          <w:szCs w:val="24"/>
          <w:lang w:val="lv-LV"/>
        </w:rPr>
        <w:t>5</w:t>
      </w:r>
    </w:p>
    <w:p w14:paraId="78D640D6"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E824A27"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Pr="00420175">
        <w:rPr>
          <w:rFonts w:ascii="Times New Roman" w:hAnsi="Times New Roman" w:cs="Times New Roman"/>
          <w:sz w:val="20"/>
          <w:szCs w:val="20"/>
          <w:lang w:val="lv-LV"/>
        </w:rPr>
        <w:t>VSIA NRC “VAIVARI” 201</w:t>
      </w:r>
      <w:r w:rsidR="00496C22">
        <w:rPr>
          <w:rFonts w:ascii="Times New Roman" w:hAnsi="Times New Roman" w:cs="Times New Roman"/>
          <w:sz w:val="20"/>
          <w:szCs w:val="20"/>
          <w:lang w:val="lv-LV"/>
        </w:rPr>
        <w:t>8</w:t>
      </w:r>
      <w:r w:rsidRPr="00420175">
        <w:rPr>
          <w:rFonts w:ascii="Times New Roman" w:hAnsi="Times New Roman" w:cs="Times New Roman"/>
          <w:sz w:val="20"/>
          <w:szCs w:val="20"/>
          <w:lang w:val="lv-LV"/>
        </w:rPr>
        <w:t>/</w:t>
      </w:r>
      <w:r>
        <w:rPr>
          <w:rFonts w:ascii="Times New Roman" w:hAnsi="Times New Roman" w:cs="Times New Roman"/>
          <w:sz w:val="20"/>
          <w:szCs w:val="20"/>
          <w:lang w:val="lv-LV"/>
        </w:rPr>
        <w:t>2</w:t>
      </w:r>
      <w:r w:rsidR="00496C22">
        <w:rPr>
          <w:rFonts w:ascii="Times New Roman" w:hAnsi="Times New Roman" w:cs="Times New Roman"/>
          <w:sz w:val="20"/>
          <w:szCs w:val="20"/>
          <w:lang w:val="lv-LV"/>
        </w:rPr>
        <w:t>2</w:t>
      </w:r>
      <w:r w:rsidRPr="00420175">
        <w:rPr>
          <w:rFonts w:ascii="Times New Roman" w:hAnsi="Times New Roman" w:cs="Times New Roman"/>
          <w:sz w:val="20"/>
          <w:szCs w:val="20"/>
          <w:lang w:val="lv-LV"/>
        </w:rPr>
        <w:t>/ERAF</w:t>
      </w:r>
    </w:p>
    <w:p w14:paraId="7763901C"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419C6920" w14:textId="77777777" w:rsidR="003F4543" w:rsidRPr="00420175" w:rsidRDefault="003F4543" w:rsidP="00054A70">
      <w:pPr>
        <w:ind w:left="360"/>
        <w:jc w:val="center"/>
        <w:rPr>
          <w:rFonts w:ascii="Times New Roman" w:hAnsi="Times New Roman" w:cs="Times New Roman"/>
          <w:sz w:val="26"/>
          <w:szCs w:val="26"/>
          <w:highlight w:val="yellow"/>
          <w:lang w:val="lv-LV"/>
        </w:rPr>
      </w:pPr>
    </w:p>
    <w:p w14:paraId="2879BA48" w14:textId="77777777" w:rsidR="00A018CB" w:rsidRPr="00420175" w:rsidRDefault="008F20D8" w:rsidP="00087507">
      <w:pPr>
        <w:jc w:val="center"/>
        <w:rPr>
          <w:rFonts w:ascii="Times New Roman" w:hAnsi="Times New Roman" w:cs="Times New Roman"/>
          <w:b/>
          <w:sz w:val="26"/>
          <w:szCs w:val="26"/>
          <w:u w:val="single"/>
          <w:lang w:val="lv-LV"/>
        </w:rPr>
      </w:pPr>
      <w:r w:rsidRPr="00420175">
        <w:rPr>
          <w:rFonts w:ascii="Times New Roman" w:hAnsi="Times New Roman" w:cs="Times New Roman"/>
          <w:b/>
          <w:sz w:val="26"/>
          <w:szCs w:val="26"/>
          <w:u w:val="single"/>
          <w:lang w:val="lv-LV"/>
        </w:rPr>
        <w:t>Būv</w:t>
      </w:r>
      <w:r w:rsidR="00EC7398" w:rsidRPr="00420175">
        <w:rPr>
          <w:rFonts w:ascii="Times New Roman" w:hAnsi="Times New Roman" w:cs="Times New Roman"/>
          <w:b/>
          <w:sz w:val="26"/>
          <w:szCs w:val="26"/>
          <w:u w:val="single"/>
          <w:lang w:val="lv-LV"/>
        </w:rPr>
        <w:t>darbos</w:t>
      </w:r>
      <w:r w:rsidRPr="00420175">
        <w:rPr>
          <w:rFonts w:ascii="Times New Roman" w:hAnsi="Times New Roman" w:cs="Times New Roman"/>
          <w:b/>
          <w:sz w:val="26"/>
          <w:szCs w:val="26"/>
          <w:u w:val="single"/>
          <w:lang w:val="lv-LV"/>
        </w:rPr>
        <w:t xml:space="preserve"> iesaistīto </w:t>
      </w:r>
      <w:r w:rsidR="00244A38" w:rsidRPr="00420175">
        <w:rPr>
          <w:rFonts w:ascii="Times New Roman" w:hAnsi="Times New Roman" w:cs="Times New Roman"/>
          <w:b/>
          <w:sz w:val="26"/>
          <w:szCs w:val="26"/>
          <w:u w:val="single"/>
          <w:lang w:val="lv-LV"/>
        </w:rPr>
        <w:t>speciālistu</w:t>
      </w:r>
      <w:r w:rsidR="00A018CB" w:rsidRPr="00420175">
        <w:rPr>
          <w:rFonts w:ascii="Times New Roman" w:hAnsi="Times New Roman" w:cs="Times New Roman"/>
          <w:b/>
          <w:sz w:val="26"/>
          <w:szCs w:val="26"/>
          <w:u w:val="single"/>
          <w:lang w:val="lv-LV"/>
        </w:rPr>
        <w:t xml:space="preserve"> saraksts</w:t>
      </w:r>
    </w:p>
    <w:p w14:paraId="60EC24D6" w14:textId="77777777" w:rsidR="00A018CB" w:rsidRPr="00420175" w:rsidRDefault="008A11B0" w:rsidP="005D67FE">
      <w:pPr>
        <w:pStyle w:val="NoSpacing"/>
        <w:jc w:val="center"/>
        <w:rPr>
          <w:b/>
          <w:lang w:val="lv-LV"/>
        </w:rPr>
      </w:pPr>
      <w:r w:rsidRPr="00420175">
        <w:rPr>
          <w:b/>
          <w:noProof/>
          <w:lang w:val="lv-LV"/>
        </w:rPr>
        <w:t>(</w:t>
      </w:r>
      <w:r w:rsidRPr="00420175">
        <w:rPr>
          <w:iCs/>
          <w:lang w:val="lv-LV"/>
        </w:rPr>
        <w:t xml:space="preserve">informācija </w:t>
      </w:r>
      <w:r w:rsidRPr="000C2260">
        <w:rPr>
          <w:iCs/>
          <w:lang w:val="lv-LV"/>
        </w:rPr>
        <w:t xml:space="preserve">atbilstoši nolikuma </w:t>
      </w:r>
      <w:r w:rsidR="000C2260" w:rsidRPr="000C2260">
        <w:rPr>
          <w:iCs/>
          <w:lang w:val="lv-LV"/>
        </w:rPr>
        <w:t>6</w:t>
      </w:r>
      <w:r w:rsidRPr="000C2260">
        <w:rPr>
          <w:iCs/>
          <w:lang w:val="lv-LV"/>
        </w:rPr>
        <w:t>.4.</w:t>
      </w:r>
      <w:r w:rsidRPr="00420175">
        <w:rPr>
          <w:iCs/>
          <w:lang w:val="lv-LV"/>
        </w:rPr>
        <w:t>punktā noteiktajam)</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3814"/>
        <w:gridCol w:w="1631"/>
        <w:gridCol w:w="1691"/>
        <w:gridCol w:w="1405"/>
        <w:gridCol w:w="2360"/>
        <w:gridCol w:w="2977"/>
      </w:tblGrid>
      <w:tr w:rsidR="008A11B0" w:rsidRPr="00E02D4D" w14:paraId="0E81743A" w14:textId="77777777" w:rsidTr="008A11B0">
        <w:tc>
          <w:tcPr>
            <w:tcW w:w="576" w:type="dxa"/>
            <w:shd w:val="clear" w:color="auto" w:fill="auto"/>
            <w:vAlign w:val="center"/>
          </w:tcPr>
          <w:p w14:paraId="5E4E06EC"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Nr. p.k.</w:t>
            </w:r>
          </w:p>
        </w:tc>
        <w:tc>
          <w:tcPr>
            <w:tcW w:w="3814" w:type="dxa"/>
          </w:tcPr>
          <w:p w14:paraId="726C7C20" w14:textId="77777777" w:rsidR="005B1977" w:rsidRPr="00420175" w:rsidRDefault="005B1977" w:rsidP="008A11B0">
            <w:pPr>
              <w:jc w:val="center"/>
              <w:rPr>
                <w:rFonts w:ascii="Times New Roman" w:hAnsi="Times New Roman" w:cs="Times New Roman"/>
                <w:lang w:val="lv-LV"/>
              </w:rPr>
            </w:pPr>
          </w:p>
          <w:p w14:paraId="46E2C326"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Pienākumi līguma izpildē</w:t>
            </w:r>
          </w:p>
        </w:tc>
        <w:tc>
          <w:tcPr>
            <w:tcW w:w="1631" w:type="dxa"/>
            <w:shd w:val="clear" w:color="auto" w:fill="auto"/>
            <w:vAlign w:val="center"/>
          </w:tcPr>
          <w:p w14:paraId="04655576"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Speciālista vārds, uzvārds, kontakttālrunis</w:t>
            </w:r>
          </w:p>
        </w:tc>
        <w:tc>
          <w:tcPr>
            <w:tcW w:w="1691" w:type="dxa"/>
            <w:shd w:val="clear" w:color="auto" w:fill="auto"/>
            <w:vAlign w:val="center"/>
          </w:tcPr>
          <w:p w14:paraId="3E8C3C60"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Sertifikācijas joma</w:t>
            </w:r>
          </w:p>
        </w:tc>
        <w:tc>
          <w:tcPr>
            <w:tcW w:w="1405" w:type="dxa"/>
            <w:shd w:val="clear" w:color="auto" w:fill="auto"/>
            <w:vAlign w:val="center"/>
          </w:tcPr>
          <w:p w14:paraId="24F504AB"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Sertifikāta Nr.</w:t>
            </w:r>
          </w:p>
        </w:tc>
        <w:tc>
          <w:tcPr>
            <w:tcW w:w="2360" w:type="dxa"/>
            <w:shd w:val="clear" w:color="auto" w:fill="auto"/>
            <w:vAlign w:val="center"/>
          </w:tcPr>
          <w:p w14:paraId="66C0ED22" w14:textId="77777777" w:rsidR="008A11B0" w:rsidRPr="00420175" w:rsidRDefault="008A11B0" w:rsidP="008A11B0">
            <w:pPr>
              <w:jc w:val="center"/>
              <w:rPr>
                <w:rFonts w:ascii="Times New Roman" w:hAnsi="Times New Roman" w:cs="Times New Roman"/>
                <w:lang w:val="lv-LV"/>
              </w:rPr>
            </w:pPr>
            <w:r w:rsidRPr="00420175">
              <w:rPr>
                <w:rFonts w:ascii="Times New Roman" w:hAnsi="Times New Roman" w:cs="Times New Roman"/>
                <w:lang w:val="lv-LV"/>
              </w:rPr>
              <w:t>Speciālista darba devējs (komersanta nosaukums un reģ. Nr.)</w:t>
            </w:r>
            <w:r w:rsidR="00871007" w:rsidRPr="00420175">
              <w:rPr>
                <w:rFonts w:ascii="Times New Roman" w:hAnsi="Times New Roman" w:cs="Times New Roman"/>
                <w:lang w:val="lv-LV"/>
              </w:rPr>
              <w:t xml:space="preserve"> *</w:t>
            </w:r>
          </w:p>
        </w:tc>
        <w:tc>
          <w:tcPr>
            <w:tcW w:w="2977" w:type="dxa"/>
            <w:shd w:val="clear" w:color="auto" w:fill="auto"/>
            <w:vAlign w:val="center"/>
          </w:tcPr>
          <w:p w14:paraId="12562977" w14:textId="77777777" w:rsidR="008A11B0" w:rsidRPr="00420175" w:rsidRDefault="008A11B0" w:rsidP="008A11B0">
            <w:pPr>
              <w:jc w:val="center"/>
              <w:rPr>
                <w:rFonts w:ascii="Times New Roman" w:hAnsi="Times New Roman" w:cs="Times New Roman"/>
                <w:highlight w:val="yellow"/>
                <w:lang w:val="lv-LV"/>
              </w:rPr>
            </w:pPr>
            <w:r w:rsidRPr="00420175">
              <w:rPr>
                <w:rFonts w:ascii="Times New Roman" w:hAnsi="Times New Roman" w:cs="Times New Roman"/>
                <w:lang w:val="lv-LV"/>
              </w:rPr>
              <w:t xml:space="preserve">Lapas nr., kurā dokuments piedāvājumā pievienots, ja </w:t>
            </w:r>
            <w:r w:rsidR="0019101A" w:rsidRPr="00420175">
              <w:rPr>
                <w:rFonts w:ascii="Times New Roman" w:hAnsi="Times New Roman" w:cs="Times New Roman"/>
                <w:lang w:val="lv-LV"/>
              </w:rPr>
              <w:t>informācija</w:t>
            </w:r>
            <w:r w:rsidRPr="00420175">
              <w:rPr>
                <w:rFonts w:ascii="Times New Roman" w:hAnsi="Times New Roman" w:cs="Times New Roman"/>
                <w:lang w:val="lv-LV"/>
              </w:rPr>
              <w:t xml:space="preserve"> nav pieejama BIS būvspeciālistu reģistrā</w:t>
            </w:r>
          </w:p>
        </w:tc>
      </w:tr>
      <w:tr w:rsidR="008A11B0" w:rsidRPr="00E02D4D" w14:paraId="188093AC" w14:textId="77777777" w:rsidTr="008A11B0">
        <w:tc>
          <w:tcPr>
            <w:tcW w:w="576" w:type="dxa"/>
            <w:shd w:val="clear" w:color="auto" w:fill="auto"/>
          </w:tcPr>
          <w:p w14:paraId="17549F2D"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246B4D7A"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Būvdarbu vadītājs – sertificēts speciālists ēku būvdarbu vadīšanā</w:t>
            </w:r>
          </w:p>
        </w:tc>
        <w:tc>
          <w:tcPr>
            <w:tcW w:w="1631" w:type="dxa"/>
            <w:shd w:val="clear" w:color="auto" w:fill="auto"/>
          </w:tcPr>
          <w:p w14:paraId="438809C7"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54EBE392"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78862E6E"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4EB01C5C"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553CCC90"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22178F47" w14:textId="77777777" w:rsidTr="008A11B0">
        <w:tc>
          <w:tcPr>
            <w:tcW w:w="576" w:type="dxa"/>
            <w:shd w:val="clear" w:color="auto" w:fill="auto"/>
          </w:tcPr>
          <w:p w14:paraId="17ADDB6B"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03C7589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siltumapgādes, ventilācijas un gaisa kondicionēšanas sistēmu būvdarbu vadīšanā</w:t>
            </w:r>
          </w:p>
        </w:tc>
        <w:tc>
          <w:tcPr>
            <w:tcW w:w="1631" w:type="dxa"/>
            <w:shd w:val="clear" w:color="auto" w:fill="auto"/>
          </w:tcPr>
          <w:p w14:paraId="119F301E"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2305A167"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2A0DB03B"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6A2E89AB"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166454D8"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E02D4D" w14:paraId="3C3A5D9D" w14:textId="77777777" w:rsidTr="008A11B0">
        <w:tc>
          <w:tcPr>
            <w:tcW w:w="576" w:type="dxa"/>
            <w:shd w:val="clear" w:color="auto" w:fill="auto"/>
          </w:tcPr>
          <w:p w14:paraId="7CE06218"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4720219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shd w:val="clear" w:color="auto" w:fill="FFFFFF"/>
                <w:lang w:val="lv-LV"/>
              </w:rPr>
              <w:t>sertificēts speciālists ūdensapgādes un kanalizācijas, ieskaitot ugunsdzēsības sistēmas, būvdarbu vadīšanā</w:t>
            </w:r>
          </w:p>
        </w:tc>
        <w:tc>
          <w:tcPr>
            <w:tcW w:w="1631" w:type="dxa"/>
            <w:shd w:val="clear" w:color="auto" w:fill="auto"/>
          </w:tcPr>
          <w:p w14:paraId="36B65748"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0C3F376E"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703E3B5E"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1E787F22"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0FB20A1B"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10708F3E" w14:textId="77777777" w:rsidTr="008A11B0">
        <w:tc>
          <w:tcPr>
            <w:tcW w:w="576" w:type="dxa"/>
            <w:shd w:val="clear" w:color="auto" w:fill="auto"/>
          </w:tcPr>
          <w:p w14:paraId="26262588"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207A8F8D"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w:t>
            </w:r>
            <w:r w:rsidR="00054F93" w:rsidRPr="00420175">
              <w:rPr>
                <w:rFonts w:ascii="Times New Roman" w:hAnsi="Times New Roman" w:cs="Times New Roman"/>
                <w:lang w:val="lv-LV"/>
              </w:rPr>
              <w:t>oietaišu izbūves darbu vadīšanā</w:t>
            </w:r>
          </w:p>
        </w:tc>
        <w:tc>
          <w:tcPr>
            <w:tcW w:w="1631" w:type="dxa"/>
            <w:shd w:val="clear" w:color="auto" w:fill="auto"/>
          </w:tcPr>
          <w:p w14:paraId="18E1D018"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29F8E137"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4BE4D32C"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248610CF"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463F9629" w14:textId="77777777" w:rsidR="008A11B0" w:rsidRPr="00420175" w:rsidRDefault="008A11B0" w:rsidP="008A11B0">
            <w:pPr>
              <w:rPr>
                <w:rFonts w:ascii="Times New Roman" w:hAnsi="Times New Roman" w:cs="Times New Roman"/>
                <w:sz w:val="24"/>
                <w:szCs w:val="24"/>
                <w:highlight w:val="yellow"/>
                <w:lang w:val="lv-LV"/>
              </w:rPr>
            </w:pPr>
          </w:p>
        </w:tc>
      </w:tr>
      <w:tr w:rsidR="008A11B0" w:rsidRPr="00420175" w14:paraId="57A66617" w14:textId="77777777" w:rsidTr="008A11B0">
        <w:tc>
          <w:tcPr>
            <w:tcW w:w="576" w:type="dxa"/>
            <w:shd w:val="clear" w:color="auto" w:fill="auto"/>
          </w:tcPr>
          <w:p w14:paraId="49340A06" w14:textId="77777777" w:rsidR="008A11B0" w:rsidRPr="00420175" w:rsidRDefault="008A11B0" w:rsidP="008A11B0">
            <w:pPr>
              <w:rPr>
                <w:rFonts w:ascii="Times New Roman" w:hAnsi="Times New Roman" w:cs="Times New Roman"/>
                <w:sz w:val="24"/>
                <w:szCs w:val="24"/>
                <w:highlight w:val="yellow"/>
                <w:lang w:val="lv-LV"/>
              </w:rPr>
            </w:pPr>
          </w:p>
        </w:tc>
        <w:tc>
          <w:tcPr>
            <w:tcW w:w="3814" w:type="dxa"/>
            <w:vAlign w:val="center"/>
          </w:tcPr>
          <w:p w14:paraId="6C71737A" w14:textId="77777777" w:rsidR="008A11B0" w:rsidRPr="00420175" w:rsidRDefault="008A11B0" w:rsidP="008A11B0">
            <w:pPr>
              <w:rPr>
                <w:rFonts w:ascii="Times New Roman" w:hAnsi="Times New Roman" w:cs="Times New Roman"/>
                <w:sz w:val="24"/>
                <w:szCs w:val="24"/>
                <w:highlight w:val="yellow"/>
                <w:lang w:val="lv-LV"/>
              </w:rPr>
            </w:pPr>
            <w:r w:rsidRPr="00420175">
              <w:rPr>
                <w:rFonts w:ascii="Times New Roman" w:hAnsi="Times New Roman" w:cs="Times New Roman"/>
                <w:lang w:val="lv-LV"/>
              </w:rPr>
              <w:t>sertificēts speciālists elektronisko sakaru sis</w:t>
            </w:r>
            <w:r w:rsidR="00054F93" w:rsidRPr="00420175">
              <w:rPr>
                <w:rFonts w:ascii="Times New Roman" w:hAnsi="Times New Roman" w:cs="Times New Roman"/>
                <w:lang w:val="lv-LV"/>
              </w:rPr>
              <w:t>tēmu un tīklu būvdarbu vadīšanā</w:t>
            </w:r>
          </w:p>
        </w:tc>
        <w:tc>
          <w:tcPr>
            <w:tcW w:w="1631" w:type="dxa"/>
            <w:shd w:val="clear" w:color="auto" w:fill="auto"/>
          </w:tcPr>
          <w:p w14:paraId="5767ED5B" w14:textId="77777777" w:rsidR="008A11B0" w:rsidRPr="00420175" w:rsidRDefault="008A11B0" w:rsidP="008A11B0">
            <w:pPr>
              <w:rPr>
                <w:rFonts w:ascii="Times New Roman" w:hAnsi="Times New Roman" w:cs="Times New Roman"/>
                <w:sz w:val="24"/>
                <w:szCs w:val="24"/>
                <w:highlight w:val="yellow"/>
                <w:lang w:val="lv-LV"/>
              </w:rPr>
            </w:pPr>
          </w:p>
        </w:tc>
        <w:tc>
          <w:tcPr>
            <w:tcW w:w="1691" w:type="dxa"/>
            <w:shd w:val="clear" w:color="auto" w:fill="auto"/>
          </w:tcPr>
          <w:p w14:paraId="49099466" w14:textId="77777777" w:rsidR="008A11B0" w:rsidRPr="00420175" w:rsidRDefault="008A11B0" w:rsidP="008A11B0">
            <w:pPr>
              <w:rPr>
                <w:rFonts w:ascii="Times New Roman" w:hAnsi="Times New Roman" w:cs="Times New Roman"/>
                <w:sz w:val="24"/>
                <w:szCs w:val="24"/>
                <w:highlight w:val="yellow"/>
                <w:lang w:val="lv-LV"/>
              </w:rPr>
            </w:pPr>
          </w:p>
        </w:tc>
        <w:tc>
          <w:tcPr>
            <w:tcW w:w="1405" w:type="dxa"/>
            <w:shd w:val="clear" w:color="auto" w:fill="auto"/>
          </w:tcPr>
          <w:p w14:paraId="0F8EECD1" w14:textId="77777777" w:rsidR="008A11B0" w:rsidRPr="00420175" w:rsidRDefault="008A11B0" w:rsidP="008A11B0">
            <w:pPr>
              <w:rPr>
                <w:rFonts w:ascii="Times New Roman" w:hAnsi="Times New Roman" w:cs="Times New Roman"/>
                <w:sz w:val="24"/>
                <w:szCs w:val="24"/>
                <w:highlight w:val="yellow"/>
                <w:lang w:val="lv-LV"/>
              </w:rPr>
            </w:pPr>
          </w:p>
        </w:tc>
        <w:tc>
          <w:tcPr>
            <w:tcW w:w="2360" w:type="dxa"/>
            <w:shd w:val="clear" w:color="auto" w:fill="auto"/>
          </w:tcPr>
          <w:p w14:paraId="791FC6A5" w14:textId="77777777" w:rsidR="008A11B0" w:rsidRPr="00420175" w:rsidRDefault="008A11B0" w:rsidP="008A11B0">
            <w:pPr>
              <w:rPr>
                <w:rFonts w:ascii="Times New Roman" w:hAnsi="Times New Roman" w:cs="Times New Roman"/>
                <w:sz w:val="24"/>
                <w:szCs w:val="24"/>
                <w:highlight w:val="yellow"/>
                <w:lang w:val="lv-LV"/>
              </w:rPr>
            </w:pPr>
          </w:p>
        </w:tc>
        <w:tc>
          <w:tcPr>
            <w:tcW w:w="2977" w:type="dxa"/>
            <w:shd w:val="clear" w:color="auto" w:fill="auto"/>
          </w:tcPr>
          <w:p w14:paraId="53149509" w14:textId="77777777" w:rsidR="008A11B0" w:rsidRPr="00420175" w:rsidRDefault="008A11B0" w:rsidP="008A11B0">
            <w:pPr>
              <w:rPr>
                <w:rFonts w:ascii="Times New Roman" w:hAnsi="Times New Roman" w:cs="Times New Roman"/>
                <w:sz w:val="24"/>
                <w:szCs w:val="24"/>
                <w:highlight w:val="yellow"/>
                <w:lang w:val="lv-LV"/>
              </w:rPr>
            </w:pPr>
          </w:p>
        </w:tc>
      </w:tr>
    </w:tbl>
    <w:p w14:paraId="25A768CF" w14:textId="77777777" w:rsidR="008A11B0" w:rsidRPr="00420175" w:rsidRDefault="008A11B0" w:rsidP="008A11B0">
      <w:pPr>
        <w:pStyle w:val="NoSpacing"/>
        <w:ind w:right="-568"/>
        <w:jc w:val="both"/>
        <w:rPr>
          <w:color w:val="FF0000"/>
          <w:sz w:val="20"/>
          <w:szCs w:val="20"/>
          <w:lang w:val="lv-LV"/>
        </w:rPr>
      </w:pPr>
    </w:p>
    <w:p w14:paraId="226C889F" w14:textId="77777777" w:rsidR="008A11B0" w:rsidRPr="00420175" w:rsidRDefault="008A11B0" w:rsidP="008A11B0">
      <w:pPr>
        <w:pStyle w:val="NoSpacing"/>
        <w:ind w:right="-568"/>
        <w:jc w:val="both"/>
        <w:rPr>
          <w:rFonts w:eastAsia="Arial"/>
          <w:sz w:val="20"/>
          <w:szCs w:val="20"/>
          <w:lang w:val="lv-LV"/>
        </w:rPr>
      </w:pPr>
      <w:r w:rsidRPr="00420175">
        <w:rPr>
          <w:color w:val="FF0000"/>
          <w:sz w:val="20"/>
          <w:szCs w:val="20"/>
          <w:lang w:val="lv-LV"/>
        </w:rPr>
        <w:t>*</w:t>
      </w:r>
      <w:r w:rsidR="00871007" w:rsidRPr="00420175">
        <w:rPr>
          <w:color w:val="FF0000"/>
          <w:sz w:val="20"/>
          <w:szCs w:val="20"/>
          <w:lang w:val="lv-LV"/>
        </w:rPr>
        <w:t xml:space="preserve"> </w:t>
      </w:r>
      <w:r w:rsidRPr="00420175">
        <w:rPr>
          <w:rFonts w:eastAsia="Arial"/>
          <w:sz w:val="20"/>
          <w:szCs w:val="20"/>
          <w:lang w:val="lv-LV"/>
        </w:rPr>
        <w:t xml:space="preserve"> norāda, vai piesaistītais speciālists ir </w:t>
      </w:r>
    </w:p>
    <w:p w14:paraId="38C1F0D0"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 xml:space="preserve">A </w:t>
      </w:r>
      <w:r w:rsidRPr="00420175">
        <w:rPr>
          <w:sz w:val="20"/>
          <w:szCs w:val="20"/>
          <w:lang w:val="lv-LV"/>
        </w:rPr>
        <w:t>pretendenta</w:t>
      </w:r>
      <w:r w:rsidRPr="00420175">
        <w:rPr>
          <w:rFonts w:eastAsia="Arial"/>
          <w:sz w:val="20"/>
          <w:szCs w:val="20"/>
          <w:lang w:val="lv-LV"/>
        </w:rPr>
        <w:t xml:space="preserve"> (piegādātāja vai piegādātāju apvienības) resurss/darbinieks</w:t>
      </w:r>
    </w:p>
    <w:p w14:paraId="0340261F"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B apakšuzņēmēja - komersanta resurss/darbinieks</w:t>
      </w:r>
    </w:p>
    <w:p w14:paraId="4F031C79" w14:textId="77777777" w:rsidR="008A11B0" w:rsidRPr="00420175" w:rsidRDefault="008A11B0" w:rsidP="008A11B0">
      <w:pPr>
        <w:pStyle w:val="NoSpacing"/>
        <w:ind w:right="-568"/>
        <w:jc w:val="both"/>
        <w:rPr>
          <w:rFonts w:eastAsia="Arial"/>
          <w:sz w:val="20"/>
          <w:szCs w:val="20"/>
          <w:lang w:val="lv-LV"/>
        </w:rPr>
      </w:pPr>
      <w:r w:rsidRPr="00420175">
        <w:rPr>
          <w:rFonts w:eastAsia="Arial"/>
          <w:sz w:val="20"/>
          <w:szCs w:val="20"/>
          <w:lang w:val="lv-LV"/>
        </w:rPr>
        <w:t>C apakšuzņēmējs - persona, kurai ir pastāvīgās prakses tiesības un kas tiks piesaistīta uz atsevišķa līguma pamata konkrētā līguma izpildē</w:t>
      </w:r>
    </w:p>
    <w:p w14:paraId="4568240D" w14:textId="77777777" w:rsidR="00423752" w:rsidRPr="00420175" w:rsidRDefault="00423752" w:rsidP="00423752">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473BEC40"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60E331CF"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06FAB4E2" w14:textId="77777777" w:rsidR="00423752" w:rsidRPr="00420175" w:rsidRDefault="00423752" w:rsidP="00423752">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5AF9FE0B" w14:textId="77777777" w:rsidR="008A11B0" w:rsidRPr="00420175" w:rsidRDefault="008A11B0" w:rsidP="00FD69A3">
      <w:pPr>
        <w:ind w:left="284"/>
        <w:jc w:val="both"/>
        <w:rPr>
          <w:rFonts w:ascii="Times New Roman" w:hAnsi="Times New Roman" w:cs="Times New Roman"/>
          <w:sz w:val="24"/>
          <w:szCs w:val="24"/>
          <w:lang w:val="lv-LV"/>
        </w:rPr>
        <w:sectPr w:rsidR="008A11B0" w:rsidRPr="00420175" w:rsidSect="00B67006">
          <w:type w:val="continuous"/>
          <w:pgSz w:w="16838" w:h="11906" w:orient="landscape"/>
          <w:pgMar w:top="1440" w:right="1800" w:bottom="1440" w:left="1800" w:header="709" w:footer="590" w:gutter="0"/>
          <w:cols w:space="720"/>
          <w:docGrid w:linePitch="299"/>
        </w:sectPr>
      </w:pPr>
    </w:p>
    <w:p w14:paraId="4393D1D3" w14:textId="77777777" w:rsidR="00BD3C20" w:rsidRPr="00420175" w:rsidRDefault="00BD3C20" w:rsidP="00BD3C20">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lastRenderedPageBreak/>
        <w:t>Pielikums Nr.6</w:t>
      </w:r>
    </w:p>
    <w:p w14:paraId="18E55FB9" w14:textId="77777777" w:rsidR="00A05758" w:rsidRPr="00420175" w:rsidRDefault="00A05758" w:rsidP="00A05758">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32960E68"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41B36939" w14:textId="77777777" w:rsidR="00A05758" w:rsidRPr="00420175" w:rsidRDefault="00A05758" w:rsidP="00A05758">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1AD88773" w14:textId="77777777" w:rsidR="00B04C1F" w:rsidRPr="00420175" w:rsidRDefault="00B04C1F" w:rsidP="00BD3C20">
      <w:pPr>
        <w:spacing w:line="360" w:lineRule="auto"/>
        <w:ind w:left="6840"/>
        <w:jc w:val="right"/>
        <w:rPr>
          <w:rFonts w:ascii="Times New Roman" w:eastAsia="Times New Roman" w:hAnsi="Times New Roman" w:cs="Times New Roman"/>
          <w:sz w:val="20"/>
          <w:szCs w:val="20"/>
          <w:lang w:val="lv-LV"/>
        </w:rPr>
      </w:pPr>
    </w:p>
    <w:p w14:paraId="7FD11526" w14:textId="77777777" w:rsidR="00C65738" w:rsidRPr="00420175" w:rsidRDefault="00C65738" w:rsidP="00C65738">
      <w:pPr>
        <w:jc w:val="center"/>
        <w:rPr>
          <w:rFonts w:ascii="Times New Roman" w:eastAsia="Times New Roman" w:hAnsi="Times New Roman" w:cs="Times New Roman"/>
          <w:b/>
          <w:bCs/>
          <w:spacing w:val="30"/>
          <w:sz w:val="24"/>
          <w:szCs w:val="24"/>
          <w:lang w:val="lv-LV"/>
        </w:rPr>
      </w:pPr>
      <w:r w:rsidRPr="00420175">
        <w:rPr>
          <w:rFonts w:ascii="Times New Roman" w:eastAsia="Times New Roman" w:hAnsi="Times New Roman" w:cs="Times New Roman"/>
          <w:b/>
          <w:bCs/>
          <w:spacing w:val="30"/>
          <w:sz w:val="24"/>
          <w:szCs w:val="24"/>
          <w:lang w:val="lv-LV"/>
        </w:rPr>
        <w:t>Līguma izpildes saistību  Bankas garantija (Beznosacījumu)</w:t>
      </w:r>
    </w:p>
    <w:p w14:paraId="132552DC" w14:textId="77777777" w:rsidR="00433A92" w:rsidRPr="00420175" w:rsidRDefault="00433A92" w:rsidP="00433A92">
      <w:pPr>
        <w:pStyle w:val="NoSpacing"/>
        <w:jc w:val="center"/>
        <w:rPr>
          <w:b/>
          <w:noProof/>
          <w:lang w:val="lv-LV"/>
        </w:rPr>
      </w:pPr>
      <w:r w:rsidRPr="00420175">
        <w:rPr>
          <w:b/>
          <w:noProof/>
          <w:lang w:val="lv-LV"/>
        </w:rPr>
        <w:t>(</w:t>
      </w:r>
      <w:r w:rsidRPr="00420175">
        <w:rPr>
          <w:iCs/>
          <w:lang w:val="lv-LV"/>
        </w:rPr>
        <w:t xml:space="preserve">informācija atbilstoši nolikuma </w:t>
      </w:r>
      <w:r w:rsidR="008248FA">
        <w:rPr>
          <w:iCs/>
          <w:lang w:val="lv-LV"/>
        </w:rPr>
        <w:t>6</w:t>
      </w:r>
      <w:r w:rsidRPr="00420175">
        <w:rPr>
          <w:iCs/>
          <w:lang w:val="lv-LV"/>
        </w:rPr>
        <w:t>.9.punktā noteiktajam)</w:t>
      </w:r>
    </w:p>
    <w:p w14:paraId="19E885BC" w14:textId="77777777" w:rsidR="00C65738" w:rsidRPr="00420175" w:rsidRDefault="00C65738" w:rsidP="00C65738">
      <w:pPr>
        <w:ind w:firstLine="720"/>
        <w:jc w:val="center"/>
        <w:rPr>
          <w:rFonts w:ascii="Times New Roman" w:eastAsia="Times New Roman" w:hAnsi="Times New Roman" w:cs="Times New Roman"/>
          <w:b/>
          <w:sz w:val="24"/>
          <w:szCs w:val="24"/>
          <w:lang w:val="lv-LV"/>
        </w:rPr>
      </w:pPr>
    </w:p>
    <w:p w14:paraId="085F3F8A"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r w:rsidR="00E244B6">
        <w:rPr>
          <w:rFonts w:ascii="Times New Roman" w:eastAsia="Times New Roman" w:hAnsi="Times New Roman" w:cs="Times New Roman"/>
          <w:sz w:val="24"/>
          <w:szCs w:val="24"/>
          <w:lang w:val="lv-LV"/>
        </w:rPr>
        <w:t>,</w:t>
      </w:r>
      <w:r w:rsidR="00F6136C">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14:paraId="49153420" w14:textId="77777777" w:rsidR="00C65738" w:rsidRPr="00420175" w:rsidRDefault="00C65738" w:rsidP="00C65738">
      <w:pPr>
        <w:jc w:val="both"/>
        <w:rPr>
          <w:rFonts w:ascii="Times New Roman" w:eastAsia="Times New Roman" w:hAnsi="Times New Roman" w:cs="Times New Roman"/>
          <w:sz w:val="24"/>
          <w:szCs w:val="24"/>
          <w:lang w:val="lv-LV"/>
        </w:rPr>
      </w:pPr>
    </w:p>
    <w:p w14:paraId="4D7D82CB"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w:t>
      </w:r>
      <w:r w:rsidRPr="00420175">
        <w:rPr>
          <w:rFonts w:ascii="Times New Roman" w:eastAsia="Times New Roman" w:hAnsi="Times New Roman" w:cs="Times New Roman"/>
          <w:i/>
          <w:sz w:val="24"/>
          <w:szCs w:val="24"/>
          <w:lang w:val="lv-LV"/>
        </w:rPr>
        <w:t>Darbu izpildītāja nosaukums un adrese</w:t>
      </w:r>
      <w:r w:rsidRPr="00420175">
        <w:rPr>
          <w:rFonts w:ascii="Times New Roman" w:eastAsia="Times New Roman" w:hAnsi="Times New Roman" w:cs="Times New Roman"/>
          <w:sz w:val="24"/>
          <w:szCs w:val="24"/>
          <w:lang w:val="lv-LV"/>
        </w:rPr>
        <w:t xml:space="preserve">/    (turpmāk saukts „Darbu izpildītājs”) ir apņēmies saskaņā ar </w:t>
      </w:r>
      <w:r w:rsidR="00713E7C" w:rsidRPr="00420175">
        <w:rPr>
          <w:rFonts w:ascii="Times New Roman" w:eastAsia="Times New Roman" w:hAnsi="Times New Roman" w:cs="Times New Roman"/>
          <w:sz w:val="24"/>
          <w:szCs w:val="24"/>
          <w:lang w:val="lv-LV"/>
        </w:rPr>
        <w:t>Atklāta konkursa</w:t>
      </w:r>
      <w:r w:rsidRPr="00420175">
        <w:rPr>
          <w:rFonts w:ascii="Times New Roman" w:eastAsia="Times New Roman" w:hAnsi="Times New Roman" w:cs="Times New Roman"/>
          <w:sz w:val="24"/>
          <w:szCs w:val="24"/>
          <w:lang w:val="lv-LV"/>
        </w:rPr>
        <w:t xml:space="preserve"> „</w:t>
      </w:r>
      <w:r w:rsidRPr="00420175">
        <w:rPr>
          <w:rFonts w:ascii="Times New Roman" w:eastAsia="Calibri" w:hAnsi="Times New Roman" w:cs="Times New Roman"/>
          <w:b/>
          <w:i/>
          <w:sz w:val="24"/>
          <w:szCs w:val="24"/>
          <w:lang w:val="lv-LV"/>
        </w:rPr>
        <w:t xml:space="preserve">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Times New Roman" w:hAnsi="Times New Roman" w:cs="Times New Roman"/>
          <w:sz w:val="24"/>
          <w:szCs w:val="24"/>
          <w:lang w:val="lv-LV"/>
        </w:rPr>
        <w:t>”, identifikācijas Nr. </w:t>
      </w:r>
      <w:r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Pr="00420175">
        <w:rPr>
          <w:rFonts w:ascii="Times New Roman" w:eastAsia="Times New Roman" w:hAnsi="Times New Roman" w:cs="Times New Roman"/>
          <w:sz w:val="24"/>
          <w:szCs w:val="24"/>
          <w:lang w:val="lv-LV"/>
        </w:rPr>
        <w:t>, nolikumu un lēmumu par līguma slēgšanas tiesību piešķiršanu iepirkumā veikt būvdarbus.</w:t>
      </w:r>
    </w:p>
    <w:p w14:paraId="630F9769"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Ņemot vērā to, ka ir izvirzīti noteikumi, ka Darbu izpildītājam </w:t>
      </w:r>
      <w:r w:rsidR="00A26D85" w:rsidRPr="00420175">
        <w:rPr>
          <w:rFonts w:ascii="Times New Roman" w:eastAsia="Times New Roman" w:hAnsi="Times New Roman" w:cs="Times New Roman"/>
          <w:sz w:val="24"/>
          <w:szCs w:val="24"/>
          <w:lang w:val="lv-LV"/>
        </w:rPr>
        <w:t xml:space="preserve">10 darba dienu laikā no </w:t>
      </w:r>
      <w:r w:rsidRPr="00420175">
        <w:rPr>
          <w:rFonts w:ascii="Times New Roman" w:eastAsia="Times New Roman" w:hAnsi="Times New Roman" w:cs="Times New Roman"/>
          <w:sz w:val="24"/>
          <w:szCs w:val="24"/>
          <w:lang w:val="lv-LV"/>
        </w:rPr>
        <w:t>būvdarbu līguma noslēgšanai ir jāiesniedz Bankas garantija par Iepirkuma nolikumā norādīto summu kā nodrošinājum</w:t>
      </w:r>
      <w:r w:rsidR="00A26D85" w:rsidRPr="00420175">
        <w:rPr>
          <w:rFonts w:ascii="Times New Roman" w:eastAsia="Times New Roman" w:hAnsi="Times New Roman" w:cs="Times New Roman"/>
          <w:sz w:val="24"/>
          <w:szCs w:val="24"/>
          <w:lang w:val="lv-LV"/>
        </w:rPr>
        <w:t>u</w:t>
      </w:r>
      <w:r w:rsidRPr="00420175">
        <w:rPr>
          <w:rFonts w:ascii="Times New Roman" w:eastAsia="Times New Roman" w:hAnsi="Times New Roman" w:cs="Times New Roman"/>
          <w:sz w:val="24"/>
          <w:szCs w:val="24"/>
          <w:lang w:val="lv-LV"/>
        </w:rPr>
        <w:t xml:space="preserve"> Darbu izpildītāja saistību izpildei saskaņā ar līgumu „</w:t>
      </w:r>
      <w:r w:rsidRPr="00420175">
        <w:rPr>
          <w:rFonts w:ascii="Times New Roman" w:eastAsia="Calibri" w:hAnsi="Times New Roman" w:cs="Times New Roman"/>
          <w:b/>
          <w:i/>
          <w:sz w:val="24"/>
          <w:szCs w:val="24"/>
          <w:lang w:val="lv-LV"/>
        </w:rPr>
        <w:t xml:space="preserve"> Nacionālā rehabilitācijas centra “Vaivari“  ēkas  </w:t>
      </w:r>
      <w:r w:rsidR="00430538">
        <w:rPr>
          <w:rFonts w:ascii="Times New Roman" w:eastAsia="Calibri" w:hAnsi="Times New Roman" w:cs="Times New Roman"/>
          <w:b/>
          <w:i/>
          <w:sz w:val="24"/>
          <w:szCs w:val="24"/>
          <w:lang w:val="lv-LV"/>
        </w:rPr>
        <w:t>6</w:t>
      </w:r>
      <w:r w:rsidRPr="00420175">
        <w:rPr>
          <w:rFonts w:ascii="Times New Roman" w:eastAsia="Calibri" w:hAnsi="Times New Roman" w:cs="Times New Roman"/>
          <w:b/>
          <w:i/>
          <w:sz w:val="24"/>
          <w:szCs w:val="24"/>
          <w:lang w:val="lv-LV"/>
        </w:rPr>
        <w:t xml:space="preserve">. un </w:t>
      </w:r>
      <w:r w:rsidR="00430538">
        <w:rPr>
          <w:rFonts w:ascii="Times New Roman" w:eastAsia="Calibri" w:hAnsi="Times New Roman" w:cs="Times New Roman"/>
          <w:b/>
          <w:i/>
          <w:sz w:val="24"/>
          <w:szCs w:val="24"/>
          <w:lang w:val="lv-LV"/>
        </w:rPr>
        <w:t>7</w:t>
      </w:r>
      <w:r w:rsidRPr="00420175">
        <w:rPr>
          <w:rFonts w:ascii="Times New Roman" w:eastAsia="Calibri" w:hAnsi="Times New Roman" w:cs="Times New Roman"/>
          <w:b/>
          <w:i/>
          <w:sz w:val="24"/>
          <w:szCs w:val="24"/>
          <w:lang w:val="lv-LV"/>
        </w:rPr>
        <w:t>.stāva  telpu vienkāršotā atjaunošana</w:t>
      </w:r>
      <w:r w:rsidRPr="00420175">
        <w:rPr>
          <w:rFonts w:ascii="Times New Roman" w:eastAsia="Calibri" w:hAnsi="Times New Roman" w:cs="Times New Roman"/>
          <w:b/>
          <w:sz w:val="24"/>
          <w:szCs w:val="24"/>
          <w:lang w:val="lv-LV"/>
        </w:rPr>
        <w:t>"</w:t>
      </w:r>
      <w:r w:rsidRPr="00420175">
        <w:rPr>
          <w:rFonts w:ascii="Times New Roman" w:hAnsi="Times New Roman" w:cs="Times New Roman"/>
          <w:bCs/>
          <w:sz w:val="24"/>
          <w:szCs w:val="24"/>
          <w:lang w:val="lv-LV"/>
        </w:rPr>
        <w:t xml:space="preserve">, </w:t>
      </w:r>
      <w:r w:rsidR="00E244B6">
        <w:rPr>
          <w:rFonts w:ascii="Times New Roman" w:eastAsia="Times New Roman" w:hAnsi="Times New Roman" w:cs="Times New Roman"/>
          <w:sz w:val="24"/>
          <w:szCs w:val="24"/>
          <w:lang w:val="lv-LV"/>
        </w:rPr>
        <w:t xml:space="preserve"> (turpmāk saukts „Līgums”),</w:t>
      </w:r>
      <w:r w:rsidRPr="00420175">
        <w:rPr>
          <w:rFonts w:ascii="Times New Roman" w:eastAsia="Times New Roman" w:hAnsi="Times New Roman" w:cs="Times New Roman"/>
          <w:sz w:val="24"/>
          <w:szCs w:val="24"/>
          <w:lang w:val="lv-LV"/>
        </w:rPr>
        <w:t xml:space="preserve">mēs apliecinām, ka mēs esam Garantētāji un mēs uzņemamies pret Jums saistības Darbu izpildītāja vārdā par kopējo summu </w:t>
      </w:r>
      <w:r w:rsidRPr="00420175">
        <w:rPr>
          <w:rFonts w:ascii="Times New Roman" w:eastAsia="Times New Roman" w:hAnsi="Times New Roman" w:cs="Times New Roman"/>
          <w:i/>
          <w:sz w:val="24"/>
          <w:szCs w:val="24"/>
          <w:lang w:val="lv-LV"/>
        </w:rPr>
        <w:t>(Garantijas summa)</w:t>
      </w:r>
      <w:r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i/>
          <w:sz w:val="24"/>
          <w:szCs w:val="24"/>
          <w:lang w:val="lv-LV"/>
        </w:rPr>
        <w:t>(summa vārdiem)</w:t>
      </w:r>
      <w:bookmarkStart w:id="86" w:name="OLE_LINK7"/>
      <w:bookmarkStart w:id="87" w:name="OLE_LINK6"/>
      <w:r w:rsidRPr="00420175">
        <w:rPr>
          <w:rFonts w:ascii="Times New Roman" w:eastAsia="Times New Roman" w:hAnsi="Times New Roman" w:cs="Times New Roman"/>
          <w:spacing w:val="20"/>
          <w:sz w:val="24"/>
          <w:szCs w:val="24"/>
          <w:vertAlign w:val="superscript"/>
          <w:lang w:val="lv-LV"/>
        </w:rPr>
        <w:footnoteReference w:id="11"/>
      </w:r>
      <w:bookmarkEnd w:id="86"/>
      <w:bookmarkEnd w:id="87"/>
      <w:r w:rsidRPr="00420175">
        <w:rPr>
          <w:rFonts w:ascii="Times New Roman" w:eastAsia="Times New Roman" w:hAnsi="Times New Roman" w:cs="Times New Roman"/>
          <w:sz w:val="24"/>
          <w:szCs w:val="24"/>
          <w:lang w:val="lv-LV"/>
        </w:rPr>
        <w:t>, kas maksājama tādās valūtās un proporcijās, kādās maksājama Līguma cena, un mēs apņemamies samaksāt Jums, pēc Jūsu pirmā rakstiskā pieprasījuma, neceļot nekādus iebildumus vai pretenzijas, jebkuru summu vai summas (Garantijas summa) ietvaros, kā iepriekš minēts un neprasot, lai Jūs pierādītu vai norādītu pamatu vai iemeslus, kāpēc jūs pieprasāt attiecīgu summu.</w:t>
      </w:r>
    </w:p>
    <w:p w14:paraId="68308609" w14:textId="77777777" w:rsidR="00C65738" w:rsidRPr="00420175" w:rsidRDefault="00C65738" w:rsidP="00C65738">
      <w:pPr>
        <w:jc w:val="both"/>
        <w:rPr>
          <w:rFonts w:ascii="Times New Roman" w:eastAsia="Times New Roman" w:hAnsi="Times New Roman" w:cs="Times New Roman"/>
          <w:sz w:val="24"/>
          <w:szCs w:val="24"/>
          <w:lang w:val="lv-LV"/>
        </w:rPr>
      </w:pPr>
    </w:p>
    <w:p w14:paraId="289300E1"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atsakāmies no tiesības prasīt, lai, pirms pieprasījuma iesniegšanas mums, Jūs pieprasītu parādu no Darbu izpildītāja.</w:t>
      </w:r>
    </w:p>
    <w:p w14:paraId="2A958A03" w14:textId="77777777" w:rsidR="00C65738" w:rsidRPr="00420175" w:rsidRDefault="00C65738" w:rsidP="00C65738">
      <w:pPr>
        <w:jc w:val="both"/>
        <w:rPr>
          <w:rFonts w:ascii="Times New Roman" w:eastAsia="Times New Roman" w:hAnsi="Times New Roman" w:cs="Times New Roman"/>
          <w:sz w:val="24"/>
          <w:szCs w:val="24"/>
          <w:lang w:val="lv-LV"/>
        </w:rPr>
      </w:pPr>
    </w:p>
    <w:p w14:paraId="45DC5980"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Mēs arī piekrītam, ka nekādas izmaiņas vai papildinājumi, vai jebkādi citi grozījumi Līguma noteikumos vai jebkura no Darbiem, kas veicami saskaņā ar Līgumu, noteikumos, vai jebkurā no Līguma dokumentiem, kādi var tikt noslēgti starp Jums un Darbu izpildītāju, noteikumos, nekādā veidā neatbrīvos mūs no nevienas saistības, kas paredzētas šajā Garantijā, un mēs ar šo atsakāmies no tiesības prasīt paziņot mums par jebkādu šādu izmaiņu, papildinājumu vai grozījumu.</w:t>
      </w:r>
    </w:p>
    <w:p w14:paraId="3162571F" w14:textId="77777777" w:rsidR="00C65738" w:rsidRPr="00420175" w:rsidRDefault="00C65738" w:rsidP="00C65738">
      <w:pPr>
        <w:jc w:val="both"/>
        <w:rPr>
          <w:rFonts w:ascii="Times New Roman" w:eastAsia="Times New Roman" w:hAnsi="Times New Roman" w:cs="Times New Roman"/>
          <w:sz w:val="24"/>
          <w:szCs w:val="24"/>
          <w:lang w:val="lv-LV"/>
        </w:rPr>
      </w:pPr>
      <w:r w:rsidRPr="00E76B1E">
        <w:rPr>
          <w:rFonts w:ascii="Times New Roman" w:eastAsia="Times New Roman" w:hAnsi="Times New Roman" w:cs="Times New Roman"/>
          <w:sz w:val="24"/>
          <w:szCs w:val="24"/>
          <w:lang w:val="lv-LV"/>
        </w:rPr>
        <w:t xml:space="preserve">Šī garantija būs spēkā </w:t>
      </w:r>
      <w:r w:rsidR="008329E1" w:rsidRPr="00E76B1E">
        <w:rPr>
          <w:rFonts w:ascii="Times New Roman" w:eastAsia="Times New Roman" w:hAnsi="Times New Roman" w:cs="Times New Roman"/>
          <w:sz w:val="24"/>
          <w:szCs w:val="24"/>
          <w:lang w:val="lv-LV"/>
        </w:rPr>
        <w:t>30 dienas no</w:t>
      </w:r>
      <w:r w:rsidRPr="00E76B1E">
        <w:rPr>
          <w:rFonts w:ascii="Times New Roman" w:eastAsia="Times New Roman" w:hAnsi="Times New Roman" w:cs="Times New Roman"/>
          <w:sz w:val="24"/>
          <w:szCs w:val="24"/>
          <w:lang w:val="lv-LV"/>
        </w:rPr>
        <w:t xml:space="preserve"> būvdarbu pieņemšana ekspluatācijā</w:t>
      </w:r>
      <w:r w:rsidRPr="00867E99">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ko apliecina Akts par būves pieņemšanu ekspluatācijā vai līdz Pasūtītāja rakstveida atsaukumam.</w:t>
      </w:r>
    </w:p>
    <w:p w14:paraId="24B50F03" w14:textId="77777777" w:rsidR="00C65738" w:rsidRPr="00420175" w:rsidRDefault="00C65738" w:rsidP="00C65738">
      <w:pPr>
        <w:ind w:firstLine="720"/>
        <w:jc w:val="both"/>
        <w:rPr>
          <w:rFonts w:ascii="Times New Roman" w:eastAsia="Times New Roman" w:hAnsi="Times New Roman" w:cs="Times New Roman"/>
          <w:sz w:val="24"/>
          <w:szCs w:val="24"/>
          <w:lang w:val="lv-LV"/>
        </w:rPr>
      </w:pPr>
    </w:p>
    <w:p w14:paraId="510DBC42"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Garantētāja paraksts un zīmogs______________________________________________</w:t>
      </w:r>
    </w:p>
    <w:p w14:paraId="16FC0579" w14:textId="77777777" w:rsidR="00C65738" w:rsidRPr="00420175" w:rsidRDefault="00C65738" w:rsidP="00C65738">
      <w:pPr>
        <w:jc w:val="both"/>
        <w:rPr>
          <w:rFonts w:ascii="Times New Roman" w:eastAsia="Times New Roman" w:hAnsi="Times New Roman" w:cs="Times New Roman"/>
          <w:sz w:val="24"/>
          <w:szCs w:val="24"/>
          <w:lang w:val="lv-LV"/>
        </w:rPr>
      </w:pPr>
    </w:p>
    <w:p w14:paraId="5D6AB019"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Bankas nosaukums:_______________________________________________________</w:t>
      </w:r>
    </w:p>
    <w:p w14:paraId="60F29150" w14:textId="77777777" w:rsidR="00C65738" w:rsidRPr="00420175" w:rsidRDefault="00C65738" w:rsidP="00C65738">
      <w:pPr>
        <w:jc w:val="both"/>
        <w:rPr>
          <w:rFonts w:ascii="Times New Roman" w:eastAsia="Times New Roman" w:hAnsi="Times New Roman" w:cs="Times New Roman"/>
          <w:sz w:val="24"/>
          <w:szCs w:val="24"/>
          <w:lang w:val="lv-LV"/>
        </w:rPr>
      </w:pPr>
    </w:p>
    <w:p w14:paraId="54BD88EC"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14:paraId="063A9DEE" w14:textId="77777777" w:rsidR="00C65738" w:rsidRPr="00420175" w:rsidRDefault="00C65738" w:rsidP="00C65738">
      <w:pPr>
        <w:jc w:val="both"/>
        <w:rPr>
          <w:rFonts w:ascii="Times New Roman" w:eastAsia="Times New Roman" w:hAnsi="Times New Roman" w:cs="Times New Roman"/>
          <w:sz w:val="24"/>
          <w:szCs w:val="24"/>
          <w:lang w:val="lv-LV"/>
        </w:rPr>
      </w:pPr>
    </w:p>
    <w:p w14:paraId="11C95EEC" w14:textId="77777777" w:rsidR="00C65738" w:rsidRPr="00420175" w:rsidRDefault="00C65738" w:rsidP="00C65738">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14:paraId="754B44B2"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14:paraId="63974D02" w14:textId="77777777" w:rsidR="00C65738" w:rsidRPr="00420175" w:rsidRDefault="007F43C0" w:rsidP="00C65738">
      <w:pPr>
        <w:suppressAutoHyphens/>
        <w:ind w:firstLine="720"/>
        <w:jc w:val="center"/>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lastRenderedPageBreak/>
        <w:t>vai</w:t>
      </w:r>
    </w:p>
    <w:p w14:paraId="3E7238BE"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Neatsaucama pirmā pieprasījuma beznosacījumu līguma izpildes apdrošināšanas polise</w:t>
      </w:r>
    </w:p>
    <w:p w14:paraId="3EF7A3E5" w14:textId="77777777" w:rsidR="00C65738" w:rsidRPr="00420175" w:rsidRDefault="00C65738" w:rsidP="00C65738">
      <w:pPr>
        <w:suppressAutoHyphens/>
        <w:ind w:firstLine="720"/>
        <w:jc w:val="center"/>
        <w:rPr>
          <w:rFonts w:ascii="Times New Roman" w:eastAsia="Times New Roman" w:hAnsi="Times New Roman" w:cs="Times New Roman"/>
          <w:b/>
          <w:sz w:val="24"/>
          <w:szCs w:val="24"/>
          <w:lang w:val="lv-LV" w:eastAsia="zh-CN"/>
        </w:rPr>
      </w:pPr>
    </w:p>
    <w:p w14:paraId="3D575DFC" w14:textId="77777777" w:rsidR="00C65738" w:rsidRPr="00420175" w:rsidRDefault="00C65738" w:rsidP="00C65738">
      <w:pPr>
        <w:suppressAutoHyphens/>
        <w:ind w:firstLine="720"/>
        <w:jc w:val="center"/>
        <w:rPr>
          <w:rFonts w:ascii="Times New Roman" w:eastAsia="Times New Roman" w:hAnsi="Times New Roman" w:cs="Times New Roman"/>
          <w:i/>
          <w:sz w:val="24"/>
          <w:szCs w:val="24"/>
          <w:u w:val="single"/>
          <w:lang w:val="lv-LV" w:eastAsia="zh-CN"/>
        </w:rPr>
      </w:pPr>
      <w:r w:rsidRPr="00420175">
        <w:rPr>
          <w:rFonts w:ascii="Times New Roman" w:eastAsia="Times New Roman" w:hAnsi="Times New Roman" w:cs="Times New Roman"/>
          <w:i/>
          <w:sz w:val="24"/>
          <w:szCs w:val="24"/>
          <w:u w:val="single"/>
          <w:lang w:val="lv-LV" w:eastAsia="zh-CN"/>
        </w:rPr>
        <w:t>Pēc pretendenta pieprasījuma aizpilda apdrošinātājs, pēc nepieciešamības noformējot uz savas veidlapas*</w:t>
      </w:r>
    </w:p>
    <w:p w14:paraId="5BBD658F"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0BEE1710"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polise Nr.___________________</w:t>
      </w:r>
    </w:p>
    <w:p w14:paraId="47F77ACF"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7C2F214D"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Nr.</w:t>
      </w:r>
    </w:p>
    <w:p w14:paraId="371D7977"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Līguma datums:</w:t>
      </w:r>
    </w:p>
    <w:p w14:paraId="00C992B1"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p>
    <w:p w14:paraId="500D3637"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Apdrošinājuma ņēmējs:</w:t>
      </w:r>
    </w:p>
    <w:p w14:paraId="25E5B260"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Uzņēmējs</w:t>
      </w:r>
    </w:p>
    <w:p w14:paraId="77F8DC5F"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Reģ.Nr.</w:t>
      </w:r>
    </w:p>
    <w:p w14:paraId="212B1E00" w14:textId="77777777" w:rsidR="00C65738" w:rsidRPr="00420175" w:rsidRDefault="00C65738" w:rsidP="00C65738">
      <w:pPr>
        <w:suppressAutoHyphens/>
        <w:jc w:val="both"/>
        <w:rPr>
          <w:rFonts w:ascii="Times New Roman" w:eastAsia="Times New Roman" w:hAnsi="Times New Roman" w:cs="Times New Roman"/>
          <w:i/>
          <w:sz w:val="24"/>
          <w:szCs w:val="24"/>
          <w:lang w:val="lv-LV" w:eastAsia="zh-CN"/>
        </w:rPr>
      </w:pPr>
      <w:r w:rsidRPr="00420175">
        <w:rPr>
          <w:rFonts w:ascii="Times New Roman" w:eastAsia="Times New Roman" w:hAnsi="Times New Roman" w:cs="Times New Roman"/>
          <w:i/>
          <w:sz w:val="24"/>
          <w:szCs w:val="24"/>
          <w:lang w:val="lv-LV" w:eastAsia="zh-CN"/>
        </w:rPr>
        <w:t>Adrese</w:t>
      </w:r>
    </w:p>
    <w:p w14:paraId="0E2AB8A6"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17FA7932"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Apdrošinātais:</w:t>
      </w:r>
    </w:p>
    <w:p w14:paraId="7F08322D" w14:textId="77777777" w:rsidR="003847C1" w:rsidRPr="00420175" w:rsidRDefault="003847C1"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14:paraId="7879DF55" w14:textId="77777777" w:rsidR="003847C1" w:rsidRPr="00420175" w:rsidRDefault="003E4FC4" w:rsidP="003847C1">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 Asaru</w:t>
      </w:r>
      <w:r w:rsidR="003847C1" w:rsidRPr="00420175">
        <w:rPr>
          <w:rFonts w:ascii="Times New Roman" w:eastAsia="Times New Roman" w:hAnsi="Times New Roman" w:cs="Times New Roman"/>
          <w:sz w:val="24"/>
          <w:szCs w:val="24"/>
          <w:lang w:val="lv-LV"/>
        </w:rPr>
        <w:t xml:space="preserve"> prospekts 61, Jūrmala, LV-2008</w:t>
      </w:r>
    </w:p>
    <w:p w14:paraId="7679AACC"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349A5C1B"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objekts:</w:t>
      </w:r>
    </w:p>
    <w:p w14:paraId="20CC455D"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Neatsaucams, beznosacījumu pirmā pieprasījuma līguma izpildes nodrošinājums, saskaņā ar iepirkuma Nr.</w:t>
      </w:r>
      <w:r w:rsidR="003847C1" w:rsidRPr="00420175">
        <w:rPr>
          <w:rFonts w:ascii="Times New Roman" w:hAnsi="Times New Roman" w:cs="Times New Roman"/>
          <w:sz w:val="24"/>
          <w:szCs w:val="24"/>
          <w:lang w:val="lv-LV"/>
        </w:rPr>
        <w:t xml:space="preserve">VSIA NRC “VAIVARI” </w:t>
      </w:r>
      <w:r w:rsidR="00496C22">
        <w:rPr>
          <w:rFonts w:ascii="Times New Roman" w:hAnsi="Times New Roman" w:cs="Times New Roman"/>
          <w:sz w:val="24"/>
          <w:szCs w:val="24"/>
          <w:lang w:val="lv-LV"/>
        </w:rPr>
        <w:t>2018/22/ERAF</w:t>
      </w:r>
      <w:r w:rsidR="003847C1" w:rsidRPr="00420175">
        <w:rPr>
          <w:rFonts w:ascii="Times New Roman" w:eastAsia="Times New Roman" w:hAnsi="Times New Roman" w:cs="Times New Roman"/>
          <w:sz w:val="24"/>
          <w:szCs w:val="24"/>
          <w:lang w:val="lv-LV" w:eastAsia="zh-CN"/>
        </w:rPr>
        <w:t xml:space="preserve"> </w:t>
      </w:r>
      <w:r w:rsidRPr="00420175">
        <w:rPr>
          <w:rFonts w:ascii="Times New Roman" w:eastAsia="Times New Roman" w:hAnsi="Times New Roman" w:cs="Times New Roman"/>
          <w:sz w:val="24"/>
          <w:szCs w:val="24"/>
          <w:lang w:val="lv-LV" w:eastAsia="zh-CN"/>
        </w:rPr>
        <w:t>nolikuma __________ punkta/punktu noteikumiem par Apdrošinājuma ņēmēja līgumsaistību izpildi __________ (</w:t>
      </w:r>
      <w:r w:rsidRPr="00420175">
        <w:rPr>
          <w:rFonts w:ascii="Times New Roman" w:eastAsia="Times New Roman" w:hAnsi="Times New Roman" w:cs="Times New Roman"/>
          <w:i/>
          <w:sz w:val="24"/>
          <w:szCs w:val="24"/>
          <w:lang w:val="lv-LV" w:eastAsia="zh-CN"/>
        </w:rPr>
        <w:t>iepirkuma/līguma priekšmets</w:t>
      </w:r>
      <w:r w:rsidRPr="00420175">
        <w:rPr>
          <w:rFonts w:ascii="Times New Roman" w:eastAsia="Times New Roman" w:hAnsi="Times New Roman" w:cs="Times New Roman"/>
          <w:sz w:val="24"/>
          <w:szCs w:val="24"/>
          <w:lang w:val="lv-LV" w:eastAsia="zh-CN"/>
        </w:rPr>
        <w:t>).</w:t>
      </w:r>
    </w:p>
    <w:p w14:paraId="578DB42F"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72466023"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Apdrošināšanu regulējošie noteikumi:</w:t>
      </w:r>
    </w:p>
    <w:p w14:paraId="10E32298"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i/>
          <w:sz w:val="24"/>
          <w:szCs w:val="24"/>
          <w:lang w:val="lv-LV" w:eastAsia="zh-CN"/>
        </w:rPr>
        <w:t>Apdrošinātāja noteikumi</w:t>
      </w:r>
    </w:p>
    <w:p w14:paraId="74B2C8B4"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09CA9708"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Apdrošināšanas nosacījumi:</w:t>
      </w:r>
    </w:p>
    <w:p w14:paraId="3C10C847"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Termiņš:_______________ (</w:t>
      </w:r>
      <w:r w:rsidRPr="00420175">
        <w:rPr>
          <w:rFonts w:ascii="Times New Roman" w:eastAsia="Times New Roman" w:hAnsi="Times New Roman" w:cs="Times New Roman"/>
          <w:i/>
          <w:sz w:val="24"/>
          <w:szCs w:val="24"/>
          <w:lang w:val="lv-LV" w:eastAsia="zh-CN"/>
        </w:rPr>
        <w:t xml:space="preserve">garantijai </w:t>
      </w:r>
      <w:r w:rsidRPr="00867E99">
        <w:rPr>
          <w:rFonts w:ascii="Times New Roman" w:eastAsia="Times New Roman" w:hAnsi="Times New Roman" w:cs="Times New Roman"/>
          <w:i/>
          <w:sz w:val="24"/>
          <w:szCs w:val="24"/>
          <w:lang w:val="lv-LV" w:eastAsia="zh-CN"/>
        </w:rPr>
        <w:t xml:space="preserve">jābūt </w:t>
      </w:r>
      <w:r w:rsidRPr="00E76B1E">
        <w:rPr>
          <w:rFonts w:ascii="Times New Roman" w:eastAsia="Times New Roman" w:hAnsi="Times New Roman" w:cs="Times New Roman"/>
          <w:i/>
          <w:sz w:val="24"/>
          <w:szCs w:val="24"/>
          <w:lang w:val="lv-LV" w:eastAsia="zh-CN"/>
        </w:rPr>
        <w:t xml:space="preserve">spēkā vismaz </w:t>
      </w:r>
      <w:r w:rsidR="008329E1" w:rsidRPr="00E76B1E">
        <w:rPr>
          <w:rFonts w:ascii="Times New Roman" w:eastAsia="Times New Roman" w:hAnsi="Times New Roman" w:cs="Times New Roman"/>
          <w:i/>
          <w:sz w:val="24"/>
          <w:szCs w:val="24"/>
          <w:lang w:val="lv-LV" w:eastAsia="zh-CN"/>
        </w:rPr>
        <w:t>30 dienas no</w:t>
      </w:r>
      <w:r w:rsidRPr="00E76B1E">
        <w:rPr>
          <w:rFonts w:ascii="Times New Roman" w:eastAsia="Times New Roman" w:hAnsi="Times New Roman" w:cs="Times New Roman"/>
          <w:i/>
          <w:sz w:val="24"/>
          <w:szCs w:val="24"/>
          <w:lang w:val="lv-LV" w:eastAsia="zh-CN"/>
        </w:rPr>
        <w:t xml:space="preserve"> </w:t>
      </w:r>
      <w:r w:rsidRPr="00867E99">
        <w:rPr>
          <w:rFonts w:ascii="Times New Roman" w:eastAsia="Times New Roman" w:hAnsi="Times New Roman" w:cs="Times New Roman"/>
          <w:i/>
          <w:sz w:val="24"/>
          <w:szCs w:val="24"/>
          <w:lang w:val="lv-LV" w:eastAsia="zh-CN"/>
        </w:rPr>
        <w:t xml:space="preserve">būvdarbu </w:t>
      </w:r>
      <w:r w:rsidRPr="00420175">
        <w:rPr>
          <w:rFonts w:ascii="Times New Roman" w:eastAsia="Times New Roman" w:hAnsi="Times New Roman" w:cs="Times New Roman"/>
          <w:i/>
          <w:sz w:val="24"/>
          <w:szCs w:val="24"/>
          <w:lang w:val="lv-LV" w:eastAsia="zh-CN"/>
        </w:rPr>
        <w:t>pieņemšana</w:t>
      </w:r>
      <w:r w:rsidR="008531FC">
        <w:rPr>
          <w:rFonts w:ascii="Times New Roman" w:eastAsia="Times New Roman" w:hAnsi="Times New Roman" w:cs="Times New Roman"/>
          <w:i/>
          <w:sz w:val="24"/>
          <w:szCs w:val="24"/>
          <w:lang w:val="lv-LV" w:eastAsia="zh-CN"/>
        </w:rPr>
        <w:t>s</w:t>
      </w:r>
      <w:r w:rsidRPr="00420175">
        <w:rPr>
          <w:rFonts w:ascii="Times New Roman" w:eastAsia="Times New Roman" w:hAnsi="Times New Roman" w:cs="Times New Roman"/>
          <w:i/>
          <w:sz w:val="24"/>
          <w:szCs w:val="24"/>
          <w:lang w:val="lv-LV" w:eastAsia="zh-CN"/>
        </w:rPr>
        <w:t xml:space="preserve"> ekspluatācijā</w:t>
      </w:r>
      <w:r w:rsidR="006A1E78" w:rsidRPr="00420175">
        <w:rPr>
          <w:rFonts w:ascii="Times New Roman" w:eastAsia="Times New Roman" w:hAnsi="Times New Roman" w:cs="Times New Roman"/>
          <w:i/>
          <w:sz w:val="24"/>
          <w:szCs w:val="24"/>
          <w:lang w:val="lv-LV" w:eastAsia="zh-CN"/>
        </w:rPr>
        <w:t xml:space="preserve"> datumam)</w:t>
      </w:r>
      <w:r w:rsidRPr="00420175">
        <w:rPr>
          <w:rFonts w:ascii="Times New Roman" w:eastAsia="Times New Roman" w:hAnsi="Times New Roman" w:cs="Times New Roman"/>
          <w:i/>
          <w:sz w:val="24"/>
          <w:szCs w:val="24"/>
          <w:lang w:val="lv-LV" w:eastAsia="zh-CN"/>
        </w:rPr>
        <w:t>.</w:t>
      </w:r>
    </w:p>
    <w:p w14:paraId="6AE01260"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r w:rsidRPr="00420175">
        <w:rPr>
          <w:rFonts w:ascii="Times New Roman" w:eastAsia="Times New Roman" w:hAnsi="Times New Roman" w:cs="Times New Roman"/>
          <w:sz w:val="24"/>
          <w:szCs w:val="24"/>
          <w:lang w:val="lv-LV" w:eastAsia="zh-CN"/>
        </w:rPr>
        <w:t>Maksimālā iespējamā Apdrošināšanas atlīdzība ir EUR ________ (___________) (</w:t>
      </w:r>
      <w:r w:rsidRPr="00420175">
        <w:rPr>
          <w:rFonts w:ascii="Times New Roman" w:eastAsia="Times New Roman" w:hAnsi="Times New Roman" w:cs="Times New Roman"/>
          <w:i/>
          <w:sz w:val="24"/>
          <w:szCs w:val="24"/>
          <w:lang w:val="lv-LV" w:eastAsia="zh-CN"/>
        </w:rPr>
        <w:t>ne mazāk kā EUR _______</w:t>
      </w:r>
      <w:r w:rsidRPr="00420175">
        <w:rPr>
          <w:rFonts w:ascii="Times New Roman" w:eastAsia="Times New Roman" w:hAnsi="Times New Roman" w:cs="Times New Roman"/>
          <w:sz w:val="24"/>
          <w:szCs w:val="24"/>
          <w:lang w:val="lv-LV" w:eastAsia="zh-CN"/>
        </w:rPr>
        <w:t xml:space="preserve">) </w:t>
      </w:r>
    </w:p>
    <w:p w14:paraId="312DCAC3" w14:textId="77777777" w:rsidR="00C65738" w:rsidRPr="00420175" w:rsidRDefault="00C65738" w:rsidP="00C65738">
      <w:pPr>
        <w:suppressAutoHyphens/>
        <w:jc w:val="both"/>
        <w:rPr>
          <w:rFonts w:ascii="Times New Roman" w:eastAsia="Times New Roman" w:hAnsi="Times New Roman" w:cs="Times New Roman"/>
          <w:sz w:val="24"/>
          <w:szCs w:val="24"/>
          <w:lang w:val="lv-LV" w:eastAsia="zh-CN"/>
        </w:rPr>
      </w:pPr>
    </w:p>
    <w:p w14:paraId="44C8653E" w14:textId="77777777" w:rsidR="00C65738" w:rsidRPr="00420175" w:rsidRDefault="00C65738" w:rsidP="00C65738">
      <w:pPr>
        <w:suppressAutoHyphens/>
        <w:jc w:val="both"/>
        <w:rPr>
          <w:rFonts w:ascii="Times New Roman" w:eastAsia="Times New Roman" w:hAnsi="Times New Roman" w:cs="Times New Roman"/>
          <w:b/>
          <w:sz w:val="24"/>
          <w:szCs w:val="24"/>
          <w:lang w:val="lv-LV" w:eastAsia="zh-CN"/>
        </w:rPr>
      </w:pPr>
      <w:r w:rsidRPr="00420175">
        <w:rPr>
          <w:rFonts w:ascii="Times New Roman" w:eastAsia="Times New Roman" w:hAnsi="Times New Roman" w:cs="Times New Roman"/>
          <w:b/>
          <w:sz w:val="24"/>
          <w:szCs w:val="24"/>
          <w:lang w:val="lv-LV" w:eastAsia="zh-CN"/>
        </w:rPr>
        <w:t>Īpašie nosacījumi (iekļauj apdrošināšanas polises noteikumos):</w:t>
      </w:r>
    </w:p>
    <w:p w14:paraId="56E0E386" w14:textId="77777777"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Šī līguma izpildes garantija ir neatsaucama</w:t>
      </w:r>
      <w:r w:rsidRPr="00420175">
        <w:rPr>
          <w:rFonts w:ascii="Times New Roman" w:eastAsia="Times New Roman" w:hAnsi="Times New Roman" w:cs="Times New Roman"/>
          <w:b/>
          <w:sz w:val="24"/>
          <w:szCs w:val="24"/>
          <w:lang w:val="lv-LV" w:eastAsia="zh-CN"/>
        </w:rPr>
        <w:t xml:space="preserve"> </w:t>
      </w:r>
      <w:r w:rsidRPr="00420175">
        <w:rPr>
          <w:rFonts w:ascii="Times New Roman" w:eastAsia="Times New Roman" w:hAnsi="Times New Roman" w:cs="Times New Roman"/>
          <w:sz w:val="24"/>
          <w:szCs w:val="24"/>
          <w:lang w:val="lv-LV" w:eastAsia="zh-CN"/>
        </w:rPr>
        <w:t>pirmā pieprasījuma</w:t>
      </w:r>
      <w:r w:rsidRPr="00420175">
        <w:rPr>
          <w:rFonts w:ascii="Times New Roman" w:eastAsia="Calibri" w:hAnsi="Times New Roman" w:cs="Times New Roman"/>
          <w:sz w:val="24"/>
          <w:szCs w:val="24"/>
          <w:lang w:val="lv-LV"/>
        </w:rPr>
        <w:t xml:space="preserve"> beznosacījumu apdrošināšanas polise, kuras ietvaros Apdrošinātājam jāizmaksā Apdrošināšanas atlīdzība, neprasot Apdrošinātajam pamatot savu prasījumu,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0C856A05" w14:textId="77777777" w:rsidR="00C65738" w:rsidRPr="00420175" w:rsidRDefault="00C65738" w:rsidP="00170648">
      <w:pPr>
        <w:numPr>
          <w:ilvl w:val="0"/>
          <w:numId w:val="17"/>
        </w:numPr>
        <w:spacing w:after="160" w:line="259" w:lineRule="auto"/>
        <w:ind w:left="0" w:firstLine="0"/>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Ar Apdrošināšanas polisi tiek apdrošinātas visas Apdrošinājuma ņēmēja Līguma izpildes saistības, tai skaitā:</w:t>
      </w:r>
    </w:p>
    <w:p w14:paraId="7540E93A" w14:textId="77777777"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atbildība par līgumsaistību nekvalitatīvu vai nesavlaicīgu izpildi, vai neizpildi vispār, t.sk., ja Apdrošinājuma ņēmējs izmanto līgumā noteiktās tiesības vienpusēji atkāpties no līguma minēto iemeslu dēļ;</w:t>
      </w:r>
    </w:p>
    <w:p w14:paraId="564044BD" w14:textId="77777777" w:rsidR="00C65738" w:rsidRPr="00420175" w:rsidRDefault="00C65738" w:rsidP="00170648">
      <w:pPr>
        <w:numPr>
          <w:ilvl w:val="1"/>
          <w:numId w:val="17"/>
        </w:numPr>
        <w:spacing w:after="160" w:line="259" w:lineRule="auto"/>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lastRenderedPageBreak/>
        <w:t>atbildība par Apdrošinātajam nodarītajiem zaudējumiem, kurus ar prettiesisku darbību vai neuzmanību nodarījis Apdrošinājuma ņēmējs vai tā pieaicinātie apakšuzņēmēji (t.sk. Apdrošinājuma ņēmēja izmantoto materiālu un iekārtu, tehnikas nepareizas izmantošanas rezultātā radītie zaudējumi Apdrošinātajam);</w:t>
      </w:r>
    </w:p>
    <w:p w14:paraId="7A99EB6F" w14:textId="77777777" w:rsidR="00C65738" w:rsidRPr="00420175" w:rsidRDefault="00C65738" w:rsidP="00170648">
      <w:pPr>
        <w:numPr>
          <w:ilvl w:val="1"/>
          <w:numId w:val="17"/>
        </w:numPr>
        <w:spacing w:after="160" w:line="259" w:lineRule="auto"/>
        <w:ind w:hanging="371"/>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Apdrošinājuma ņēmējam piemērotie līgumsodi (ja tādi tiek aprēķināti) par līguma saistību nekvalitatīvu izpildi, nesavlaicīgu izpildi vai neizpildi vispār.</w:t>
      </w:r>
    </w:p>
    <w:p w14:paraId="7DEA0D49"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Apdrošinātajam ir tiesības pieteikt Apdrošināšanas atlīdzības izmaksu visā Apdrošināšanas polises spēkā esamības periodā, neatkarīgi no faktiskā apdrošināšanas gadījuma iestāšanās brīža. Ja pieteikums iesniegts Apdrošināšanas polises spēkā 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170CB56A"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Apdrošināšanas polise no Apdrošinājuma ņēmēja un Apdrošinātāja puses ir neatsaucama.</w:t>
      </w:r>
    </w:p>
    <w:p w14:paraId="5D985BC7"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iCs/>
          <w:sz w:val="24"/>
          <w:szCs w:val="24"/>
          <w:lang w:val="lv-LV"/>
        </w:rPr>
        <w:t>Apdrošinātajam nav jāpieprasa atlīdzības summa no Apdrošinājuma ņēmēja pirms Apdrošināšanas atlīdzības izmaksas pieteikuma iesniegšanas Apdrošinātājam.</w:t>
      </w:r>
    </w:p>
    <w:p w14:paraId="3905CAF1"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2E475DBD"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02E3DB81"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14:paraId="7A688E0B" w14:textId="77777777" w:rsidR="00C65738" w:rsidRPr="00420175" w:rsidRDefault="00C65738" w:rsidP="00170648">
      <w:pPr>
        <w:numPr>
          <w:ilvl w:val="0"/>
          <w:numId w:val="17"/>
        </w:numPr>
        <w:spacing w:after="160" w:line="259" w:lineRule="auto"/>
        <w:ind w:left="567" w:hanging="425"/>
        <w:contextualSpacing/>
        <w:jc w:val="both"/>
        <w:rPr>
          <w:rFonts w:ascii="Times New Roman" w:eastAsia="Calibri" w:hAnsi="Times New Roman" w:cs="Times New Roman"/>
          <w:sz w:val="24"/>
          <w:szCs w:val="24"/>
          <w:lang w:val="lv-LV"/>
        </w:rPr>
      </w:pPr>
      <w:r w:rsidRPr="00420175">
        <w:rPr>
          <w:rFonts w:ascii="Times New Roman" w:eastAsia="Calibri"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14:paraId="181E4652" w14:textId="77777777" w:rsidR="00C65738" w:rsidRPr="00420175" w:rsidRDefault="00C65738" w:rsidP="00713E7C">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Summas, kas samaksātas saskaņā ar šo Apdrošināšanas polisi, samazina kopējo garantēto apjomu.</w:t>
      </w:r>
    </w:p>
    <w:p w14:paraId="5C7C67D1" w14:textId="77777777" w:rsidR="00C65738" w:rsidRPr="00420175" w:rsidRDefault="00C65738" w:rsidP="00C65738">
      <w:pPr>
        <w:rPr>
          <w:rFonts w:ascii="Times New Roman" w:eastAsia="Times New Roman" w:hAnsi="Times New Roman" w:cs="Times New Roman"/>
          <w:sz w:val="24"/>
          <w:szCs w:val="24"/>
          <w:lang w:val="lv-LV"/>
        </w:rPr>
      </w:pPr>
    </w:p>
    <w:p w14:paraId="2BA7A753"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Paraksts un zīmogs______________________________________________</w:t>
      </w:r>
    </w:p>
    <w:p w14:paraId="59CAF24B"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Apdrošinātāja nosaukums:_________________________________________</w:t>
      </w:r>
    </w:p>
    <w:p w14:paraId="59BE0A9A"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Adrese:________________________________________________________</w:t>
      </w:r>
    </w:p>
    <w:p w14:paraId="6AA98A3D" w14:textId="77777777" w:rsidR="00C65738" w:rsidRPr="00420175" w:rsidRDefault="00C65738" w:rsidP="00C65738">
      <w:pPr>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Datums____________________</w:t>
      </w:r>
    </w:p>
    <w:p w14:paraId="05292D44" w14:textId="77777777" w:rsidR="00C65738" w:rsidRPr="00420175" w:rsidRDefault="00C65738" w:rsidP="00C65738">
      <w:pPr>
        <w:rPr>
          <w:rFonts w:ascii="Times New Roman" w:eastAsia="Times New Roman" w:hAnsi="Times New Roman" w:cs="Times New Roman"/>
          <w:sz w:val="24"/>
          <w:szCs w:val="24"/>
          <w:lang w:val="lv-LV"/>
        </w:rPr>
      </w:pPr>
    </w:p>
    <w:p w14:paraId="17BA3AC9" w14:textId="77777777" w:rsidR="00C65738" w:rsidRPr="00420175" w:rsidRDefault="00C65738" w:rsidP="00C65738">
      <w:pPr>
        <w:rPr>
          <w:rFonts w:ascii="Calibri" w:eastAsia="Calibri" w:hAnsi="Calibri" w:cs="Times New Roman"/>
          <w:sz w:val="24"/>
          <w:szCs w:val="24"/>
          <w:lang w:val="lv-LV"/>
        </w:rPr>
      </w:pPr>
      <w:r w:rsidRPr="00420175">
        <w:rPr>
          <w:rFonts w:ascii="Times New Roman" w:eastAsia="Times New Roman" w:hAnsi="Times New Roman" w:cs="Times New Roman"/>
          <w:sz w:val="24"/>
          <w:szCs w:val="24"/>
          <w:lang w:val="lv-LV"/>
        </w:rPr>
        <w:t>*apdrošināšanas polisei jāpievieno to regulējošie apdrošināšanas noteikumi un apdrošināšanas prēmijas apmaksu apliecinoši dokumenti</w:t>
      </w:r>
    </w:p>
    <w:p w14:paraId="5E6DE385" w14:textId="77777777" w:rsidR="00C65738" w:rsidRPr="00420175" w:rsidRDefault="00C65738" w:rsidP="00C65738">
      <w:pPr>
        <w:rPr>
          <w:rFonts w:ascii="Times New Roman" w:eastAsia="Times New Roman" w:hAnsi="Times New Roman" w:cs="Times New Roman"/>
          <w:b/>
          <w:sz w:val="24"/>
          <w:szCs w:val="24"/>
          <w:lang w:val="lv-LV"/>
        </w:rPr>
      </w:pPr>
    </w:p>
    <w:p w14:paraId="38BE4F7E" w14:textId="77777777" w:rsidR="00C65738" w:rsidRDefault="00C65738" w:rsidP="00C65738">
      <w:pPr>
        <w:ind w:left="6804" w:right="29"/>
        <w:rPr>
          <w:rFonts w:ascii="Times New Roman" w:eastAsia="Times New Roman" w:hAnsi="Times New Roman" w:cs="Times New Roman"/>
          <w:i/>
          <w:sz w:val="24"/>
          <w:szCs w:val="24"/>
          <w:lang w:val="lv-LV"/>
        </w:rPr>
      </w:pPr>
    </w:p>
    <w:p w14:paraId="77FC5702" w14:textId="77777777" w:rsidR="00E244B6" w:rsidRPr="00420175" w:rsidRDefault="00E244B6" w:rsidP="00C65738">
      <w:pPr>
        <w:ind w:left="6804" w:right="29"/>
        <w:rPr>
          <w:rFonts w:ascii="Times New Roman" w:eastAsia="Times New Roman" w:hAnsi="Times New Roman" w:cs="Times New Roman"/>
          <w:i/>
          <w:sz w:val="24"/>
          <w:szCs w:val="24"/>
          <w:lang w:val="lv-LV"/>
        </w:rPr>
      </w:pPr>
    </w:p>
    <w:p w14:paraId="26A2D772" w14:textId="77777777" w:rsidR="00F702DF" w:rsidRPr="00420175" w:rsidRDefault="00F702DF" w:rsidP="00183D5E">
      <w:pPr>
        <w:tabs>
          <w:tab w:val="left" w:pos="7020"/>
        </w:tabs>
        <w:ind w:right="-34"/>
        <w:jc w:val="right"/>
        <w:rPr>
          <w:rFonts w:ascii="Times New Roman" w:eastAsia="Times New Roman" w:hAnsi="Times New Roman" w:cs="Times New Roman"/>
          <w:b/>
          <w:sz w:val="24"/>
          <w:szCs w:val="24"/>
          <w:lang w:val="lv-LV"/>
        </w:rPr>
        <w:sectPr w:rsidR="00F702DF" w:rsidRPr="00420175" w:rsidSect="00517B82">
          <w:type w:val="continuous"/>
          <w:pgSz w:w="11906" w:h="16838"/>
          <w:pgMar w:top="1440" w:right="1274" w:bottom="1440" w:left="1800" w:header="709" w:footer="591" w:gutter="0"/>
          <w:pgNumType w:start="21"/>
          <w:cols w:space="720"/>
          <w:docGrid w:linePitch="299"/>
        </w:sectPr>
      </w:pPr>
    </w:p>
    <w:p w14:paraId="503003A9" w14:textId="77777777" w:rsidR="007F43C0" w:rsidRPr="00420175" w:rsidRDefault="007F43C0" w:rsidP="007F43C0">
      <w:pPr>
        <w:jc w:val="center"/>
        <w:rPr>
          <w:rFonts w:ascii="Times New Roman" w:hAnsi="Times New Roman" w:cs="Times New Roman"/>
          <w:b/>
          <w:sz w:val="28"/>
          <w:szCs w:val="28"/>
          <w:lang w:val="lv-LV"/>
        </w:rPr>
      </w:pPr>
      <w:r w:rsidRPr="00420175">
        <w:rPr>
          <w:rFonts w:ascii="Times New Roman" w:hAnsi="Times New Roman" w:cs="Times New Roman"/>
          <w:b/>
          <w:sz w:val="28"/>
          <w:szCs w:val="28"/>
          <w:lang w:val="lv-LV"/>
        </w:rPr>
        <w:lastRenderedPageBreak/>
        <w:t>Garantijas laika bankas garantija</w:t>
      </w:r>
    </w:p>
    <w:p w14:paraId="5D093CAA" w14:textId="77777777" w:rsidR="007F43C0" w:rsidRPr="00420175" w:rsidRDefault="007F43C0" w:rsidP="007F43C0">
      <w:pPr>
        <w:rPr>
          <w:rFonts w:ascii="Times New Roman" w:hAnsi="Times New Roman" w:cs="Times New Roman"/>
          <w:sz w:val="24"/>
          <w:szCs w:val="24"/>
          <w:lang w:val="lv-LV"/>
        </w:rPr>
      </w:pPr>
    </w:p>
    <w:p w14:paraId="46693088" w14:textId="77777777" w:rsidR="002A6517" w:rsidRPr="00420175" w:rsidRDefault="002A6517" w:rsidP="002A6517">
      <w:pPr>
        <w:pStyle w:val="NoSpacing"/>
        <w:jc w:val="center"/>
        <w:rPr>
          <w:b/>
          <w:noProof/>
          <w:lang w:val="lv-LV"/>
        </w:rPr>
      </w:pPr>
      <w:r w:rsidRPr="00420175">
        <w:rPr>
          <w:b/>
          <w:noProof/>
          <w:lang w:val="lv-LV"/>
        </w:rPr>
        <w:t>(</w:t>
      </w:r>
      <w:r w:rsidRPr="00420175">
        <w:rPr>
          <w:iCs/>
          <w:lang w:val="lv-LV"/>
        </w:rPr>
        <w:t xml:space="preserve">informācija atbilstoši nolikuma </w:t>
      </w:r>
      <w:r w:rsidR="008248FA" w:rsidRPr="008248FA">
        <w:rPr>
          <w:iCs/>
          <w:lang w:val="lv-LV"/>
        </w:rPr>
        <w:t>6</w:t>
      </w:r>
      <w:r w:rsidRPr="008248FA">
        <w:rPr>
          <w:iCs/>
          <w:lang w:val="lv-LV"/>
        </w:rPr>
        <w:t>.10.</w:t>
      </w:r>
      <w:r w:rsidRPr="00420175">
        <w:rPr>
          <w:iCs/>
          <w:lang w:val="lv-LV"/>
        </w:rPr>
        <w:t>punktā noteiktajam)</w:t>
      </w:r>
    </w:p>
    <w:p w14:paraId="4C77A507" w14:textId="77777777" w:rsidR="007F43C0" w:rsidRPr="00420175" w:rsidRDefault="007F43C0" w:rsidP="007F43C0">
      <w:pPr>
        <w:ind w:firstLine="720"/>
        <w:jc w:val="center"/>
        <w:rPr>
          <w:rFonts w:ascii="Times New Roman" w:eastAsia="Times New Roman" w:hAnsi="Times New Roman" w:cs="Times New Roman"/>
          <w:b/>
          <w:sz w:val="24"/>
          <w:szCs w:val="24"/>
          <w:lang w:val="lv-LV"/>
        </w:rPr>
      </w:pPr>
    </w:p>
    <w:p w14:paraId="2502CC4B"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Kam: </w:t>
      </w:r>
      <w:r w:rsidRPr="00420175">
        <w:rPr>
          <w:rFonts w:ascii="Times New Roman" w:eastAsia="Times New Roman" w:hAnsi="Times New Roman" w:cs="Times New Roman"/>
          <w:sz w:val="24"/>
          <w:szCs w:val="24"/>
          <w:lang w:val="lv-LV"/>
        </w:rPr>
        <w:tab/>
        <w:t>VSIA “Nacionālais rehabilitācija centrs “Vaivari “”</w:t>
      </w:r>
    </w:p>
    <w:p w14:paraId="77642F69"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Pr="00420175">
        <w:rPr>
          <w:rFonts w:ascii="Times New Roman" w:eastAsia="Times New Roman" w:hAnsi="Times New Roman" w:cs="Times New Roman"/>
          <w:sz w:val="24"/>
          <w:szCs w:val="24"/>
          <w:lang w:val="lv-LV"/>
        </w:rPr>
        <w:tab/>
        <w:t>Asaru prospekts 61, Jūrmala, LV-2008</w:t>
      </w:r>
    </w:p>
    <w:p w14:paraId="597BCB00" w14:textId="77777777" w:rsidR="007F43C0" w:rsidRPr="00420175" w:rsidRDefault="007F43C0" w:rsidP="007F43C0">
      <w:pPr>
        <w:rPr>
          <w:rFonts w:ascii="Times New Roman" w:hAnsi="Times New Roman" w:cs="Times New Roman"/>
          <w:sz w:val="24"/>
          <w:szCs w:val="24"/>
          <w:lang w:val="lv-LV"/>
        </w:rPr>
      </w:pPr>
    </w:p>
    <w:p w14:paraId="7D27A294"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Līguma Nr.</w:t>
      </w:r>
    </w:p>
    <w:p w14:paraId="7494F0F6"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Ievērojot to, ka /darbu izpildītāja nosaukums un adrese/ (turpmāk saukts „Darbu izpildītājs”) un /pasūtītāja nosaukums un adrese/ (turpmāk saukts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20</w:t>
      </w:r>
      <w:r w:rsidR="006E53CC">
        <w:rPr>
          <w:rFonts w:ascii="Times New Roman" w:hAnsi="Times New Roman" w:cs="Times New Roman"/>
          <w:sz w:val="24"/>
          <w:szCs w:val="24"/>
          <w:lang w:val="lv-LV"/>
        </w:rPr>
        <w:t>18</w:t>
      </w:r>
      <w:r w:rsidRPr="00420175">
        <w:rPr>
          <w:rFonts w:ascii="Times New Roman" w:hAnsi="Times New Roman" w:cs="Times New Roman"/>
          <w:sz w:val="24"/>
          <w:szCs w:val="24"/>
          <w:lang w:val="lv-LV"/>
        </w:rPr>
        <w:t>.</w:t>
      </w:r>
      <w:r w:rsidR="006E53C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gada _._______ ir noslēguši līgumu Nr. _______(turpmāk saukts „Līgums”), saskaņā ar kuru Darbu izpildītājs ir uzņēmies veikt __________________________________________________________</w:t>
      </w:r>
    </w:p>
    <w:p w14:paraId="10ED0E79"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un ievērojot to, ka Līgumā ir noteikts, ka Darbu izpildītājam ir jāiesniedz garantijas laika bankas garantija,</w:t>
      </w:r>
    </w:p>
    <w:p w14:paraId="7150EA3B" w14:textId="77777777" w:rsidR="007F43C0" w:rsidRPr="00420175" w:rsidRDefault="007F43C0" w:rsidP="007F43C0">
      <w:pPr>
        <w:jc w:val="both"/>
        <w:rPr>
          <w:rFonts w:ascii="Times New Roman" w:hAnsi="Times New Roman" w:cs="Times New Roman"/>
          <w:sz w:val="24"/>
          <w:szCs w:val="24"/>
          <w:lang w:val="lv-LV"/>
        </w:rPr>
      </w:pPr>
    </w:p>
    <w:p w14:paraId="4836D511"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mēs, /Bankas nosaukums un adrese / (turpmāk saukta „Banka”), neatkarīgi no augstāk minētā Līguma juridiskā spēka un atsakoties no jebkādām ierunu tiesībām, kas izriet no galvenā parāda, apņemamies maksāt pasūtītājam ne vairāk kā summu  ________EUR, saņemot Pasūtītāja pirmo rakstisko pieprasījumu un rakstisku apgalvojumu, ka Darbu izpildītājs nav izpildījis garantijas laika saistības saskaņā ar Līgumu.  </w:t>
      </w:r>
    </w:p>
    <w:p w14:paraId="7A98BBEC" w14:textId="77777777" w:rsidR="007F43C0" w:rsidRPr="00420175" w:rsidRDefault="007F43C0" w:rsidP="007F43C0">
      <w:pPr>
        <w:jc w:val="both"/>
        <w:rPr>
          <w:rFonts w:ascii="Times New Roman" w:hAnsi="Times New Roman" w:cs="Times New Roman"/>
          <w:sz w:val="24"/>
          <w:szCs w:val="24"/>
          <w:lang w:val="lv-LV"/>
        </w:rPr>
      </w:pPr>
    </w:p>
    <w:p w14:paraId="506E4944"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atsakāmies no tiesības prasīt, lai, pirms pieprasījuma iesniegšanas mums, Jūs pieprasītu parādu no Darbu izpildītāja.</w:t>
      </w:r>
    </w:p>
    <w:p w14:paraId="31FD8B59" w14:textId="77777777" w:rsidR="007F43C0" w:rsidRPr="00420175" w:rsidRDefault="007F43C0" w:rsidP="007F43C0">
      <w:pPr>
        <w:jc w:val="both"/>
        <w:rPr>
          <w:rFonts w:ascii="Times New Roman" w:hAnsi="Times New Roman" w:cs="Times New Roman"/>
          <w:sz w:val="24"/>
          <w:szCs w:val="24"/>
          <w:lang w:val="lv-LV"/>
        </w:rPr>
      </w:pPr>
    </w:p>
    <w:p w14:paraId="66D7A068"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Mēs arī piekrītam, ka nekādas izmaiņas vai papildinājumi, vai jebkādi citi grozījumi Līguma noteikumos vai jebkurā no darbiem, kas veicami saskaņā ar Līguma noteikumiem, vai jebkurā no Līguma dokumentiem, kādi var tikt noslēgti starp Jums un Darbu izpildītāju, nekādā veidā neatbrīvos mūs no nevienas saistības, kas paredzētas šajā Garantijā, un mēs ar šo atsakāmies no tiesības prasīt paziņot mums par šādām izmaiņām, papildinājumiem vai grozījumiem.</w:t>
      </w:r>
    </w:p>
    <w:p w14:paraId="7931B621" w14:textId="77777777" w:rsidR="007F43C0" w:rsidRPr="00420175" w:rsidRDefault="007F43C0" w:rsidP="007F43C0">
      <w:pPr>
        <w:jc w:val="both"/>
        <w:rPr>
          <w:rFonts w:ascii="Times New Roman" w:hAnsi="Times New Roman" w:cs="Times New Roman"/>
          <w:sz w:val="24"/>
          <w:szCs w:val="24"/>
          <w:lang w:val="lv-LV"/>
        </w:rPr>
      </w:pPr>
    </w:p>
    <w:p w14:paraId="032515F7"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 ir spēkā līdz _____________________, neievērojot to, vai garantijas oriģināls tiek nosūtīts atpakaļ Bankai vai nē.</w:t>
      </w:r>
    </w:p>
    <w:p w14:paraId="40C84F84" w14:textId="77777777" w:rsidR="007F43C0" w:rsidRPr="00420175" w:rsidRDefault="007F43C0" w:rsidP="007F43C0">
      <w:pPr>
        <w:jc w:val="both"/>
        <w:rPr>
          <w:rFonts w:ascii="Times New Roman" w:hAnsi="Times New Roman" w:cs="Times New Roman"/>
          <w:sz w:val="24"/>
          <w:szCs w:val="24"/>
          <w:lang w:val="lv-LV"/>
        </w:rPr>
      </w:pPr>
    </w:p>
    <w:p w14:paraId="5F9F49EE"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Banka anulēs garantiju pirms garantijā noteiktā termiņa beigām, ja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atgriezīs Bankai savu garantijas oriģinālu un iesniegs Bankai lūgumu anulēt garantiju.</w:t>
      </w:r>
    </w:p>
    <w:p w14:paraId="7CE40B2B" w14:textId="77777777" w:rsidR="007F43C0" w:rsidRPr="00420175" w:rsidRDefault="007F43C0" w:rsidP="007F43C0">
      <w:pPr>
        <w:jc w:val="both"/>
        <w:rPr>
          <w:rFonts w:ascii="Times New Roman" w:hAnsi="Times New Roman" w:cs="Times New Roman"/>
          <w:sz w:val="24"/>
          <w:szCs w:val="24"/>
          <w:lang w:val="lv-LV"/>
        </w:rPr>
      </w:pPr>
    </w:p>
    <w:p w14:paraId="538D7D69"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Jebkura prasība sakarā ar šo garantiju jāiesniedz Bankā ne vēlāk kā augstāk minētajā datumā.</w:t>
      </w:r>
    </w:p>
    <w:p w14:paraId="76110AAB" w14:textId="77777777" w:rsidR="007F43C0" w:rsidRPr="00420175" w:rsidRDefault="007F43C0" w:rsidP="007F43C0">
      <w:pPr>
        <w:jc w:val="both"/>
        <w:rPr>
          <w:rFonts w:ascii="Times New Roman" w:hAnsi="Times New Roman" w:cs="Times New Roman"/>
          <w:sz w:val="24"/>
          <w:szCs w:val="24"/>
          <w:lang w:val="lv-LV"/>
        </w:rPr>
      </w:pPr>
    </w:p>
    <w:p w14:paraId="06D3470C"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garantiju, samazina kopējo garantēto apjomu.</w:t>
      </w:r>
    </w:p>
    <w:p w14:paraId="725953D3" w14:textId="77777777" w:rsidR="007F43C0" w:rsidRPr="00420175" w:rsidRDefault="007F43C0" w:rsidP="007F43C0">
      <w:pPr>
        <w:jc w:val="both"/>
        <w:rPr>
          <w:rFonts w:ascii="Times New Roman" w:hAnsi="Times New Roman" w:cs="Times New Roman"/>
          <w:sz w:val="24"/>
          <w:szCs w:val="24"/>
          <w:lang w:val="lv-LV"/>
        </w:rPr>
      </w:pPr>
    </w:p>
    <w:p w14:paraId="67F1B5E5"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zīmogs______________________________________________</w:t>
      </w:r>
    </w:p>
    <w:p w14:paraId="3EDBEFED" w14:textId="77777777" w:rsidR="007F43C0" w:rsidRPr="00420175" w:rsidRDefault="007F43C0" w:rsidP="007F43C0">
      <w:pPr>
        <w:jc w:val="both"/>
        <w:rPr>
          <w:rFonts w:ascii="Times New Roman" w:hAnsi="Times New Roman" w:cs="Times New Roman"/>
          <w:sz w:val="24"/>
          <w:szCs w:val="24"/>
          <w:lang w:val="lv-LV"/>
        </w:rPr>
      </w:pPr>
    </w:p>
    <w:p w14:paraId="169039DB"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Bankas nosaukums:______________________________</w:t>
      </w:r>
      <w:r w:rsidR="00E244B6">
        <w:rPr>
          <w:rFonts w:ascii="Times New Roman" w:hAnsi="Times New Roman" w:cs="Times New Roman"/>
          <w:sz w:val="24"/>
          <w:szCs w:val="24"/>
          <w:lang w:val="lv-LV"/>
        </w:rPr>
        <w:t>______________</w:t>
      </w:r>
    </w:p>
    <w:p w14:paraId="36084978" w14:textId="77777777" w:rsidR="007F43C0" w:rsidRPr="00420175" w:rsidRDefault="007F43C0" w:rsidP="007F43C0">
      <w:pPr>
        <w:jc w:val="both"/>
        <w:rPr>
          <w:rFonts w:ascii="Times New Roman" w:hAnsi="Times New Roman" w:cs="Times New Roman"/>
          <w:sz w:val="24"/>
          <w:szCs w:val="24"/>
          <w:lang w:val="lv-LV"/>
        </w:rPr>
      </w:pPr>
    </w:p>
    <w:p w14:paraId="76F7624C"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Adrese:________________________________________________________</w:t>
      </w:r>
    </w:p>
    <w:p w14:paraId="0B82F86C" w14:textId="77777777" w:rsidR="007F43C0" w:rsidRPr="00420175" w:rsidRDefault="007F43C0" w:rsidP="007F43C0">
      <w:pPr>
        <w:jc w:val="both"/>
        <w:rPr>
          <w:rFonts w:ascii="Times New Roman" w:hAnsi="Times New Roman" w:cs="Times New Roman"/>
          <w:sz w:val="24"/>
          <w:szCs w:val="24"/>
          <w:lang w:val="lv-LV"/>
        </w:rPr>
      </w:pPr>
    </w:p>
    <w:p w14:paraId="3A80EF9F"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w:t>
      </w:r>
    </w:p>
    <w:p w14:paraId="7F757CED"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b/>
      </w:r>
    </w:p>
    <w:p w14:paraId="59468BF4" w14:textId="77777777" w:rsidR="007F43C0" w:rsidRDefault="007F43C0" w:rsidP="007F43C0">
      <w:pPr>
        <w:suppressAutoHyphens/>
        <w:ind w:firstLine="720"/>
        <w:jc w:val="center"/>
        <w:rPr>
          <w:rFonts w:ascii="Times New Roman" w:hAnsi="Times New Roman" w:cs="Times New Roman"/>
          <w:b/>
          <w:sz w:val="24"/>
          <w:szCs w:val="24"/>
          <w:lang w:val="lv-LV" w:eastAsia="zh-CN"/>
        </w:rPr>
      </w:pPr>
    </w:p>
    <w:p w14:paraId="0273F339" w14:textId="77777777" w:rsidR="001918D1" w:rsidRDefault="001918D1" w:rsidP="007F43C0">
      <w:pPr>
        <w:suppressAutoHyphens/>
        <w:ind w:firstLine="720"/>
        <w:jc w:val="center"/>
        <w:rPr>
          <w:rFonts w:ascii="Times New Roman" w:hAnsi="Times New Roman" w:cs="Times New Roman"/>
          <w:b/>
          <w:sz w:val="24"/>
          <w:szCs w:val="24"/>
          <w:lang w:val="lv-LV" w:eastAsia="zh-CN"/>
        </w:rPr>
      </w:pPr>
    </w:p>
    <w:p w14:paraId="3546948B" w14:textId="77777777" w:rsidR="001918D1" w:rsidRPr="00420175" w:rsidRDefault="001918D1" w:rsidP="007F43C0">
      <w:pPr>
        <w:suppressAutoHyphens/>
        <w:ind w:firstLine="720"/>
        <w:jc w:val="center"/>
        <w:rPr>
          <w:rFonts w:ascii="Times New Roman" w:hAnsi="Times New Roman" w:cs="Times New Roman"/>
          <w:b/>
          <w:sz w:val="24"/>
          <w:szCs w:val="24"/>
          <w:lang w:val="lv-LV" w:eastAsia="zh-CN"/>
        </w:rPr>
      </w:pPr>
    </w:p>
    <w:p w14:paraId="6FBD733C"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p>
    <w:p w14:paraId="51FAB45D"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lastRenderedPageBreak/>
        <w:t>Neatsaucama pirmā pieprasījuma beznosacījumu garantijas laika apdrošināšanas polise*</w:t>
      </w:r>
    </w:p>
    <w:p w14:paraId="19E63F76" w14:textId="77777777" w:rsidR="007F43C0" w:rsidRPr="00420175" w:rsidRDefault="007F43C0" w:rsidP="007F43C0">
      <w:pPr>
        <w:suppressAutoHyphens/>
        <w:ind w:firstLine="720"/>
        <w:jc w:val="center"/>
        <w:rPr>
          <w:rFonts w:ascii="Times New Roman" w:hAnsi="Times New Roman" w:cs="Times New Roman"/>
          <w:b/>
          <w:sz w:val="24"/>
          <w:szCs w:val="24"/>
          <w:lang w:val="lv-LV" w:eastAsia="zh-CN"/>
        </w:rPr>
      </w:pPr>
    </w:p>
    <w:p w14:paraId="311D4605" w14:textId="77777777" w:rsidR="007F43C0" w:rsidRPr="00420175" w:rsidRDefault="007F43C0" w:rsidP="007F43C0">
      <w:pPr>
        <w:suppressAutoHyphens/>
        <w:ind w:firstLine="720"/>
        <w:jc w:val="center"/>
        <w:rPr>
          <w:rFonts w:ascii="Times New Roman" w:hAnsi="Times New Roman" w:cs="Times New Roman"/>
          <w:i/>
          <w:sz w:val="24"/>
          <w:szCs w:val="24"/>
          <w:u w:val="single"/>
          <w:lang w:val="lv-LV" w:eastAsia="zh-CN"/>
        </w:rPr>
      </w:pPr>
      <w:r w:rsidRPr="00420175">
        <w:rPr>
          <w:rFonts w:ascii="Times New Roman" w:hAnsi="Times New Roman" w:cs="Times New Roman"/>
          <w:i/>
          <w:sz w:val="24"/>
          <w:szCs w:val="24"/>
          <w:u w:val="single"/>
          <w:lang w:val="lv-LV" w:eastAsia="zh-CN"/>
        </w:rPr>
        <w:t>Pēc pretendenta pieprasījuma aizpilda apdrošinātājs, pēc nepieciešamības noformējot uz savas veidlapas</w:t>
      </w:r>
    </w:p>
    <w:p w14:paraId="4B13F17A"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723AFFC"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polise Nr.___________________</w:t>
      </w:r>
    </w:p>
    <w:p w14:paraId="0F232826"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2C7E5DD"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Nr.</w:t>
      </w:r>
    </w:p>
    <w:p w14:paraId="59CA21A1"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Līguma datums:</w:t>
      </w:r>
    </w:p>
    <w:p w14:paraId="3A790F3B" w14:textId="77777777" w:rsidR="007F43C0" w:rsidRPr="00420175" w:rsidRDefault="007F43C0" w:rsidP="007F43C0">
      <w:pPr>
        <w:suppressAutoHyphens/>
        <w:jc w:val="both"/>
        <w:rPr>
          <w:rFonts w:ascii="Times New Roman" w:hAnsi="Times New Roman" w:cs="Times New Roman"/>
          <w:b/>
          <w:sz w:val="24"/>
          <w:szCs w:val="24"/>
          <w:lang w:val="lv-LV" w:eastAsia="zh-CN"/>
        </w:rPr>
      </w:pPr>
    </w:p>
    <w:p w14:paraId="514A19EF"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Apdrošinājuma ņēmējs:</w:t>
      </w:r>
    </w:p>
    <w:p w14:paraId="22D1B4F3" w14:textId="77777777"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Uzņēmējs</w:t>
      </w:r>
    </w:p>
    <w:p w14:paraId="6217A0EC" w14:textId="77777777"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Reģ.Nr.</w:t>
      </w:r>
    </w:p>
    <w:p w14:paraId="3F8564FC" w14:textId="77777777" w:rsidR="007F43C0" w:rsidRPr="00420175" w:rsidRDefault="007F43C0" w:rsidP="007F43C0">
      <w:pPr>
        <w:suppressAutoHyphens/>
        <w:jc w:val="both"/>
        <w:rPr>
          <w:rFonts w:ascii="Times New Roman" w:hAnsi="Times New Roman" w:cs="Times New Roman"/>
          <w:i/>
          <w:sz w:val="24"/>
          <w:szCs w:val="24"/>
          <w:lang w:val="lv-LV" w:eastAsia="zh-CN"/>
        </w:rPr>
      </w:pPr>
      <w:r w:rsidRPr="00420175">
        <w:rPr>
          <w:rFonts w:ascii="Times New Roman" w:hAnsi="Times New Roman" w:cs="Times New Roman"/>
          <w:i/>
          <w:sz w:val="24"/>
          <w:szCs w:val="24"/>
          <w:lang w:val="lv-LV" w:eastAsia="zh-CN"/>
        </w:rPr>
        <w:t>Adrese</w:t>
      </w:r>
    </w:p>
    <w:p w14:paraId="7B7FFCEC"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7816E0B8"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Apdrošinātais:</w:t>
      </w:r>
    </w:p>
    <w:p w14:paraId="20B7DDC5"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VSIA “Nacionālais rehabilitācija centrs “Vaivari “”</w:t>
      </w:r>
    </w:p>
    <w:p w14:paraId="48C389D6" w14:textId="77777777" w:rsidR="007F43C0" w:rsidRPr="00420175" w:rsidRDefault="007F43C0" w:rsidP="007F43C0">
      <w:pPr>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Adrese:</w:t>
      </w:r>
      <w:r w:rsidR="00B128E1" w:rsidRPr="00420175">
        <w:rPr>
          <w:rFonts w:ascii="Times New Roman" w:eastAsia="Times New Roman" w:hAnsi="Times New Roman" w:cs="Times New Roman"/>
          <w:sz w:val="24"/>
          <w:szCs w:val="24"/>
          <w:lang w:val="lv-LV"/>
        </w:rPr>
        <w:t xml:space="preserve"> </w:t>
      </w:r>
      <w:r w:rsidRPr="00420175">
        <w:rPr>
          <w:rFonts w:ascii="Times New Roman" w:eastAsia="Times New Roman" w:hAnsi="Times New Roman" w:cs="Times New Roman"/>
          <w:sz w:val="24"/>
          <w:szCs w:val="24"/>
          <w:lang w:val="lv-LV"/>
        </w:rPr>
        <w:t>Asaru prospekts 61, Jūrmala, LV-2008</w:t>
      </w:r>
    </w:p>
    <w:p w14:paraId="108BA439"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5827CB23"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objekts:</w:t>
      </w:r>
    </w:p>
    <w:p w14:paraId="09A8F2E8"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Neatsaucams, beznosacījumu pirmā pieprasījuma garantijas laika garantijas nodrošinājums, saskaņā ar Līguma Nr._______, /</w:t>
      </w:r>
      <w:r w:rsidRPr="00420175">
        <w:rPr>
          <w:rFonts w:ascii="Times New Roman" w:hAnsi="Times New Roman" w:cs="Times New Roman"/>
          <w:i/>
          <w:sz w:val="24"/>
          <w:szCs w:val="24"/>
          <w:lang w:val="lv-LV" w:eastAsia="zh-CN"/>
        </w:rPr>
        <w:t>līguma priekšmets</w:t>
      </w:r>
      <w:r w:rsidRPr="00420175">
        <w:rPr>
          <w:rFonts w:ascii="Times New Roman" w:hAnsi="Times New Roman" w:cs="Times New Roman"/>
          <w:sz w:val="24"/>
          <w:szCs w:val="24"/>
          <w:lang w:val="lv-LV" w:eastAsia="zh-CN"/>
        </w:rPr>
        <w:t>/, ________________ punkta/punktu noteikumiem par Apdrošinājuma ņēmēja garantijas saistību izpildi.</w:t>
      </w:r>
    </w:p>
    <w:p w14:paraId="317B650E"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65E09B75"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Apdrošināšanu regulējošie noteikumi:</w:t>
      </w:r>
    </w:p>
    <w:p w14:paraId="74B8BB61"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i/>
          <w:sz w:val="24"/>
          <w:szCs w:val="24"/>
          <w:lang w:val="lv-LV" w:eastAsia="zh-CN"/>
        </w:rPr>
        <w:t>Apdrošinātāja noteikumi</w:t>
      </w:r>
    </w:p>
    <w:p w14:paraId="6DF97D4F"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17493052"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Apdrošināšanas nosacījumi:</w:t>
      </w:r>
    </w:p>
    <w:p w14:paraId="6DCF6D90"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Termiņš:_______________ (</w:t>
      </w:r>
      <w:r w:rsidRPr="00420175">
        <w:rPr>
          <w:rFonts w:ascii="Times New Roman" w:hAnsi="Times New Roman" w:cs="Times New Roman"/>
          <w:i/>
          <w:sz w:val="24"/>
          <w:szCs w:val="24"/>
          <w:lang w:val="lv-LV" w:eastAsia="zh-CN"/>
        </w:rPr>
        <w:t>ne mazāk kā ____ gadi/mēneši</w:t>
      </w:r>
      <w:r w:rsidRPr="00420175">
        <w:rPr>
          <w:rFonts w:ascii="Times New Roman" w:hAnsi="Times New Roman" w:cs="Times New Roman"/>
          <w:sz w:val="24"/>
          <w:szCs w:val="24"/>
          <w:lang w:val="lv-LV" w:eastAsia="zh-CN"/>
        </w:rPr>
        <w:t>)</w:t>
      </w:r>
    </w:p>
    <w:p w14:paraId="49AB1ADB" w14:textId="77777777" w:rsidR="007F43C0" w:rsidRPr="00420175" w:rsidRDefault="007F43C0" w:rsidP="007F43C0">
      <w:pPr>
        <w:suppressAutoHyphens/>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eastAsia="zh-CN"/>
        </w:rPr>
        <w:t>Maksimālā iespējamā Apdrošināšanas atlīdzība ir EUR ________ (___________) (</w:t>
      </w:r>
      <w:r w:rsidRPr="00420175">
        <w:rPr>
          <w:rFonts w:ascii="Times New Roman" w:hAnsi="Times New Roman" w:cs="Times New Roman"/>
          <w:i/>
          <w:sz w:val="24"/>
          <w:szCs w:val="24"/>
          <w:lang w:val="lv-LV" w:eastAsia="zh-CN"/>
        </w:rPr>
        <w:t>ne mazāk kā EUR _______</w:t>
      </w:r>
      <w:r w:rsidRPr="00420175">
        <w:rPr>
          <w:rFonts w:ascii="Times New Roman" w:hAnsi="Times New Roman" w:cs="Times New Roman"/>
          <w:sz w:val="24"/>
          <w:szCs w:val="24"/>
          <w:lang w:val="lv-LV" w:eastAsia="zh-CN"/>
        </w:rPr>
        <w:t xml:space="preserve">) </w:t>
      </w:r>
    </w:p>
    <w:p w14:paraId="443232FA" w14:textId="77777777" w:rsidR="007F43C0" w:rsidRPr="00420175" w:rsidRDefault="007F43C0" w:rsidP="007F43C0">
      <w:pPr>
        <w:suppressAutoHyphens/>
        <w:jc w:val="both"/>
        <w:rPr>
          <w:rFonts w:ascii="Times New Roman" w:hAnsi="Times New Roman" w:cs="Times New Roman"/>
          <w:sz w:val="24"/>
          <w:szCs w:val="24"/>
          <w:lang w:val="lv-LV" w:eastAsia="zh-CN"/>
        </w:rPr>
      </w:pPr>
    </w:p>
    <w:p w14:paraId="54DA7E7B" w14:textId="77777777" w:rsidR="007F43C0" w:rsidRPr="00420175" w:rsidRDefault="007F43C0" w:rsidP="007F43C0">
      <w:pPr>
        <w:suppressAutoHyphens/>
        <w:jc w:val="both"/>
        <w:rPr>
          <w:rFonts w:ascii="Times New Roman" w:hAnsi="Times New Roman" w:cs="Times New Roman"/>
          <w:b/>
          <w:sz w:val="24"/>
          <w:szCs w:val="24"/>
          <w:lang w:val="lv-LV" w:eastAsia="zh-CN"/>
        </w:rPr>
      </w:pPr>
      <w:r w:rsidRPr="00420175">
        <w:rPr>
          <w:rFonts w:ascii="Times New Roman" w:hAnsi="Times New Roman" w:cs="Times New Roman"/>
          <w:b/>
          <w:sz w:val="24"/>
          <w:szCs w:val="24"/>
          <w:lang w:val="lv-LV" w:eastAsia="zh-CN"/>
        </w:rPr>
        <w:t>Īpašie nosacījumi (iekļauj apdrošināšanas polises noteikumos):</w:t>
      </w:r>
    </w:p>
    <w:p w14:paraId="5D331078"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Šī garantijas laika garantija ir neatsaucama</w:t>
      </w:r>
      <w:r w:rsidRPr="00420175">
        <w:rPr>
          <w:rFonts w:ascii="Times New Roman" w:hAnsi="Times New Roman" w:cs="Times New Roman"/>
          <w:b/>
          <w:sz w:val="24"/>
          <w:szCs w:val="24"/>
          <w:lang w:val="lv-LV" w:eastAsia="zh-CN"/>
        </w:rPr>
        <w:t xml:space="preserve"> </w:t>
      </w:r>
      <w:r w:rsidRPr="00420175">
        <w:rPr>
          <w:rFonts w:ascii="Times New Roman" w:hAnsi="Times New Roman" w:cs="Times New Roman"/>
          <w:sz w:val="24"/>
          <w:szCs w:val="24"/>
          <w:lang w:val="lv-LV" w:eastAsia="zh-CN"/>
        </w:rPr>
        <w:t>pirmā pieprasījuma</w:t>
      </w:r>
      <w:r w:rsidRPr="00420175">
        <w:rPr>
          <w:rFonts w:ascii="Times New Roman" w:hAnsi="Times New Roman" w:cs="Times New Roman"/>
          <w:sz w:val="24"/>
          <w:szCs w:val="24"/>
          <w:lang w:val="lv-LV"/>
        </w:rPr>
        <w:t xml:space="preserve"> beznosacījumu apdrošināšanas polise, tai skaitā, ja minētajai apdrošināšanas polisei un apdrošināšanas līgumam tiek piemēroti Starptautiskās tirdzniecības un rūpniecības kameras vienotie noteikumi Nr.758 par pieprasījuma garantijām “The ICC Uniform Rules for Demand Guarantees” (turpmāk – Apdrošināšanas polise).</w:t>
      </w:r>
    </w:p>
    <w:p w14:paraId="0B0BB8FE"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Ar Apdrošināšanas polisi tiek apdrošinātas visas Apdrošinājuma ņēmēja no Līguma izrietošās garantijas saistības, tai skaitā:</w:t>
      </w:r>
    </w:p>
    <w:p w14:paraId="5BC4A33E" w14:textId="77777777"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garantijas saistību nekvalitatīvu vai nesavlaicīgu izpildi, vai neizpildi vispār, t.sk., ja Apdrošinājuma ņēmējs neveic garantijas saistību izpildi pēc Apdrošinātā uzaicinājuma;</w:t>
      </w:r>
    </w:p>
    <w:p w14:paraId="21B7597E" w14:textId="77777777" w:rsidR="007F43C0" w:rsidRPr="00420175" w:rsidRDefault="007F43C0" w:rsidP="00170648">
      <w:pPr>
        <w:numPr>
          <w:ilvl w:val="1"/>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atbildība par Apdrošinātajam nodarītajiem zaudējumiem, kurus ar prettiesisku darbību vai neuzmanību nodarījis Apdrošinājuma ņēmējs vai tā pieaicinātie apakšuzņēmēji, veicot konstatēto defektu novēršanas darbus garantijas ietvaros (t.sk. Apdrošinājuma ņēmēja izmantoto materiālu un iekārtu, tehnikas nepareizas izmantošanas rezultātā radītie zaudējumi Apdrošinātajam);</w:t>
      </w:r>
    </w:p>
    <w:p w14:paraId="11F0F3B1"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Apdrošinātajam ir tiesības pieteikt Apdrošināšanas atlīdzības izmaksu visā Apdrošināšanas polises spēkā esamības periodā, neatkarīgi no faktiskā apdrošināšanas gadījuma iestāšanās brīža. Ja pieteikums iesniegts Apdrošināšanas polises spēkā </w:t>
      </w:r>
      <w:r w:rsidRPr="00420175">
        <w:rPr>
          <w:rFonts w:ascii="Times New Roman" w:hAnsi="Times New Roman" w:cs="Times New Roman"/>
          <w:sz w:val="24"/>
          <w:szCs w:val="24"/>
          <w:lang w:val="lv-LV"/>
        </w:rPr>
        <w:lastRenderedPageBreak/>
        <w:t>esamības periodā, Apdrošinātājam nav tiesību atteikt Apdrošināšanas atlīdzības izmaksu, pamatojoties uz to, ka kopš apdrošināšanas gadījuma iestāšanās ir nokavēts Apdrošinātāja noteikts pieteikuma iesniegšanas termiņš, vai beidzies Apdrošināšanas polises termiņš.</w:t>
      </w:r>
    </w:p>
    <w:p w14:paraId="63C19AA0"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Apdrošināšanas polise no Apdrošinājuma ņēmēja un Apdrošinātāja puses ir neatsaucama.</w:t>
      </w:r>
    </w:p>
    <w:p w14:paraId="1555D75A"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iCs/>
          <w:sz w:val="24"/>
          <w:szCs w:val="24"/>
          <w:lang w:val="lv-LV"/>
        </w:rPr>
        <w:t>Apdrošinātajam nav jāpieprasa atlīdzības summa no Apdrošinājuma ņēmēja pirms Apdrošināšanas atlīdzības izmaksas pieteikuma iesniegšanas Apdrošinātājam.</w:t>
      </w:r>
    </w:p>
    <w:p w14:paraId="19334867"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Apdrošinātājs atsakās no tiesībām prasīt saņemt no Apdrošinātā saņemt paziņojumus par grozījumiem vai papildinājumiem noslēgtajā Līgumā un prasīt rakstveidā saskaņot šādus Līguma grozījumus vai papildinājumus. Grozījumu vai papildinājumu veikšana Līgumā neietekmē Apdrošināšanas polises spēkā esamību un tās apmēru.</w:t>
      </w:r>
    </w:p>
    <w:p w14:paraId="5F6D4D71"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Apdrošinātājam pēc Apdrošināšanas atlīdzības izmaksas ir tiesības rakstveidā pieprasīt no Apdrošinātā dokumentus, kuri apstiprina, ka Apdrošinājuma ņēmējs nav izpildījis savas saistības, izpildījis tās neatbilstoši, nodarījis zaudējumus Apdrošinātajam. Apdrošinātajam ir tiesības neizsniegt pieprasītos dokumentus, ja tie satur ierobežotas pieejamības informāciju atbilstoši Informācijas atklātības likuma 5.panta otrās daļas 6. un 7.apakšpunktam, vai informāciju, kas ir atzīstama par valsts noslēpumu. Minētais attiecas arī uz Apdrošinātāja iespējām veikt fizisku apskati, izmantojot savu personālu.</w:t>
      </w:r>
    </w:p>
    <w:p w14:paraId="7F40C076"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paziņošanas dienu tiek uzskatīta diena, kad Apdrošinātais elektroniski (pa e-pastu, nosūtot skenētu pieteikumu) vai pa faksu paziņojis Apdrošinātājam par atlīdzības izmaksas pieteikumu, papildus paziņojot pa pastu.</w:t>
      </w:r>
    </w:p>
    <w:p w14:paraId="72247BF4" w14:textId="77777777" w:rsidR="007F43C0" w:rsidRPr="00420175" w:rsidRDefault="007F43C0" w:rsidP="00170648">
      <w:pPr>
        <w:numPr>
          <w:ilvl w:val="0"/>
          <w:numId w:val="27"/>
        </w:numPr>
        <w:spacing w:after="160" w:line="259" w:lineRule="auto"/>
        <w:contextualSpacing/>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tiek konstatētas pretrunas starp Apdrošināšanas polisi un apdrošināšanas līgumu vai Apdrošinātāja noteikumiem, tad prioritāri un visām iesaistītajām pusēm saistoši ir Apdrošināšanas polisē ietvertie noteikumi.</w:t>
      </w:r>
    </w:p>
    <w:p w14:paraId="7CB4410A" w14:textId="77777777" w:rsidR="007F43C0" w:rsidRPr="00420175" w:rsidRDefault="007F43C0" w:rsidP="007F43C0">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Summas, kas samaksātas saskaņā ar šo Apdrošināšanas polisi, samazina kopējo garantēto apjomu.</w:t>
      </w:r>
    </w:p>
    <w:p w14:paraId="2A301126" w14:textId="77777777" w:rsidR="007F43C0" w:rsidRPr="00420175" w:rsidRDefault="007F43C0" w:rsidP="007F43C0">
      <w:pPr>
        <w:rPr>
          <w:rFonts w:ascii="Times New Roman" w:hAnsi="Times New Roman" w:cs="Times New Roman"/>
          <w:sz w:val="24"/>
          <w:szCs w:val="24"/>
          <w:lang w:val="lv-LV"/>
        </w:rPr>
      </w:pPr>
    </w:p>
    <w:p w14:paraId="110EA3AB"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Paraksts un zīmogs______________</w:t>
      </w:r>
      <w:r w:rsidR="00BF7118">
        <w:rPr>
          <w:rFonts w:ascii="Times New Roman" w:hAnsi="Times New Roman" w:cs="Times New Roman"/>
          <w:sz w:val="24"/>
          <w:szCs w:val="24"/>
          <w:lang w:val="lv-LV"/>
        </w:rPr>
        <w:t>________________________</w:t>
      </w:r>
    </w:p>
    <w:p w14:paraId="79A987D2"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Apdrošinātāja nosaukums:______________________________</w:t>
      </w:r>
      <w:r w:rsidR="00BF7118">
        <w:rPr>
          <w:rFonts w:ascii="Times New Roman" w:hAnsi="Times New Roman" w:cs="Times New Roman"/>
          <w:sz w:val="24"/>
          <w:szCs w:val="24"/>
          <w:lang w:val="lv-LV"/>
        </w:rPr>
        <w:t>___</w:t>
      </w:r>
    </w:p>
    <w:p w14:paraId="77CC8609"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Adrese:____________________________________</w:t>
      </w:r>
      <w:r w:rsidR="00BF7118">
        <w:rPr>
          <w:rFonts w:ascii="Times New Roman" w:hAnsi="Times New Roman" w:cs="Times New Roman"/>
          <w:sz w:val="24"/>
          <w:szCs w:val="24"/>
          <w:lang w:val="lv-LV"/>
        </w:rPr>
        <w:t>___________</w:t>
      </w:r>
    </w:p>
    <w:p w14:paraId="7C3F061F"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Datums____________________</w:t>
      </w:r>
    </w:p>
    <w:p w14:paraId="18DAC109" w14:textId="77777777" w:rsidR="007F43C0" w:rsidRPr="00420175" w:rsidRDefault="007F43C0" w:rsidP="007F43C0">
      <w:pPr>
        <w:rPr>
          <w:rFonts w:ascii="Times New Roman" w:hAnsi="Times New Roman" w:cs="Times New Roman"/>
          <w:sz w:val="24"/>
          <w:szCs w:val="24"/>
          <w:lang w:val="lv-LV"/>
        </w:rPr>
      </w:pPr>
    </w:p>
    <w:p w14:paraId="1B2C2DCB" w14:textId="77777777" w:rsidR="007F43C0" w:rsidRPr="00420175" w:rsidRDefault="007F43C0" w:rsidP="007F43C0">
      <w:pPr>
        <w:rPr>
          <w:rFonts w:ascii="Times New Roman" w:hAnsi="Times New Roman" w:cs="Times New Roman"/>
          <w:sz w:val="24"/>
          <w:szCs w:val="24"/>
          <w:lang w:val="lv-LV"/>
        </w:rPr>
      </w:pPr>
      <w:r w:rsidRPr="00420175">
        <w:rPr>
          <w:rFonts w:ascii="Times New Roman" w:hAnsi="Times New Roman" w:cs="Times New Roman"/>
          <w:sz w:val="24"/>
          <w:szCs w:val="24"/>
          <w:lang w:val="lv-LV"/>
        </w:rPr>
        <w:t>*apdrošināšanas polisei jāpievieno to regulējošie apdrošināšanas noteikumi un apdrošināšanas prēmijas apmaksu apliecinoši dokumenti</w:t>
      </w:r>
    </w:p>
    <w:p w14:paraId="08E58F14" w14:textId="77777777" w:rsidR="007F43C0" w:rsidRPr="00420175" w:rsidRDefault="007F43C0" w:rsidP="007F43C0">
      <w:pPr>
        <w:rPr>
          <w:rFonts w:ascii="Times New Roman" w:hAnsi="Times New Roman" w:cs="Times New Roman"/>
          <w:b/>
          <w:bCs/>
          <w:spacing w:val="30"/>
          <w:sz w:val="24"/>
          <w:szCs w:val="24"/>
          <w:lang w:val="lv-LV"/>
        </w:rPr>
      </w:pPr>
    </w:p>
    <w:p w14:paraId="69AEACEF" w14:textId="77777777"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14:paraId="6D2D2F47"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797BAA8E"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184AFBDB"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FACB430"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F894EAE"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19C60BA"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737684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3A777A8"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AA6388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35D289DA"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8FF33A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216C939D"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5D67A5A1"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C4A0925"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6F4DD3B7"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17BFF650"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3A592504" w14:textId="77777777" w:rsidR="001918D1" w:rsidRDefault="001918D1" w:rsidP="00D715C5">
      <w:pPr>
        <w:tabs>
          <w:tab w:val="left" w:pos="7020"/>
        </w:tabs>
        <w:ind w:right="-34"/>
        <w:jc w:val="right"/>
        <w:rPr>
          <w:rFonts w:ascii="Times New Roman" w:eastAsia="Times New Roman" w:hAnsi="Times New Roman" w:cs="Times New Roman"/>
          <w:b/>
          <w:sz w:val="24"/>
          <w:szCs w:val="24"/>
          <w:lang w:val="lv-LV"/>
        </w:rPr>
      </w:pPr>
    </w:p>
    <w:p w14:paraId="08EDEF03" w14:textId="77777777" w:rsidR="00723321" w:rsidRDefault="00723321" w:rsidP="00D715C5">
      <w:pPr>
        <w:tabs>
          <w:tab w:val="left" w:pos="7020"/>
        </w:tabs>
        <w:ind w:right="-34"/>
        <w:jc w:val="right"/>
        <w:rPr>
          <w:rFonts w:ascii="Times New Roman" w:eastAsia="Times New Roman" w:hAnsi="Times New Roman" w:cs="Times New Roman"/>
          <w:b/>
          <w:sz w:val="24"/>
          <w:szCs w:val="24"/>
          <w:lang w:val="lv-LV"/>
        </w:rPr>
      </w:pPr>
    </w:p>
    <w:p w14:paraId="2AF6F06D" w14:textId="77777777"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3847C1" w:rsidRPr="00420175">
        <w:rPr>
          <w:rFonts w:ascii="Times New Roman" w:eastAsia="Times New Roman" w:hAnsi="Times New Roman" w:cs="Times New Roman"/>
          <w:b/>
          <w:sz w:val="24"/>
          <w:szCs w:val="24"/>
          <w:lang w:val="lv-LV"/>
        </w:rPr>
        <w:t>7</w:t>
      </w:r>
    </w:p>
    <w:p w14:paraId="5E725120"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629F160F"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Nr. </w:t>
      </w:r>
      <w:r w:rsidR="00496C22">
        <w:rPr>
          <w:rFonts w:ascii="Times New Roman" w:hAnsi="Times New Roman" w:cs="Times New Roman"/>
          <w:sz w:val="20"/>
          <w:szCs w:val="20"/>
          <w:lang w:val="lv-LV"/>
        </w:rPr>
        <w:t>VSIA NRC “VAIVARI” 2018 /22/ ERAF</w:t>
      </w:r>
    </w:p>
    <w:p w14:paraId="0C1E2AB3"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7C58C20E" w14:textId="77777777" w:rsidR="00FB401D" w:rsidRPr="00420175" w:rsidRDefault="00FB401D" w:rsidP="00CE0296">
      <w:pPr>
        <w:pStyle w:val="Default"/>
        <w:keepNext/>
        <w:widowControl w:val="0"/>
        <w:jc w:val="right"/>
      </w:pPr>
    </w:p>
    <w:p w14:paraId="741999A7" w14:textId="77777777" w:rsidR="00A374CB" w:rsidRPr="00420175" w:rsidRDefault="00A374CB" w:rsidP="00A374CB">
      <w:pPr>
        <w:keepNext/>
        <w:suppressAutoHyphens/>
        <w:jc w:val="center"/>
        <w:outlineLvl w:val="0"/>
        <w:rPr>
          <w:rFonts w:ascii="Times New Roman" w:eastAsia="Times New Roman" w:hAnsi="Times New Roman" w:cs="Times New Roman"/>
          <w:b/>
          <w:caps/>
          <w:sz w:val="24"/>
          <w:szCs w:val="24"/>
          <w:lang w:val="lv-LV"/>
        </w:rPr>
      </w:pPr>
      <w:r w:rsidRPr="00420175">
        <w:rPr>
          <w:rFonts w:ascii="Times New Roman" w:eastAsia="Times New Roman" w:hAnsi="Times New Roman" w:cs="Times New Roman"/>
          <w:b/>
          <w:caps/>
          <w:sz w:val="24"/>
          <w:szCs w:val="24"/>
          <w:lang w:val="lv-LV"/>
        </w:rPr>
        <w:t>finanšu piedāvājums</w:t>
      </w:r>
    </w:p>
    <w:p w14:paraId="1528A491" w14:textId="77777777" w:rsidR="00A374CB" w:rsidRPr="00420175" w:rsidRDefault="00A374CB" w:rsidP="00A374CB">
      <w:pPr>
        <w:tabs>
          <w:tab w:val="left" w:pos="426"/>
        </w:tabs>
        <w:suppressAutoHyphens/>
        <w:jc w:val="both"/>
        <w:rPr>
          <w:rFonts w:ascii="Times New Roman" w:eastAsia="Times New Roman" w:hAnsi="Times New Roman" w:cs="Times New Roman"/>
          <w:lang w:val="lv-LV" w:eastAsia="ar-SA"/>
        </w:rPr>
      </w:pPr>
    </w:p>
    <w:p w14:paraId="533DFCC1" w14:textId="77777777" w:rsidR="00A374CB" w:rsidRPr="00420175" w:rsidRDefault="00A374CB" w:rsidP="00F6136C">
      <w:pPr>
        <w:pStyle w:val="NoSpacing"/>
        <w:jc w:val="both"/>
        <w:rPr>
          <w:lang w:val="lv-LV"/>
        </w:rPr>
      </w:pPr>
      <w:r w:rsidRPr="00420175">
        <w:rPr>
          <w:lang w:val="lv-LV"/>
        </w:rPr>
        <w:t xml:space="preserve">Mēs piedāvājam veikt </w:t>
      </w:r>
      <w:r w:rsidR="00F52460" w:rsidRPr="00420175">
        <w:rPr>
          <w:lang w:val="lv-LV"/>
        </w:rPr>
        <w:t>atklātā konkursa</w:t>
      </w:r>
      <w:r w:rsidRPr="00420175">
        <w:rPr>
          <w:lang w:val="lv-LV"/>
        </w:rPr>
        <w:t xml:space="preserve"> </w:t>
      </w:r>
      <w:r w:rsidRPr="00420175">
        <w:rPr>
          <w:b/>
          <w:i/>
          <w:lang w:val="lv-LV"/>
        </w:rPr>
        <w:t>“</w:t>
      </w:r>
      <w:r w:rsidR="0037236A" w:rsidRPr="00420175">
        <w:rPr>
          <w:rFonts w:eastAsia="Calibri"/>
          <w:b/>
          <w:i/>
          <w:lang w:val="lv-LV"/>
        </w:rPr>
        <w:t>Nacionālā rehabilitācijas centra “Vaivari“</w:t>
      </w:r>
      <w:r w:rsidR="00C05332" w:rsidRPr="00420175">
        <w:rPr>
          <w:rFonts w:eastAsia="Calibri"/>
          <w:b/>
          <w:i/>
          <w:lang w:val="lv-LV"/>
        </w:rPr>
        <w:t xml:space="preserve"> </w:t>
      </w:r>
      <w:r w:rsidR="0037236A" w:rsidRPr="00420175">
        <w:rPr>
          <w:rFonts w:eastAsia="Calibri"/>
          <w:b/>
          <w:i/>
          <w:lang w:val="lv-LV"/>
        </w:rPr>
        <w:t xml:space="preserve">  ēkas  </w:t>
      </w:r>
      <w:r w:rsidR="006E53CC">
        <w:rPr>
          <w:rFonts w:eastAsia="Calibri"/>
          <w:b/>
          <w:i/>
          <w:lang w:val="lv-LV"/>
        </w:rPr>
        <w:t>6</w:t>
      </w:r>
      <w:r w:rsidR="0037236A" w:rsidRPr="00420175">
        <w:rPr>
          <w:rFonts w:eastAsia="Calibri"/>
          <w:b/>
          <w:i/>
          <w:lang w:val="lv-LV"/>
        </w:rPr>
        <w:t xml:space="preserve">. un </w:t>
      </w:r>
      <w:r w:rsidR="006E53CC">
        <w:rPr>
          <w:rFonts w:eastAsia="Calibri"/>
          <w:b/>
          <w:i/>
          <w:lang w:val="lv-LV"/>
        </w:rPr>
        <w:t>7</w:t>
      </w:r>
      <w:r w:rsidR="0037236A" w:rsidRPr="00420175">
        <w:rPr>
          <w:rFonts w:eastAsia="Calibri"/>
          <w:b/>
          <w:i/>
          <w:lang w:val="lv-LV"/>
        </w:rPr>
        <w:t>.stāva  telpu vienkāršotā atjaunošan</w:t>
      </w:r>
      <w:r w:rsidR="0019101A" w:rsidRPr="00420175">
        <w:rPr>
          <w:rFonts w:eastAsia="Calibri"/>
          <w:b/>
          <w:i/>
          <w:lang w:val="lv-LV"/>
        </w:rPr>
        <w:t>a</w:t>
      </w:r>
      <w:r w:rsidRPr="00420175">
        <w:rPr>
          <w:b/>
          <w:bCs/>
          <w:i/>
          <w:iCs/>
          <w:lang w:val="lv-LV"/>
        </w:rPr>
        <w:t>”</w:t>
      </w:r>
      <w:r w:rsidR="0037236A" w:rsidRPr="00420175">
        <w:rPr>
          <w:b/>
          <w:bCs/>
          <w:i/>
          <w:iCs/>
          <w:lang w:val="lv-LV"/>
        </w:rPr>
        <w:t xml:space="preserve"> </w:t>
      </w:r>
      <w:r w:rsidRPr="00420175">
        <w:rPr>
          <w:bCs/>
          <w:iCs/>
          <w:lang w:val="lv-LV"/>
        </w:rPr>
        <w:t xml:space="preserve"> (</w:t>
      </w:r>
      <w:r w:rsidR="0037236A" w:rsidRPr="00420175">
        <w:rPr>
          <w:bCs/>
          <w:iCs/>
          <w:lang w:val="lv-LV"/>
        </w:rPr>
        <w:t>identifikācijas  Nr.</w:t>
      </w:r>
      <w:r w:rsidR="0037236A" w:rsidRPr="00420175">
        <w:rPr>
          <w:lang w:val="lv-LV"/>
        </w:rPr>
        <w:t>VSIA NRC “VAIVARI” 201</w:t>
      </w:r>
      <w:r w:rsidR="00496C22">
        <w:rPr>
          <w:lang w:val="lv-LV"/>
        </w:rPr>
        <w:t>8</w:t>
      </w:r>
      <w:r w:rsidR="0037236A" w:rsidRPr="00420175">
        <w:rPr>
          <w:lang w:val="lv-LV"/>
        </w:rPr>
        <w:t>/</w:t>
      </w:r>
      <w:r w:rsidR="00F6136C">
        <w:rPr>
          <w:lang w:val="lv-LV"/>
        </w:rPr>
        <w:t>2</w:t>
      </w:r>
      <w:r w:rsidR="00496C22">
        <w:rPr>
          <w:lang w:val="lv-LV"/>
        </w:rPr>
        <w:t>2</w:t>
      </w:r>
      <w:r w:rsidR="0037236A" w:rsidRPr="00420175">
        <w:rPr>
          <w:lang w:val="lv-LV"/>
        </w:rPr>
        <w:t>/</w:t>
      </w:r>
      <w:r w:rsidR="003847C1" w:rsidRPr="00420175">
        <w:rPr>
          <w:lang w:val="lv-LV"/>
        </w:rPr>
        <w:t xml:space="preserve"> </w:t>
      </w:r>
      <w:r w:rsidR="0037236A" w:rsidRPr="00420175">
        <w:rPr>
          <w:lang w:val="lv-LV"/>
        </w:rPr>
        <w:t>ERAF</w:t>
      </w:r>
      <w:r w:rsidRPr="00420175">
        <w:rPr>
          <w:bCs/>
          <w:iCs/>
          <w:lang w:val="lv-LV"/>
        </w:rPr>
        <w:t>)</w:t>
      </w:r>
      <w:r w:rsidR="00F52460" w:rsidRPr="00420175">
        <w:rPr>
          <w:bCs/>
          <w:iCs/>
          <w:lang w:val="lv-LV"/>
        </w:rPr>
        <w:t xml:space="preserve"> </w:t>
      </w:r>
      <w:r w:rsidRPr="00420175">
        <w:rPr>
          <w:b/>
          <w:bCs/>
          <w:i/>
          <w:iCs/>
          <w:lang w:val="lv-LV"/>
        </w:rPr>
        <w:t xml:space="preserve"> </w:t>
      </w:r>
      <w:r w:rsidRPr="00420175">
        <w:rPr>
          <w:lang w:val="lv-LV"/>
        </w:rPr>
        <w:t xml:space="preserve">minētos darbus, saskaņā ar nolikumu, tajā noteiktajā laikā un veidā. </w:t>
      </w:r>
    </w:p>
    <w:p w14:paraId="0C166D28" w14:textId="77777777" w:rsidR="00A374CB" w:rsidRPr="00420175" w:rsidRDefault="00A374CB" w:rsidP="00A374CB">
      <w:pPr>
        <w:pStyle w:val="NoSpacing"/>
        <w:rPr>
          <w:lang w:val="lv-LV"/>
        </w:rPr>
      </w:pPr>
    </w:p>
    <w:p w14:paraId="5366405E" w14:textId="77777777" w:rsidR="00A374CB" w:rsidRPr="00420175" w:rsidRDefault="00A374CB" w:rsidP="00A374CB">
      <w:pPr>
        <w:pStyle w:val="NoSpacing"/>
        <w:rPr>
          <w:lang w:val="lv-LV"/>
        </w:rPr>
      </w:pPr>
      <w:r w:rsidRPr="00420175">
        <w:rPr>
          <w:lang w:val="lv-LV"/>
        </w:rPr>
        <w:t>Piedāvājam veikt darbus par līgum</w:t>
      </w:r>
      <w:r w:rsidR="00554361" w:rsidRPr="00420175">
        <w:rPr>
          <w:lang w:val="lv-LV"/>
        </w:rPr>
        <w:t>cenu</w:t>
      </w:r>
      <w:r w:rsidRPr="00420175">
        <w:rPr>
          <w:lang w:val="lv-LV"/>
        </w:rPr>
        <w:t>:</w:t>
      </w:r>
    </w:p>
    <w:tbl>
      <w:tblPr>
        <w:tblW w:w="8364" w:type="dxa"/>
        <w:tblInd w:w="-5" w:type="dxa"/>
        <w:tblLayout w:type="fixed"/>
        <w:tblLook w:val="0000" w:firstRow="0" w:lastRow="0" w:firstColumn="0" w:lastColumn="0" w:noHBand="0" w:noVBand="0"/>
      </w:tblPr>
      <w:tblGrid>
        <w:gridCol w:w="5578"/>
        <w:gridCol w:w="2786"/>
      </w:tblGrid>
      <w:tr w:rsidR="00A374CB" w:rsidRPr="00420175" w14:paraId="7817C5D8" w14:textId="77777777" w:rsidTr="00B67006">
        <w:tc>
          <w:tcPr>
            <w:tcW w:w="5578" w:type="dxa"/>
            <w:tcBorders>
              <w:top w:val="single" w:sz="4" w:space="0" w:color="000000"/>
              <w:left w:val="single" w:sz="4" w:space="0" w:color="000000"/>
              <w:bottom w:val="single" w:sz="4" w:space="0" w:color="000000"/>
            </w:tcBorders>
          </w:tcPr>
          <w:p w14:paraId="14C02FC4" w14:textId="77777777" w:rsidR="00A374CB" w:rsidRPr="00420175" w:rsidRDefault="00A374CB" w:rsidP="00554361">
            <w:pPr>
              <w:pStyle w:val="NoSpacing"/>
              <w:rPr>
                <w:lang w:val="lv-LV"/>
              </w:rPr>
            </w:pPr>
            <w:r w:rsidRPr="00420175">
              <w:rPr>
                <w:lang w:val="lv-LV"/>
              </w:rPr>
              <w:t>Līgum</w:t>
            </w:r>
            <w:r w:rsidR="00554361" w:rsidRPr="00420175">
              <w:rPr>
                <w:lang w:val="lv-LV"/>
              </w:rPr>
              <w:t>cena</w:t>
            </w:r>
            <w:r w:rsidRPr="00420175">
              <w:rPr>
                <w:lang w:val="lv-LV"/>
              </w:rPr>
              <w:t xml:space="preserve"> EUR bez PVN </w:t>
            </w:r>
          </w:p>
        </w:tc>
        <w:tc>
          <w:tcPr>
            <w:tcW w:w="2786" w:type="dxa"/>
            <w:tcBorders>
              <w:top w:val="single" w:sz="4" w:space="0" w:color="000000"/>
              <w:left w:val="single" w:sz="4" w:space="0" w:color="000000"/>
              <w:bottom w:val="single" w:sz="4" w:space="0" w:color="000000"/>
              <w:right w:val="single" w:sz="4" w:space="0" w:color="000000"/>
            </w:tcBorders>
          </w:tcPr>
          <w:p w14:paraId="2BF52EF9" w14:textId="77777777" w:rsidR="00A374CB" w:rsidRPr="00420175" w:rsidRDefault="00A374CB" w:rsidP="00B648C0">
            <w:pPr>
              <w:pStyle w:val="NoSpacing"/>
              <w:rPr>
                <w:lang w:val="lv-LV"/>
              </w:rPr>
            </w:pPr>
            <w:r w:rsidRPr="00420175">
              <w:rPr>
                <w:lang w:val="lv-LV"/>
              </w:rPr>
              <w:t>*</w:t>
            </w:r>
          </w:p>
        </w:tc>
      </w:tr>
      <w:tr w:rsidR="00A374CB" w:rsidRPr="00420175" w14:paraId="384C4561" w14:textId="77777777" w:rsidTr="00B67006">
        <w:tc>
          <w:tcPr>
            <w:tcW w:w="5578" w:type="dxa"/>
            <w:tcBorders>
              <w:top w:val="single" w:sz="4" w:space="0" w:color="000000"/>
              <w:left w:val="single" w:sz="4" w:space="0" w:color="000000"/>
              <w:bottom w:val="single" w:sz="4" w:space="0" w:color="000000"/>
            </w:tcBorders>
          </w:tcPr>
          <w:p w14:paraId="430DE2EF" w14:textId="77777777" w:rsidR="00A374CB" w:rsidRPr="00420175" w:rsidRDefault="00A374CB" w:rsidP="00B648C0">
            <w:pPr>
              <w:pStyle w:val="NoSpacing"/>
              <w:rPr>
                <w:lang w:val="lv-LV"/>
              </w:rPr>
            </w:pPr>
            <w:r w:rsidRPr="00420175">
              <w:rPr>
                <w:lang w:val="lv-LV"/>
              </w:rPr>
              <w:t xml:space="preserve">PVN </w:t>
            </w:r>
            <w:r w:rsidR="00E109D8">
              <w:rPr>
                <w:lang w:val="lv-LV"/>
              </w:rPr>
              <w:t xml:space="preserve"> </w:t>
            </w:r>
            <w:r w:rsidRPr="00420175">
              <w:rPr>
                <w:lang w:val="lv-LV"/>
              </w:rPr>
              <w:t>21%</w:t>
            </w:r>
          </w:p>
        </w:tc>
        <w:tc>
          <w:tcPr>
            <w:tcW w:w="2786" w:type="dxa"/>
            <w:tcBorders>
              <w:top w:val="single" w:sz="4" w:space="0" w:color="000000"/>
              <w:left w:val="single" w:sz="4" w:space="0" w:color="000000"/>
              <w:bottom w:val="single" w:sz="4" w:space="0" w:color="000000"/>
              <w:right w:val="single" w:sz="4" w:space="0" w:color="000000"/>
            </w:tcBorders>
          </w:tcPr>
          <w:p w14:paraId="06C7C138" w14:textId="77777777" w:rsidR="00A374CB" w:rsidRPr="00420175" w:rsidRDefault="00A374CB" w:rsidP="00B648C0">
            <w:pPr>
              <w:pStyle w:val="NoSpacing"/>
              <w:rPr>
                <w:lang w:val="lv-LV"/>
              </w:rPr>
            </w:pPr>
          </w:p>
        </w:tc>
      </w:tr>
      <w:tr w:rsidR="00A374CB" w:rsidRPr="00420175" w14:paraId="32E59084" w14:textId="77777777" w:rsidTr="00B67006">
        <w:tc>
          <w:tcPr>
            <w:tcW w:w="5578" w:type="dxa"/>
            <w:tcBorders>
              <w:top w:val="single" w:sz="4" w:space="0" w:color="000000"/>
              <w:left w:val="single" w:sz="4" w:space="0" w:color="000000"/>
              <w:bottom w:val="single" w:sz="4" w:space="0" w:color="000000"/>
            </w:tcBorders>
          </w:tcPr>
          <w:p w14:paraId="610E7161" w14:textId="77777777" w:rsidR="00A374CB" w:rsidRPr="00420175" w:rsidRDefault="00554361">
            <w:pPr>
              <w:pStyle w:val="NoSpacing"/>
              <w:rPr>
                <w:lang w:val="lv-LV"/>
              </w:rPr>
            </w:pPr>
            <w:r w:rsidRPr="00420175">
              <w:rPr>
                <w:lang w:val="lv-LV"/>
              </w:rPr>
              <w:t>Līgumcena</w:t>
            </w:r>
            <w:r w:rsidR="00A374CB" w:rsidRPr="00420175">
              <w:rPr>
                <w:lang w:val="lv-LV"/>
              </w:rPr>
              <w:t xml:space="preserve"> KOPĀ</w:t>
            </w:r>
          </w:p>
        </w:tc>
        <w:tc>
          <w:tcPr>
            <w:tcW w:w="2786" w:type="dxa"/>
            <w:tcBorders>
              <w:top w:val="single" w:sz="4" w:space="0" w:color="000000"/>
              <w:left w:val="single" w:sz="4" w:space="0" w:color="000000"/>
              <w:bottom w:val="single" w:sz="4" w:space="0" w:color="000000"/>
              <w:right w:val="single" w:sz="4" w:space="0" w:color="000000"/>
            </w:tcBorders>
          </w:tcPr>
          <w:p w14:paraId="02207999" w14:textId="77777777" w:rsidR="00A374CB" w:rsidRPr="00420175" w:rsidRDefault="00A374CB" w:rsidP="00B648C0">
            <w:pPr>
              <w:pStyle w:val="NoSpacing"/>
              <w:rPr>
                <w:lang w:val="lv-LV"/>
              </w:rPr>
            </w:pPr>
          </w:p>
        </w:tc>
      </w:tr>
    </w:tbl>
    <w:p w14:paraId="2BE5D8B2" w14:textId="77777777" w:rsidR="00A374CB" w:rsidRPr="00420175" w:rsidRDefault="00A374CB" w:rsidP="00A374CB">
      <w:pPr>
        <w:pStyle w:val="NoSpacing"/>
        <w:rPr>
          <w:lang w:val="lv-LV"/>
        </w:rPr>
      </w:pPr>
      <w:r w:rsidRPr="00420175">
        <w:rPr>
          <w:lang w:val="lv-LV"/>
        </w:rPr>
        <w:t>* cena, kas tiek vērtēta.</w:t>
      </w:r>
    </w:p>
    <w:p w14:paraId="2BB6ECBF" w14:textId="77777777" w:rsidR="004B77C6" w:rsidRPr="004B77C6" w:rsidRDefault="004B77C6" w:rsidP="004B77C6">
      <w:pPr>
        <w:tabs>
          <w:tab w:val="left" w:pos="38"/>
        </w:tabs>
        <w:suppressAutoHyphens/>
        <w:jc w:val="both"/>
        <w:rPr>
          <w:rFonts w:ascii="Times New Roman" w:eastAsia="Times New Roman" w:hAnsi="Times New Roman" w:cs="Times New Roman"/>
          <w:sz w:val="24"/>
          <w:szCs w:val="24"/>
          <w:lang w:val="lv-LV" w:eastAsia="ar-SA"/>
        </w:rPr>
      </w:pPr>
    </w:p>
    <w:p w14:paraId="23A52B30" w14:textId="77777777" w:rsidR="00A374CB" w:rsidRPr="00420175" w:rsidRDefault="00A374CB" w:rsidP="003847C1">
      <w:pPr>
        <w:pStyle w:val="NoSpacing"/>
        <w:jc w:val="both"/>
        <w:rPr>
          <w:lang w:val="lv-LV"/>
        </w:rPr>
      </w:pPr>
      <w:r w:rsidRPr="00420175">
        <w:rPr>
          <w:lang w:val="lv-LV"/>
        </w:rPr>
        <w:t xml:space="preserve">Apņemamies atklātā konkursā minētos darbus veikt </w:t>
      </w:r>
      <w:r w:rsidR="0037236A" w:rsidRPr="00420175">
        <w:rPr>
          <w:lang w:val="lv-LV"/>
        </w:rPr>
        <w:t xml:space="preserve">  </w:t>
      </w:r>
      <w:r w:rsidRPr="00420175">
        <w:rPr>
          <w:b/>
          <w:lang w:val="lv-LV"/>
        </w:rPr>
        <w:t xml:space="preserve"> (</w:t>
      </w:r>
      <w:r w:rsidR="0037236A" w:rsidRPr="00420175">
        <w:rPr>
          <w:b/>
          <w:lang w:val="lv-LV"/>
        </w:rPr>
        <w:t xml:space="preserve">          </w:t>
      </w:r>
      <w:r w:rsidRPr="00420175">
        <w:rPr>
          <w:b/>
          <w:lang w:val="lv-LV"/>
        </w:rPr>
        <w:t>)</w:t>
      </w:r>
      <w:r w:rsidRPr="00420175">
        <w:rPr>
          <w:rFonts w:eastAsia="Arial"/>
          <w:b/>
          <w:bCs/>
          <w:lang w:val="lv-LV"/>
        </w:rPr>
        <w:t xml:space="preserve"> </w:t>
      </w:r>
      <w:r w:rsidR="001B719D">
        <w:rPr>
          <w:rFonts w:eastAsia="Arial"/>
          <w:b/>
          <w:bCs/>
          <w:lang w:val="lv-LV"/>
        </w:rPr>
        <w:t xml:space="preserve">kalendāro </w:t>
      </w:r>
      <w:r w:rsidR="0037236A" w:rsidRPr="00420175">
        <w:rPr>
          <w:rFonts w:eastAsia="Arial"/>
          <w:b/>
          <w:bCs/>
          <w:lang w:val="lv-LV"/>
        </w:rPr>
        <w:t>nedēļu</w:t>
      </w:r>
      <w:r w:rsidRPr="00420175">
        <w:rPr>
          <w:lang w:val="lv-LV"/>
        </w:rPr>
        <w:t xml:space="preserve"> laikā </w:t>
      </w:r>
      <w:r w:rsidR="00C7724E" w:rsidRPr="00420175">
        <w:rPr>
          <w:bCs/>
          <w:lang w:val="lv-LV"/>
        </w:rPr>
        <w:t xml:space="preserve">no atzīmes saņemšanas </w:t>
      </w:r>
      <w:r w:rsidR="00032FE2" w:rsidRPr="00420175">
        <w:rPr>
          <w:bCs/>
          <w:lang w:val="lv-LV"/>
        </w:rPr>
        <w:t>Apliecinājuma kartē</w:t>
      </w:r>
      <w:r w:rsidR="00C7724E" w:rsidRPr="00420175">
        <w:rPr>
          <w:bCs/>
          <w:lang w:val="lv-LV"/>
        </w:rPr>
        <w:t xml:space="preserve"> par būvdarbu uzsākšanas nosacījumu izpildi</w:t>
      </w:r>
      <w:r w:rsidR="00C7724E" w:rsidRPr="00420175">
        <w:rPr>
          <w:lang w:val="lv-LV"/>
        </w:rPr>
        <w:t xml:space="preserve"> </w:t>
      </w:r>
      <w:r w:rsidRPr="00420175">
        <w:rPr>
          <w:lang w:val="lv-LV"/>
        </w:rPr>
        <w:t xml:space="preserve">un nodrošināt </w:t>
      </w:r>
      <w:r w:rsidR="00093163">
        <w:rPr>
          <w:lang w:val="lv-LV"/>
        </w:rPr>
        <w:t xml:space="preserve">     </w:t>
      </w:r>
      <w:r w:rsidR="00F52460" w:rsidRPr="00420175">
        <w:rPr>
          <w:b/>
          <w:lang w:val="lv-LV"/>
        </w:rPr>
        <w:t xml:space="preserve"> </w:t>
      </w:r>
      <w:r w:rsidRPr="00420175">
        <w:rPr>
          <w:b/>
          <w:lang w:val="lv-LV"/>
        </w:rPr>
        <w:t>(</w:t>
      </w:r>
      <w:r w:rsidR="00093163">
        <w:rPr>
          <w:b/>
          <w:lang w:val="lv-LV"/>
        </w:rPr>
        <w:t xml:space="preserve">   </w:t>
      </w:r>
      <w:r w:rsidR="00871BB8">
        <w:rPr>
          <w:b/>
          <w:lang w:val="lv-LV"/>
        </w:rPr>
        <w:t xml:space="preserve">) </w:t>
      </w:r>
      <w:r w:rsidRPr="00420175">
        <w:rPr>
          <w:lang w:val="lv-LV"/>
        </w:rPr>
        <w:t xml:space="preserve"> </w:t>
      </w:r>
      <w:r w:rsidRPr="00420175">
        <w:rPr>
          <w:b/>
          <w:lang w:val="lv-LV"/>
        </w:rPr>
        <w:t>gadu</w:t>
      </w:r>
      <w:r w:rsidRPr="00420175">
        <w:rPr>
          <w:lang w:val="lv-LV"/>
        </w:rPr>
        <w:t xml:space="preserve"> garantijas laiku pēc būvobjekta pieņemšanas ekspluatācijā. </w:t>
      </w:r>
    </w:p>
    <w:p w14:paraId="12769513" w14:textId="77777777" w:rsidR="00A374CB" w:rsidRPr="00420175" w:rsidRDefault="00A374CB" w:rsidP="003847C1">
      <w:pPr>
        <w:pStyle w:val="NoSpacing"/>
        <w:jc w:val="both"/>
        <w:rPr>
          <w:lang w:val="lv-LV"/>
        </w:rPr>
      </w:pPr>
    </w:p>
    <w:p w14:paraId="6A41BC10" w14:textId="77777777" w:rsidR="00A374CB" w:rsidRPr="00420175" w:rsidRDefault="00A374CB" w:rsidP="003847C1">
      <w:pPr>
        <w:pStyle w:val="NoSpacing"/>
        <w:jc w:val="both"/>
        <w:rPr>
          <w:lang w:val="lv-LV"/>
        </w:rPr>
      </w:pPr>
      <w:r w:rsidRPr="00420175">
        <w:rPr>
          <w:lang w:val="lv-LV"/>
        </w:rPr>
        <w:t>Apliecinām, ka, iesniedzot piedāvājumu, esam iepazinušies ar visiem apstākļiem, kas varētu ietekmēt līgum</w:t>
      </w:r>
      <w:r w:rsidR="00920679">
        <w:rPr>
          <w:lang w:val="lv-LV"/>
        </w:rPr>
        <w:t>cenu</w:t>
      </w:r>
      <w:r w:rsidRPr="00420175">
        <w:rPr>
          <w:lang w:val="lv-LV"/>
        </w:rPr>
        <w:t xml:space="preserve"> un piedāvāto darbu izpildi. Līdz ar to garantējam, ka gadījumā, ja mums tiks piešķirtas līguma slēgšanas tiesības, līgumsaistības apņemamies pildīt atbilstoši mūsu piedāvājumam.</w:t>
      </w:r>
    </w:p>
    <w:p w14:paraId="76D89A8F" w14:textId="77777777" w:rsidR="00A374CB" w:rsidRPr="00420175" w:rsidRDefault="00A374CB" w:rsidP="003847C1">
      <w:pPr>
        <w:pStyle w:val="NoSpacing"/>
        <w:jc w:val="both"/>
        <w:rPr>
          <w:lang w:val="lv-LV"/>
        </w:rPr>
      </w:pPr>
    </w:p>
    <w:p w14:paraId="6EAE5D9A" w14:textId="77777777" w:rsidR="00A374CB" w:rsidRPr="00420175" w:rsidRDefault="00A374CB" w:rsidP="003847C1">
      <w:pPr>
        <w:pStyle w:val="NoSpacing"/>
        <w:jc w:val="both"/>
        <w:rPr>
          <w:lang w:val="lv-LV"/>
        </w:rPr>
      </w:pPr>
      <w:r w:rsidRPr="00420175">
        <w:rPr>
          <w:lang w:val="lv-LV"/>
        </w:rPr>
        <w:t>Apliecinām, ka mums ir nepieciešamās speciālās atļaujas un sertifikāti konkursa nolikumā minētā darba veikšanai.</w:t>
      </w:r>
    </w:p>
    <w:p w14:paraId="3249CE50" w14:textId="77777777" w:rsidR="00A374CB" w:rsidRPr="00420175" w:rsidRDefault="00A374CB" w:rsidP="003847C1">
      <w:pPr>
        <w:pStyle w:val="NoSpacing"/>
        <w:jc w:val="both"/>
        <w:rPr>
          <w:lang w:val="lv-LV"/>
        </w:rPr>
      </w:pPr>
    </w:p>
    <w:p w14:paraId="547CA628" w14:textId="77777777" w:rsidR="00A374CB" w:rsidRPr="00420175" w:rsidRDefault="00A374CB" w:rsidP="003847C1">
      <w:pPr>
        <w:pStyle w:val="NoSpacing"/>
        <w:jc w:val="both"/>
        <w:rPr>
          <w:lang w:val="lv-LV"/>
        </w:rPr>
      </w:pPr>
      <w:r w:rsidRPr="00420175">
        <w:rPr>
          <w:lang w:val="lv-LV"/>
        </w:rPr>
        <w:t xml:space="preserve">Apliecinām, ka tāmēs ievērtēti visi darbu veikšanai nepieciešamie materiāli, algas un mehānismi, riski un laika apstākļi, kā arī darbi, kas nav minēti, bet bez kuriem nebūtu iespējama </w:t>
      </w:r>
      <w:r w:rsidR="00490DC2">
        <w:rPr>
          <w:lang w:val="lv-LV"/>
        </w:rPr>
        <w:t>atjaunošanas</w:t>
      </w:r>
      <w:r w:rsidRPr="00420175">
        <w:rPr>
          <w:lang w:val="lv-LV"/>
        </w:rPr>
        <w:t xml:space="preserve"> darbu tehnoloģiski pareiza un spēkā esošiem normatīvajiem aktiem atbilstoša veikšana pilnā apmērā.</w:t>
      </w:r>
    </w:p>
    <w:p w14:paraId="4CFF373B" w14:textId="77777777" w:rsidR="00A374CB" w:rsidRPr="00420175" w:rsidRDefault="00A374CB" w:rsidP="003847C1">
      <w:pPr>
        <w:pStyle w:val="NoSpacing"/>
        <w:jc w:val="both"/>
        <w:rPr>
          <w:lang w:val="lv-LV"/>
        </w:rPr>
      </w:pPr>
    </w:p>
    <w:p w14:paraId="75F69F15" w14:textId="77777777" w:rsidR="00A374CB" w:rsidRPr="00420175" w:rsidRDefault="00A374CB" w:rsidP="003847C1">
      <w:pPr>
        <w:pStyle w:val="NoSpacing"/>
        <w:jc w:val="both"/>
        <w:rPr>
          <w:lang w:val="lv-LV"/>
        </w:rPr>
      </w:pPr>
      <w:r w:rsidRPr="00420175">
        <w:rPr>
          <w:lang w:val="lv-LV"/>
        </w:rPr>
        <w:t xml:space="preserve">Ar šo garantējam sniegto ziņu patiesumu un precizitāti. Saprotam un piekrītam prasībām, kas izvirzītas pretendentiem šī </w:t>
      </w:r>
      <w:r w:rsidR="00F8095D" w:rsidRPr="00420175">
        <w:rPr>
          <w:lang w:val="lv-LV"/>
        </w:rPr>
        <w:t>iepirkuma</w:t>
      </w:r>
      <w:r w:rsidRPr="00420175">
        <w:rPr>
          <w:lang w:val="lv-LV"/>
        </w:rPr>
        <w:t xml:space="preserve"> nolikumā un līguma projektā.</w:t>
      </w:r>
    </w:p>
    <w:p w14:paraId="1141E1DE" w14:textId="77777777" w:rsidR="00A374CB" w:rsidRPr="00420175" w:rsidRDefault="00A374CB" w:rsidP="00A374CB">
      <w:pPr>
        <w:pStyle w:val="NoSpacing"/>
        <w:jc w:val="both"/>
        <w:rPr>
          <w:b/>
          <w:lang w:val="lv-LV"/>
        </w:rPr>
      </w:pPr>
      <w:r w:rsidRPr="00420175">
        <w:rPr>
          <w:b/>
          <w:lang w:val="lv-LV"/>
        </w:rPr>
        <w:t xml:space="preserve">Pielikumā: </w:t>
      </w:r>
      <w:r w:rsidRPr="00420175">
        <w:rPr>
          <w:b/>
          <w:lang w:val="lv-LV"/>
        </w:rPr>
        <w:tab/>
      </w:r>
    </w:p>
    <w:p w14:paraId="2782B13B" w14:textId="77777777" w:rsidR="00A374CB" w:rsidRPr="00420175" w:rsidRDefault="00A374CB" w:rsidP="00A374CB">
      <w:pPr>
        <w:pStyle w:val="NoSpacing"/>
        <w:jc w:val="both"/>
        <w:rPr>
          <w:b/>
          <w:lang w:val="lv-LV"/>
        </w:rPr>
      </w:pPr>
      <w:r w:rsidRPr="00420175">
        <w:rPr>
          <w:b/>
          <w:lang w:val="lv-LV"/>
        </w:rPr>
        <w:t>1) Koptāme</w:t>
      </w:r>
      <w:r w:rsidR="0017655B" w:rsidRPr="00420175">
        <w:rPr>
          <w:b/>
          <w:lang w:val="lv-LV"/>
        </w:rPr>
        <w:t>s</w:t>
      </w:r>
      <w:r w:rsidRPr="00420175">
        <w:rPr>
          <w:b/>
          <w:lang w:val="lv-LV"/>
        </w:rPr>
        <w:t>, kopsavilkum</w:t>
      </w:r>
      <w:r w:rsidR="0017655B" w:rsidRPr="00420175">
        <w:rPr>
          <w:b/>
          <w:lang w:val="lv-LV"/>
        </w:rPr>
        <w:t>i</w:t>
      </w:r>
      <w:r w:rsidRPr="00420175">
        <w:rPr>
          <w:b/>
          <w:lang w:val="lv-LV"/>
        </w:rPr>
        <w:t>, un lokālās tāmes;</w:t>
      </w:r>
    </w:p>
    <w:p w14:paraId="5BD5E505" w14:textId="77777777" w:rsidR="00A374CB" w:rsidRPr="00420175" w:rsidRDefault="00A374CB" w:rsidP="00A374CB">
      <w:pPr>
        <w:pStyle w:val="NoSpacing"/>
        <w:jc w:val="both"/>
        <w:rPr>
          <w:b/>
          <w:lang w:val="lv-LV"/>
        </w:rPr>
      </w:pPr>
      <w:r w:rsidRPr="00420175">
        <w:rPr>
          <w:b/>
          <w:lang w:val="lv-LV"/>
        </w:rPr>
        <w:t>2) Koptāme</w:t>
      </w:r>
      <w:r w:rsidR="0017655B" w:rsidRPr="00420175">
        <w:rPr>
          <w:b/>
          <w:lang w:val="lv-LV"/>
        </w:rPr>
        <w:t>s</w:t>
      </w:r>
      <w:r w:rsidRPr="00420175">
        <w:rPr>
          <w:b/>
          <w:lang w:val="lv-LV"/>
        </w:rPr>
        <w:t>, kopsavilkum</w:t>
      </w:r>
      <w:r w:rsidR="0017655B" w:rsidRPr="00420175">
        <w:rPr>
          <w:b/>
          <w:lang w:val="lv-LV"/>
        </w:rPr>
        <w:t>i</w:t>
      </w:r>
      <w:r w:rsidRPr="00420175">
        <w:rPr>
          <w:b/>
          <w:lang w:val="lv-LV"/>
        </w:rPr>
        <w:t xml:space="preserve">, un lokālās tāmes </w:t>
      </w:r>
      <w:r w:rsidRPr="00420175">
        <w:rPr>
          <w:b/>
          <w:i/>
          <w:iCs/>
          <w:lang w:val="lv-LV"/>
        </w:rPr>
        <w:t>xls</w:t>
      </w:r>
      <w:r w:rsidRPr="00420175">
        <w:rPr>
          <w:b/>
          <w:lang w:val="lv-LV"/>
        </w:rPr>
        <w:t xml:space="preserve"> vai </w:t>
      </w:r>
      <w:r w:rsidRPr="00420175">
        <w:rPr>
          <w:b/>
          <w:i/>
          <w:iCs/>
          <w:lang w:val="lv-LV"/>
        </w:rPr>
        <w:t>xlsx</w:t>
      </w:r>
      <w:r w:rsidRPr="00420175">
        <w:rPr>
          <w:b/>
          <w:lang w:val="lv-LV"/>
        </w:rPr>
        <w:t xml:space="preserve"> formātā u</w:t>
      </w:r>
      <w:r w:rsidR="003847C1" w:rsidRPr="00420175">
        <w:rPr>
          <w:b/>
          <w:lang w:val="lv-LV"/>
        </w:rPr>
        <w:t xml:space="preserve">z elektroniskā datu nesēja </w:t>
      </w:r>
    </w:p>
    <w:p w14:paraId="37BFE0AF" w14:textId="77777777" w:rsidR="003847C1" w:rsidRPr="00420175" w:rsidRDefault="003847C1" w:rsidP="003847C1">
      <w:pPr>
        <w:tabs>
          <w:tab w:val="left" w:pos="4536"/>
        </w:tabs>
        <w:spacing w:before="100" w:beforeAutospacing="1"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Paraksts: </w:t>
      </w:r>
      <w:r w:rsidRPr="00420175">
        <w:rPr>
          <w:rFonts w:ascii="Times New Roman" w:eastAsia="Times New Roman" w:hAnsi="Times New Roman" w:cs="Times New Roman"/>
          <w:sz w:val="24"/>
          <w:szCs w:val="24"/>
          <w:u w:val="single"/>
          <w:lang w:val="lv-LV"/>
        </w:rPr>
        <w:tab/>
      </w:r>
    </w:p>
    <w:p w14:paraId="571B7AAE"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lang w:val="lv-LV"/>
        </w:rPr>
      </w:pPr>
      <w:r w:rsidRPr="00420175">
        <w:rPr>
          <w:rFonts w:ascii="Times New Roman" w:eastAsia="Times New Roman" w:hAnsi="Times New Roman" w:cs="Times New Roman"/>
          <w:sz w:val="24"/>
          <w:szCs w:val="24"/>
          <w:lang w:val="lv-LV"/>
        </w:rPr>
        <w:t xml:space="preserve">Vārds, uzvārds: </w:t>
      </w:r>
      <w:r w:rsidRPr="00420175">
        <w:rPr>
          <w:rFonts w:ascii="Times New Roman" w:eastAsia="Times New Roman" w:hAnsi="Times New Roman" w:cs="Times New Roman"/>
          <w:sz w:val="24"/>
          <w:szCs w:val="24"/>
          <w:u w:val="single"/>
          <w:lang w:val="lv-LV"/>
        </w:rPr>
        <w:tab/>
      </w:r>
    </w:p>
    <w:p w14:paraId="543E4EA2"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Amats: </w:t>
      </w:r>
      <w:r w:rsidRPr="00420175">
        <w:rPr>
          <w:rFonts w:ascii="Times New Roman" w:eastAsia="Times New Roman" w:hAnsi="Times New Roman" w:cs="Times New Roman"/>
          <w:sz w:val="24"/>
          <w:szCs w:val="24"/>
          <w:u w:val="single"/>
          <w:lang w:val="lv-LV"/>
        </w:rPr>
        <w:tab/>
      </w:r>
    </w:p>
    <w:p w14:paraId="755B8C7E" w14:textId="77777777" w:rsidR="003847C1" w:rsidRPr="00420175" w:rsidRDefault="003847C1" w:rsidP="003847C1">
      <w:pPr>
        <w:tabs>
          <w:tab w:val="left" w:pos="4536"/>
        </w:tabs>
        <w:spacing w:line="276" w:lineRule="auto"/>
        <w:jc w:val="both"/>
        <w:rPr>
          <w:rFonts w:ascii="Times New Roman" w:eastAsia="Times New Roman" w:hAnsi="Times New Roman" w:cs="Times New Roman"/>
          <w:sz w:val="24"/>
          <w:szCs w:val="24"/>
          <w:u w:val="single"/>
          <w:lang w:val="lv-LV"/>
        </w:rPr>
      </w:pPr>
      <w:r w:rsidRPr="00420175">
        <w:rPr>
          <w:rFonts w:ascii="Times New Roman" w:eastAsia="Times New Roman" w:hAnsi="Times New Roman" w:cs="Times New Roman"/>
          <w:sz w:val="24"/>
          <w:szCs w:val="24"/>
          <w:lang w:val="lv-LV"/>
        </w:rPr>
        <w:t xml:space="preserve">Datums: </w:t>
      </w:r>
      <w:r w:rsidRPr="00420175">
        <w:rPr>
          <w:rFonts w:ascii="Times New Roman" w:eastAsia="Times New Roman" w:hAnsi="Times New Roman" w:cs="Times New Roman"/>
          <w:sz w:val="24"/>
          <w:szCs w:val="24"/>
          <w:u w:val="single"/>
          <w:lang w:val="lv-LV"/>
        </w:rPr>
        <w:tab/>
      </w:r>
    </w:p>
    <w:p w14:paraId="5429B057" w14:textId="77777777" w:rsidR="0017655B" w:rsidRPr="00420175" w:rsidRDefault="00A374CB" w:rsidP="00A374CB">
      <w:pPr>
        <w:pStyle w:val="NoSpacing"/>
        <w:jc w:val="both"/>
        <w:rPr>
          <w:sz w:val="22"/>
          <w:szCs w:val="22"/>
          <w:lang w:val="lv-LV"/>
        </w:rPr>
      </w:pPr>
      <w:r w:rsidRPr="00420175">
        <w:rPr>
          <w:sz w:val="22"/>
          <w:szCs w:val="22"/>
          <w:lang w:val="lv-LV"/>
        </w:rPr>
        <w:tab/>
      </w:r>
    </w:p>
    <w:p w14:paraId="6971A403" w14:textId="77777777" w:rsidR="001B719D" w:rsidRDefault="001B719D" w:rsidP="00D715C5">
      <w:pPr>
        <w:tabs>
          <w:tab w:val="left" w:pos="7020"/>
        </w:tabs>
        <w:ind w:right="-34"/>
        <w:jc w:val="right"/>
        <w:rPr>
          <w:rFonts w:ascii="Times New Roman" w:eastAsia="Times New Roman" w:hAnsi="Times New Roman" w:cs="Times New Roman"/>
          <w:b/>
          <w:sz w:val="24"/>
          <w:szCs w:val="24"/>
          <w:lang w:val="lv-LV"/>
        </w:rPr>
      </w:pPr>
    </w:p>
    <w:p w14:paraId="47AE092A" w14:textId="77777777" w:rsidR="00D715C5" w:rsidRPr="00420175" w:rsidRDefault="00D715C5" w:rsidP="00D715C5">
      <w:pPr>
        <w:tabs>
          <w:tab w:val="left" w:pos="7020"/>
        </w:tabs>
        <w:ind w:right="-34"/>
        <w:jc w:val="right"/>
        <w:rPr>
          <w:rFonts w:ascii="Times New Roman" w:eastAsia="Times New Roman" w:hAnsi="Times New Roman" w:cs="Times New Roman"/>
          <w:b/>
          <w:sz w:val="24"/>
          <w:szCs w:val="24"/>
          <w:lang w:val="lv-LV"/>
        </w:rPr>
      </w:pPr>
      <w:r w:rsidRPr="00420175">
        <w:rPr>
          <w:rFonts w:ascii="Times New Roman" w:eastAsia="Times New Roman" w:hAnsi="Times New Roman" w:cs="Times New Roman"/>
          <w:b/>
          <w:sz w:val="24"/>
          <w:szCs w:val="24"/>
          <w:lang w:val="lv-LV"/>
        </w:rPr>
        <w:t>Pielikums Nr.</w:t>
      </w:r>
      <w:r w:rsidR="00627AD5" w:rsidRPr="00420175">
        <w:rPr>
          <w:rFonts w:ascii="Times New Roman" w:eastAsia="Times New Roman" w:hAnsi="Times New Roman" w:cs="Times New Roman"/>
          <w:b/>
          <w:sz w:val="24"/>
          <w:szCs w:val="24"/>
          <w:lang w:val="lv-LV"/>
        </w:rPr>
        <w:t>8</w:t>
      </w:r>
    </w:p>
    <w:p w14:paraId="7AA276AE" w14:textId="77777777" w:rsidR="00D715C5" w:rsidRPr="00420175"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t xml:space="preserve">Iepirkuma, identifikācijas </w:t>
      </w:r>
    </w:p>
    <w:p w14:paraId="45AFFD07" w14:textId="77777777" w:rsidR="004B4A81" w:rsidRPr="00420175"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420175">
        <w:rPr>
          <w:rFonts w:ascii="Times New Roman" w:eastAsia="Times New Roman" w:hAnsi="Times New Roman" w:cs="Times New Roman"/>
          <w:sz w:val="20"/>
          <w:szCs w:val="20"/>
          <w:lang w:val="lv-LV" w:eastAsia="x-none"/>
        </w:rPr>
        <w:lastRenderedPageBreak/>
        <w:t>Nr. </w:t>
      </w:r>
      <w:r w:rsidR="00496C22">
        <w:rPr>
          <w:rFonts w:ascii="Times New Roman" w:hAnsi="Times New Roman" w:cs="Times New Roman"/>
          <w:sz w:val="20"/>
          <w:szCs w:val="20"/>
          <w:lang w:val="lv-LV"/>
        </w:rPr>
        <w:t>VSIA NRC “VAIVARI” 2018 /22/ ERAF</w:t>
      </w:r>
    </w:p>
    <w:p w14:paraId="0B8ACD4A" w14:textId="77777777" w:rsidR="00D715C5" w:rsidRPr="00420175" w:rsidRDefault="00D715C5" w:rsidP="00D715C5">
      <w:pPr>
        <w:spacing w:line="360" w:lineRule="auto"/>
        <w:ind w:left="6840"/>
        <w:jc w:val="right"/>
        <w:rPr>
          <w:rFonts w:ascii="Times New Roman" w:eastAsia="Times New Roman" w:hAnsi="Times New Roman" w:cs="Times New Roman"/>
          <w:sz w:val="20"/>
          <w:szCs w:val="20"/>
          <w:lang w:val="lv-LV"/>
        </w:rPr>
      </w:pPr>
      <w:r w:rsidRPr="00420175">
        <w:rPr>
          <w:rFonts w:ascii="Times New Roman" w:eastAsia="Times New Roman" w:hAnsi="Times New Roman" w:cs="Times New Roman"/>
          <w:sz w:val="20"/>
          <w:szCs w:val="20"/>
          <w:lang w:val="lv-LV"/>
        </w:rPr>
        <w:t>nolikumam</w:t>
      </w:r>
    </w:p>
    <w:p w14:paraId="66F237E4" w14:textId="77777777" w:rsidR="00FB401D" w:rsidRPr="00420175" w:rsidRDefault="00FB401D" w:rsidP="00CE0296">
      <w:pPr>
        <w:pStyle w:val="Default"/>
        <w:keepNext/>
        <w:widowControl w:val="0"/>
        <w:jc w:val="right"/>
      </w:pPr>
    </w:p>
    <w:p w14:paraId="755725E1" w14:textId="77777777" w:rsidR="00CE0296" w:rsidRPr="00420175" w:rsidRDefault="00CE0296" w:rsidP="00CE0296">
      <w:pPr>
        <w:pStyle w:val="Default"/>
        <w:keepNext/>
        <w:widowControl w:val="0"/>
        <w:jc w:val="right"/>
        <w:rPr>
          <w:color w:val="auto"/>
        </w:rPr>
      </w:pPr>
    </w:p>
    <w:p w14:paraId="2B5512D7" w14:textId="77777777" w:rsidR="00CE0296" w:rsidRPr="00420175" w:rsidRDefault="00CE0296" w:rsidP="00CE0296">
      <w:pPr>
        <w:keepNext/>
        <w:widowControl w:val="0"/>
        <w:autoSpaceDE w:val="0"/>
        <w:autoSpaceDN w:val="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T</w:t>
      </w:r>
      <w:r w:rsidR="00A374CB" w:rsidRPr="00420175">
        <w:rPr>
          <w:rFonts w:ascii="Times New Roman" w:hAnsi="Times New Roman" w:cs="Times New Roman"/>
          <w:b/>
          <w:bCs/>
          <w:sz w:val="24"/>
          <w:szCs w:val="24"/>
          <w:lang w:val="lv-LV"/>
        </w:rPr>
        <w:t>ehniskā specifikācija un darbu apjomi</w:t>
      </w:r>
    </w:p>
    <w:p w14:paraId="79C07D5F" w14:textId="77777777" w:rsidR="00CE0296" w:rsidRPr="00420175" w:rsidRDefault="00CE0296" w:rsidP="00CE0296">
      <w:pPr>
        <w:keepNext/>
        <w:widowControl w:val="0"/>
        <w:autoSpaceDE w:val="0"/>
        <w:autoSpaceDN w:val="0"/>
        <w:jc w:val="center"/>
        <w:rPr>
          <w:i/>
          <w:lang w:val="lv-LV" w:eastAsia="lv-LV"/>
        </w:rPr>
      </w:pPr>
    </w:p>
    <w:p w14:paraId="68969959" w14:textId="77777777" w:rsidR="003D24F6" w:rsidRPr="00420175" w:rsidRDefault="003D24F6" w:rsidP="003D24F6">
      <w:pPr>
        <w:tabs>
          <w:tab w:val="left" w:pos="284"/>
          <w:tab w:val="left" w:pos="820"/>
        </w:tabs>
        <w:spacing w:after="60"/>
        <w:jc w:val="cente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prasības</w:t>
      </w:r>
    </w:p>
    <w:p w14:paraId="7485E4A3" w14:textId="01CF7B85" w:rsidR="005B7761" w:rsidRPr="00170A4A" w:rsidRDefault="00CE48B6" w:rsidP="00FD4A65">
      <w:pPr>
        <w:overflowPunct w:val="0"/>
        <w:autoSpaceDE w:val="0"/>
        <w:autoSpaceDN w:val="0"/>
        <w:adjustRightInd w:val="0"/>
        <w:spacing w:before="120" w:after="120"/>
        <w:jc w:val="both"/>
        <w:textAlignment w:val="baseline"/>
        <w:rPr>
          <w:rFonts w:ascii="Times New Roman" w:hAnsi="Times New Roman" w:cs="Times New Roman"/>
          <w:color w:val="FF0000"/>
          <w:sz w:val="24"/>
          <w:szCs w:val="24"/>
          <w:lang w:val="lv-LV"/>
        </w:rPr>
      </w:pPr>
      <w:r w:rsidRPr="00420175">
        <w:rPr>
          <w:rFonts w:ascii="Times New Roman" w:hAnsi="Times New Roman" w:cs="Times New Roman"/>
          <w:sz w:val="24"/>
          <w:szCs w:val="24"/>
          <w:lang w:val="lv-LV"/>
        </w:rPr>
        <w:t>1.</w:t>
      </w:r>
      <w:r w:rsidR="00920139" w:rsidRPr="00420175">
        <w:rPr>
          <w:rFonts w:ascii="Times New Roman" w:hAnsi="Times New Roman" w:cs="Times New Roman"/>
          <w:sz w:val="24"/>
          <w:szCs w:val="24"/>
          <w:lang w:val="lv-LV"/>
        </w:rPr>
        <w:t xml:space="preserve"> </w:t>
      </w:r>
      <w:r w:rsidR="005B7761" w:rsidRPr="00420175">
        <w:rPr>
          <w:rFonts w:ascii="Times New Roman" w:hAnsi="Times New Roman" w:cs="Times New Roman"/>
          <w:sz w:val="24"/>
          <w:szCs w:val="24"/>
          <w:lang w:val="lv-LV"/>
        </w:rPr>
        <w:t xml:space="preserve">Iepirkuma ietvaros </w:t>
      </w:r>
      <w:r w:rsidR="008262B8" w:rsidRPr="00420175">
        <w:rPr>
          <w:rFonts w:ascii="Times New Roman" w:hAnsi="Times New Roman" w:cs="Times New Roman"/>
          <w:sz w:val="24"/>
          <w:szCs w:val="24"/>
          <w:lang w:val="lv-LV"/>
        </w:rPr>
        <w:t>būv</w:t>
      </w:r>
      <w:r w:rsidR="005B7761" w:rsidRPr="00420175">
        <w:rPr>
          <w:rFonts w:ascii="Times New Roman" w:hAnsi="Times New Roman" w:cs="Times New Roman"/>
          <w:sz w:val="24"/>
          <w:szCs w:val="24"/>
          <w:lang w:val="lv-LV"/>
        </w:rPr>
        <w:t>darbi veicami saskaņā ar sabiedrības ar ierobežotu atbildību “</w:t>
      </w:r>
      <w:r w:rsidR="006E53CC">
        <w:rPr>
          <w:rFonts w:ascii="Times New Roman" w:hAnsi="Times New Roman" w:cs="Times New Roman"/>
          <w:sz w:val="24"/>
          <w:szCs w:val="24"/>
          <w:lang w:val="lv-LV"/>
        </w:rPr>
        <w:t>Baltex Group</w:t>
      </w:r>
      <w:r w:rsidR="005B7761" w:rsidRPr="00420175">
        <w:rPr>
          <w:rFonts w:ascii="Times New Roman" w:hAnsi="Times New Roman" w:cs="Times New Roman"/>
          <w:sz w:val="24"/>
          <w:szCs w:val="24"/>
          <w:lang w:val="lv-LV"/>
        </w:rPr>
        <w:t>” (reģ. Nr.40</w:t>
      </w:r>
      <w:r w:rsidR="006E53CC">
        <w:rPr>
          <w:rFonts w:ascii="Times New Roman" w:hAnsi="Times New Roman" w:cs="Times New Roman"/>
          <w:sz w:val="24"/>
          <w:szCs w:val="24"/>
          <w:lang w:val="lv-LV"/>
        </w:rPr>
        <w:t>103274353</w:t>
      </w:r>
      <w:r w:rsidR="005B7761"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i</w:t>
      </w:r>
      <w:r w:rsidR="005B7761" w:rsidRPr="00420175">
        <w:rPr>
          <w:rFonts w:ascii="Times New Roman" w:hAnsi="Times New Roman" w:cs="Times New Roman"/>
          <w:sz w:val="24"/>
          <w:szCs w:val="24"/>
          <w:lang w:val="lv-LV"/>
        </w:rPr>
        <w:t xml:space="preserve">zstrādāto </w:t>
      </w:r>
      <w:r w:rsidR="00AA0F49">
        <w:rPr>
          <w:rFonts w:ascii="Times New Roman" w:hAnsi="Times New Roman" w:cs="Times New Roman"/>
          <w:sz w:val="24"/>
          <w:szCs w:val="24"/>
          <w:lang w:val="lv-LV"/>
        </w:rPr>
        <w:t>un 201</w:t>
      </w:r>
      <w:r w:rsidR="006E53CC">
        <w:rPr>
          <w:rFonts w:ascii="Times New Roman" w:hAnsi="Times New Roman" w:cs="Times New Roman"/>
          <w:sz w:val="24"/>
          <w:szCs w:val="24"/>
          <w:lang w:val="lv-LV"/>
        </w:rPr>
        <w:t>8</w:t>
      </w:r>
      <w:r w:rsidR="00AA0F49">
        <w:rPr>
          <w:rFonts w:ascii="Times New Roman" w:hAnsi="Times New Roman" w:cs="Times New Roman"/>
          <w:sz w:val="24"/>
          <w:szCs w:val="24"/>
          <w:lang w:val="lv-LV"/>
        </w:rPr>
        <w:t xml:space="preserve">.gada </w:t>
      </w:r>
      <w:r w:rsidR="00430538" w:rsidRPr="00430538">
        <w:rPr>
          <w:rFonts w:ascii="Times New Roman" w:hAnsi="Times New Roman" w:cs="Times New Roman"/>
          <w:sz w:val="24"/>
          <w:szCs w:val="24"/>
          <w:lang w:val="lv-LV"/>
        </w:rPr>
        <w:t>22.</w:t>
      </w:r>
      <w:r w:rsidR="006E53CC" w:rsidRPr="00430538">
        <w:rPr>
          <w:rFonts w:ascii="Times New Roman" w:hAnsi="Times New Roman" w:cs="Times New Roman"/>
          <w:sz w:val="24"/>
          <w:szCs w:val="24"/>
          <w:lang w:val="lv-LV"/>
        </w:rPr>
        <w:t>maijā</w:t>
      </w:r>
      <w:r w:rsidR="00AA0F49">
        <w:rPr>
          <w:rFonts w:ascii="Times New Roman" w:hAnsi="Times New Roman" w:cs="Times New Roman"/>
          <w:sz w:val="24"/>
          <w:szCs w:val="24"/>
          <w:lang w:val="lv-LV"/>
        </w:rPr>
        <w:t xml:space="preserve"> Jūrmalas </w:t>
      </w:r>
      <w:r w:rsidR="006E53CC">
        <w:rPr>
          <w:rFonts w:ascii="Times New Roman" w:hAnsi="Times New Roman" w:cs="Times New Roman"/>
          <w:sz w:val="24"/>
          <w:szCs w:val="24"/>
          <w:lang w:val="lv-LV"/>
        </w:rPr>
        <w:t xml:space="preserve">pilsētas </w:t>
      </w:r>
      <w:r w:rsidR="00AA0F49">
        <w:rPr>
          <w:rFonts w:ascii="Times New Roman" w:hAnsi="Times New Roman" w:cs="Times New Roman"/>
          <w:sz w:val="24"/>
          <w:szCs w:val="24"/>
          <w:lang w:val="lv-LV"/>
        </w:rPr>
        <w:t xml:space="preserve">būvvaldē apstiprināto </w:t>
      </w:r>
      <w:r w:rsidR="003124B0" w:rsidRPr="00420175">
        <w:rPr>
          <w:rFonts w:ascii="Times New Roman" w:hAnsi="Times New Roman" w:cs="Times New Roman"/>
          <w:sz w:val="24"/>
          <w:szCs w:val="24"/>
          <w:lang w:val="lv-LV"/>
        </w:rPr>
        <w:t>A</w:t>
      </w:r>
      <w:r w:rsidR="00920139" w:rsidRPr="00420175">
        <w:rPr>
          <w:rFonts w:ascii="Times New Roman" w:hAnsi="Times New Roman" w:cs="Times New Roman"/>
          <w:sz w:val="24"/>
          <w:szCs w:val="24"/>
          <w:lang w:val="lv-LV"/>
        </w:rPr>
        <w:t xml:space="preserve">pliecinājuma karti </w:t>
      </w:r>
      <w:r w:rsidR="005B7761" w:rsidRPr="00420175">
        <w:rPr>
          <w:rFonts w:ascii="Times New Roman" w:hAnsi="Times New Roman" w:cs="Times New Roman"/>
          <w:sz w:val="24"/>
          <w:szCs w:val="24"/>
          <w:lang w:val="lv-LV"/>
        </w:rPr>
        <w:t>“</w:t>
      </w:r>
      <w:r w:rsidR="00920139" w:rsidRPr="00420175">
        <w:rPr>
          <w:rFonts w:ascii="Times New Roman" w:hAnsi="Times New Roman" w:cs="Times New Roman"/>
          <w:sz w:val="24"/>
          <w:szCs w:val="24"/>
          <w:lang w:val="lv-LV"/>
        </w:rPr>
        <w:t>VSIA “Nacionālais rehabilitācijas centrs “</w:t>
      </w:r>
      <w:r w:rsidR="003E4FC4" w:rsidRPr="00420175">
        <w:rPr>
          <w:rFonts w:ascii="Times New Roman" w:hAnsi="Times New Roman" w:cs="Times New Roman"/>
          <w:sz w:val="24"/>
          <w:szCs w:val="24"/>
          <w:lang w:val="lv-LV"/>
        </w:rPr>
        <w:t>Vaivari“”dienvidu</w:t>
      </w:r>
      <w:r w:rsidR="00920139" w:rsidRPr="00420175">
        <w:rPr>
          <w:rFonts w:ascii="Times New Roman" w:hAnsi="Times New Roman" w:cs="Times New Roman"/>
          <w:sz w:val="24"/>
          <w:szCs w:val="24"/>
          <w:lang w:val="lv-LV"/>
        </w:rPr>
        <w:t xml:space="preserve"> </w:t>
      </w:r>
      <w:r w:rsidR="006E53CC">
        <w:rPr>
          <w:rFonts w:ascii="Times New Roman" w:hAnsi="Times New Roman" w:cs="Times New Roman"/>
          <w:sz w:val="24"/>
          <w:szCs w:val="24"/>
          <w:lang w:val="lv-LV"/>
        </w:rPr>
        <w:t xml:space="preserve">un ziemeļu </w:t>
      </w:r>
      <w:r w:rsidR="00920139" w:rsidRPr="00420175">
        <w:rPr>
          <w:rFonts w:ascii="Times New Roman" w:hAnsi="Times New Roman" w:cs="Times New Roman"/>
          <w:sz w:val="24"/>
          <w:szCs w:val="24"/>
          <w:lang w:val="lv-LV"/>
        </w:rPr>
        <w:t xml:space="preserve">spārna </w:t>
      </w:r>
      <w:r w:rsidR="006E53CC">
        <w:rPr>
          <w:rFonts w:ascii="Times New Roman" w:hAnsi="Times New Roman" w:cs="Times New Roman"/>
          <w:sz w:val="24"/>
          <w:szCs w:val="24"/>
          <w:lang w:val="lv-LV"/>
        </w:rPr>
        <w:t>6</w:t>
      </w:r>
      <w:r w:rsidR="00920139" w:rsidRPr="00420175">
        <w:rPr>
          <w:rFonts w:ascii="Times New Roman" w:hAnsi="Times New Roman" w:cs="Times New Roman"/>
          <w:sz w:val="24"/>
          <w:szCs w:val="24"/>
          <w:lang w:val="lv-LV"/>
        </w:rPr>
        <w:t>.stāva vienkāršotā atjaunošana“  un  “VSIA “Nacionālais rehabilitācijas centrs “</w:t>
      </w:r>
      <w:r w:rsidR="00920139" w:rsidRPr="00C024AD">
        <w:rPr>
          <w:rFonts w:ascii="Times New Roman" w:hAnsi="Times New Roman" w:cs="Times New Roman"/>
          <w:sz w:val="24"/>
          <w:szCs w:val="24"/>
          <w:lang w:val="lv-LV"/>
        </w:rPr>
        <w:t xml:space="preserve">Vaivari“” </w:t>
      </w:r>
      <w:r w:rsidR="006E53CC" w:rsidRPr="00C024AD">
        <w:rPr>
          <w:rFonts w:ascii="Times New Roman" w:hAnsi="Times New Roman" w:cs="Times New Roman"/>
          <w:sz w:val="24"/>
          <w:szCs w:val="24"/>
          <w:lang w:val="lv-LV"/>
        </w:rPr>
        <w:t>ziemeļu</w:t>
      </w:r>
      <w:r w:rsidR="00920139" w:rsidRPr="00C024AD">
        <w:rPr>
          <w:rFonts w:ascii="Times New Roman" w:hAnsi="Times New Roman" w:cs="Times New Roman"/>
          <w:sz w:val="24"/>
          <w:szCs w:val="24"/>
          <w:lang w:val="lv-LV"/>
        </w:rPr>
        <w:t xml:space="preserve"> spārna </w:t>
      </w:r>
      <w:r w:rsidR="006E53CC" w:rsidRPr="00C024AD">
        <w:rPr>
          <w:rFonts w:ascii="Times New Roman" w:hAnsi="Times New Roman" w:cs="Times New Roman"/>
          <w:sz w:val="24"/>
          <w:szCs w:val="24"/>
          <w:lang w:val="lv-LV"/>
        </w:rPr>
        <w:t>7</w:t>
      </w:r>
      <w:r w:rsidR="00920139" w:rsidRPr="00420175">
        <w:rPr>
          <w:rFonts w:ascii="Times New Roman" w:hAnsi="Times New Roman" w:cs="Times New Roman"/>
          <w:sz w:val="24"/>
          <w:szCs w:val="24"/>
          <w:lang w:val="lv-LV"/>
        </w:rPr>
        <w:t>.stāva vienkāršotā atjaunošana”</w:t>
      </w:r>
      <w:r w:rsidR="00170A4A">
        <w:rPr>
          <w:rFonts w:ascii="Times New Roman" w:hAnsi="Times New Roman" w:cs="Times New Roman"/>
          <w:sz w:val="24"/>
          <w:szCs w:val="24"/>
          <w:lang w:val="lv-LV"/>
        </w:rPr>
        <w:t xml:space="preserve"> </w:t>
      </w:r>
      <w:r w:rsidR="00170A4A" w:rsidRPr="00942F8F">
        <w:rPr>
          <w:rFonts w:ascii="Times New Roman" w:hAnsi="Times New Roman" w:cs="Times New Roman"/>
          <w:color w:val="FF0000"/>
          <w:sz w:val="24"/>
          <w:szCs w:val="24"/>
          <w:lang w:val="lv-LV"/>
        </w:rPr>
        <w:t>(</w:t>
      </w:r>
      <w:r w:rsidR="00942F8F" w:rsidRPr="00942F8F">
        <w:rPr>
          <w:rFonts w:ascii="Times New Roman" w:hAnsi="Times New Roman" w:cs="Times New Roman"/>
          <w:color w:val="FF0000"/>
          <w:sz w:val="24"/>
          <w:szCs w:val="24"/>
          <w:lang w:val="lv-LV"/>
        </w:rPr>
        <w:t xml:space="preserve">tehniskie </w:t>
      </w:r>
      <w:r w:rsidR="00170A4A" w:rsidRPr="00170A4A">
        <w:rPr>
          <w:rFonts w:ascii="Times New Roman" w:hAnsi="Times New Roman" w:cs="Times New Roman"/>
          <w:color w:val="FF0000"/>
          <w:sz w:val="24"/>
          <w:szCs w:val="24"/>
          <w:lang w:val="lv-LV"/>
        </w:rPr>
        <w:t>dokumenti tiek pievienoti atsevišķā failā</w:t>
      </w:r>
      <w:r w:rsidR="00A76CB5">
        <w:rPr>
          <w:rFonts w:ascii="Times New Roman" w:hAnsi="Times New Roman" w:cs="Times New Roman"/>
          <w:color w:val="FF0000"/>
          <w:sz w:val="24"/>
          <w:szCs w:val="24"/>
          <w:lang w:val="lv-LV"/>
        </w:rPr>
        <w:t>)</w:t>
      </w:r>
      <w:r w:rsidR="00170A4A" w:rsidRPr="00170A4A">
        <w:rPr>
          <w:rFonts w:ascii="Times New Roman" w:hAnsi="Times New Roman" w:cs="Times New Roman"/>
          <w:color w:val="FF0000"/>
          <w:sz w:val="24"/>
          <w:szCs w:val="24"/>
          <w:lang w:val="lv-LV"/>
        </w:rPr>
        <w:t xml:space="preserve"> </w:t>
      </w:r>
      <w:r w:rsidR="00920139" w:rsidRPr="00170A4A">
        <w:rPr>
          <w:rFonts w:ascii="Times New Roman" w:hAnsi="Times New Roman" w:cs="Times New Roman"/>
          <w:color w:val="FF0000"/>
          <w:sz w:val="24"/>
          <w:szCs w:val="24"/>
          <w:lang w:val="lv-LV"/>
        </w:rPr>
        <w:t>.</w:t>
      </w:r>
    </w:p>
    <w:p w14:paraId="4FA14457" w14:textId="77777777" w:rsidR="00491405" w:rsidRDefault="00CE48B6" w:rsidP="00FD4A65">
      <w:pPr>
        <w:tabs>
          <w:tab w:val="left" w:pos="284"/>
          <w:tab w:val="left" w:pos="820"/>
        </w:tabs>
        <w:spacing w:after="60"/>
        <w:jc w:val="both"/>
        <w:outlineLvl w:val="0"/>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2.</w:t>
      </w:r>
      <w:r w:rsidR="003124B0" w:rsidRPr="00420175">
        <w:rPr>
          <w:rFonts w:ascii="Times New Roman" w:hAnsi="Times New Roman" w:cs="Times New Roman"/>
          <w:sz w:val="24"/>
          <w:szCs w:val="24"/>
          <w:lang w:val="lv-LV" w:eastAsia="lv-LV"/>
        </w:rPr>
        <w:t xml:space="preserve"> </w:t>
      </w:r>
      <w:r w:rsidR="005B7761" w:rsidRPr="00420175">
        <w:rPr>
          <w:rFonts w:ascii="Times New Roman" w:hAnsi="Times New Roman" w:cs="Times New Roman"/>
          <w:sz w:val="24"/>
          <w:szCs w:val="24"/>
          <w:lang w:val="lv-LV" w:eastAsia="lv-LV"/>
        </w:rPr>
        <w:t xml:space="preserve">Iepirkumā norādītie </w:t>
      </w:r>
      <w:r w:rsidR="008262B8" w:rsidRPr="00420175">
        <w:rPr>
          <w:rFonts w:ascii="Times New Roman" w:hAnsi="Times New Roman" w:cs="Times New Roman"/>
          <w:sz w:val="24"/>
          <w:szCs w:val="24"/>
          <w:lang w:val="lv-LV" w:eastAsia="lv-LV"/>
        </w:rPr>
        <w:t>būv</w:t>
      </w:r>
      <w:r w:rsidR="005B7761" w:rsidRPr="00420175">
        <w:rPr>
          <w:rFonts w:ascii="Times New Roman" w:hAnsi="Times New Roman" w:cs="Times New Roman"/>
          <w:sz w:val="24"/>
          <w:szCs w:val="24"/>
          <w:lang w:val="lv-LV" w:eastAsia="lv-LV"/>
        </w:rPr>
        <w:t xml:space="preserve">darbi </w:t>
      </w:r>
      <w:r w:rsidR="00491405" w:rsidRPr="00420175">
        <w:rPr>
          <w:rFonts w:ascii="Times New Roman" w:hAnsi="Times New Roman" w:cs="Times New Roman"/>
          <w:sz w:val="24"/>
          <w:szCs w:val="24"/>
          <w:lang w:val="lv-LV" w:eastAsia="lv-LV"/>
        </w:rPr>
        <w:t xml:space="preserve">ir </w:t>
      </w:r>
      <w:r w:rsidR="005B7761" w:rsidRPr="00B84740">
        <w:rPr>
          <w:rFonts w:ascii="Times New Roman" w:hAnsi="Times New Roman" w:cs="Times New Roman"/>
          <w:sz w:val="24"/>
          <w:szCs w:val="24"/>
          <w:lang w:val="lv-LV" w:eastAsia="lv-LV"/>
        </w:rPr>
        <w:t xml:space="preserve">veicami </w:t>
      </w:r>
      <w:r w:rsidR="00871BB8" w:rsidRPr="00B84740">
        <w:rPr>
          <w:rFonts w:ascii="Times New Roman" w:hAnsi="Times New Roman" w:cs="Times New Roman"/>
          <w:sz w:val="24"/>
          <w:szCs w:val="24"/>
          <w:lang w:val="lv-LV" w:eastAsia="lv-LV"/>
        </w:rPr>
        <w:t xml:space="preserve">ne ilgāk </w:t>
      </w:r>
      <w:r w:rsidR="00871BB8" w:rsidRPr="00116017">
        <w:rPr>
          <w:rFonts w:ascii="Times New Roman" w:hAnsi="Times New Roman" w:cs="Times New Roman"/>
          <w:sz w:val="24"/>
          <w:szCs w:val="24"/>
          <w:lang w:val="lv-LV" w:eastAsia="lv-LV"/>
        </w:rPr>
        <w:t xml:space="preserve">kā </w:t>
      </w:r>
      <w:r w:rsidR="001B719D" w:rsidRPr="00116017">
        <w:rPr>
          <w:rFonts w:ascii="Times New Roman" w:hAnsi="Times New Roman" w:cs="Times New Roman"/>
          <w:sz w:val="24"/>
          <w:szCs w:val="24"/>
          <w:lang w:val="lv-LV" w:eastAsia="lv-LV"/>
        </w:rPr>
        <w:t>22</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divdesmit divu</w:t>
      </w:r>
      <w:r w:rsidR="00491405" w:rsidRPr="00116017">
        <w:rPr>
          <w:rFonts w:ascii="Times New Roman" w:hAnsi="Times New Roman" w:cs="Times New Roman"/>
          <w:sz w:val="24"/>
          <w:szCs w:val="24"/>
          <w:lang w:val="lv-LV" w:eastAsia="lv-LV"/>
        </w:rPr>
        <w:t xml:space="preserve">) </w:t>
      </w:r>
      <w:r w:rsidR="001B719D" w:rsidRPr="00116017">
        <w:rPr>
          <w:rFonts w:ascii="Times New Roman" w:hAnsi="Times New Roman" w:cs="Times New Roman"/>
          <w:sz w:val="24"/>
          <w:szCs w:val="24"/>
          <w:lang w:val="lv-LV" w:eastAsia="lv-LV"/>
        </w:rPr>
        <w:t xml:space="preserve">kalendāro </w:t>
      </w:r>
      <w:r w:rsidR="00FD2E3C">
        <w:rPr>
          <w:rFonts w:ascii="Times New Roman" w:hAnsi="Times New Roman" w:cs="Times New Roman"/>
          <w:sz w:val="24"/>
          <w:szCs w:val="24"/>
          <w:lang w:val="lv-LV" w:eastAsia="lv-LV"/>
        </w:rPr>
        <w:t>n</w:t>
      </w:r>
      <w:r w:rsidR="001B719D" w:rsidRPr="00116017">
        <w:rPr>
          <w:rFonts w:ascii="Times New Roman" w:hAnsi="Times New Roman" w:cs="Times New Roman"/>
          <w:sz w:val="24"/>
          <w:szCs w:val="24"/>
          <w:lang w:val="lv-LV" w:eastAsia="lv-LV"/>
        </w:rPr>
        <w:t xml:space="preserve">edēļu </w:t>
      </w:r>
      <w:r w:rsidR="00491405" w:rsidRPr="00420175">
        <w:rPr>
          <w:rFonts w:ascii="Times New Roman" w:hAnsi="Times New Roman" w:cs="Times New Roman"/>
          <w:sz w:val="24"/>
          <w:szCs w:val="24"/>
          <w:lang w:val="lv-LV" w:eastAsia="lv-LV"/>
        </w:rPr>
        <w:t>laikā no atzīmes saņemšanas Apliecinājuma kartē par būvdarbu uzsākšanas nosacījumu izpildi</w:t>
      </w:r>
      <w:r w:rsidR="00430538">
        <w:rPr>
          <w:rFonts w:ascii="Times New Roman" w:hAnsi="Times New Roman" w:cs="Times New Roman"/>
          <w:sz w:val="24"/>
          <w:szCs w:val="24"/>
          <w:lang w:val="lv-LV" w:eastAsia="lv-LV"/>
        </w:rPr>
        <w:t xml:space="preserve"> (Pasūtītājs izsūtīs paziņojumu Pretendentam, kas atzīme būvvaldē ir saņemta)</w:t>
      </w:r>
      <w:r w:rsidR="00491405" w:rsidRPr="00420175">
        <w:rPr>
          <w:rFonts w:ascii="Times New Roman" w:hAnsi="Times New Roman" w:cs="Times New Roman"/>
          <w:sz w:val="24"/>
          <w:szCs w:val="24"/>
          <w:lang w:val="lv-LV" w:eastAsia="lv-LV"/>
        </w:rPr>
        <w:t>.</w:t>
      </w:r>
    </w:p>
    <w:p w14:paraId="78C792A5" w14:textId="77777777" w:rsidR="00500A9D" w:rsidRDefault="00EC5024" w:rsidP="00E004A7">
      <w:pPr>
        <w:jc w:val="both"/>
        <w:rPr>
          <w:rFonts w:ascii="Times New Roman" w:hAnsi="Times New Roman" w:cs="Times New Roman"/>
          <w:sz w:val="24"/>
          <w:szCs w:val="24"/>
          <w:lang w:val="lv-LV"/>
        </w:rPr>
      </w:pPr>
      <w:r w:rsidRPr="00BB4EFD">
        <w:rPr>
          <w:rFonts w:ascii="Times New Roman" w:hAnsi="Times New Roman" w:cs="Times New Roman"/>
          <w:sz w:val="24"/>
          <w:szCs w:val="24"/>
          <w:lang w:val="lv-LV"/>
        </w:rPr>
        <w:t>3.</w:t>
      </w:r>
      <w:r w:rsidR="00E004A7" w:rsidRPr="00BB4EFD">
        <w:rPr>
          <w:rFonts w:ascii="Times New Roman" w:hAnsi="Times New Roman" w:cs="Times New Roman"/>
          <w:sz w:val="24"/>
          <w:szCs w:val="24"/>
          <w:lang w:val="lv-LV"/>
        </w:rPr>
        <w:t xml:space="preserve"> </w:t>
      </w:r>
      <w:r w:rsidR="00500A9D" w:rsidRPr="00BB4EFD">
        <w:rPr>
          <w:rFonts w:ascii="Times New Roman" w:hAnsi="Times New Roman" w:cs="Times New Roman"/>
          <w:sz w:val="24"/>
          <w:szCs w:val="24"/>
          <w:lang w:val="lv-LV"/>
        </w:rPr>
        <w:t xml:space="preserve">Pirms elektrības un ūdens izmantošanas </w:t>
      </w:r>
      <w:r w:rsidR="001A56D1" w:rsidRPr="00BB4EFD">
        <w:rPr>
          <w:rFonts w:ascii="Times New Roman" w:hAnsi="Times New Roman" w:cs="Times New Roman"/>
          <w:sz w:val="24"/>
          <w:szCs w:val="24"/>
          <w:lang w:val="lv-LV"/>
        </w:rPr>
        <w:t>Pretendentam</w:t>
      </w:r>
      <w:r w:rsidR="00500A9D" w:rsidRPr="00BB4EFD">
        <w:rPr>
          <w:rFonts w:ascii="Times New Roman" w:hAnsi="Times New Roman" w:cs="Times New Roman"/>
          <w:sz w:val="24"/>
          <w:szCs w:val="24"/>
          <w:lang w:val="lv-LV"/>
        </w:rPr>
        <w:t xml:space="preserve"> jāuzstāda elektrības un ūdens uzskaites skaitītāji, skaitītāja rādījumus uzsākot darbus fiksē ar aktu, bet būv</w:t>
      </w:r>
      <w:r w:rsidR="0006374D" w:rsidRPr="00BB4EFD">
        <w:rPr>
          <w:rFonts w:ascii="Times New Roman" w:hAnsi="Times New Roman" w:cs="Times New Roman"/>
          <w:sz w:val="24"/>
          <w:szCs w:val="24"/>
          <w:lang w:val="lv-LV"/>
        </w:rPr>
        <w:t>darbu</w:t>
      </w:r>
      <w:r w:rsidR="00500A9D" w:rsidRPr="00BB4EFD">
        <w:rPr>
          <w:rFonts w:ascii="Times New Roman" w:hAnsi="Times New Roman" w:cs="Times New Roman"/>
          <w:sz w:val="24"/>
          <w:szCs w:val="24"/>
          <w:lang w:val="lv-LV"/>
        </w:rPr>
        <w:t xml:space="preserve"> noslēgumā sastāda aktu ar patērētiem rādītājiem, </w:t>
      </w:r>
      <w:r w:rsidR="001A56D1" w:rsidRPr="00BB4EFD">
        <w:rPr>
          <w:rFonts w:ascii="Times New Roman" w:hAnsi="Times New Roman" w:cs="Times New Roman"/>
          <w:sz w:val="24"/>
          <w:szCs w:val="24"/>
          <w:lang w:val="lv-LV"/>
        </w:rPr>
        <w:t>Pretendents</w:t>
      </w:r>
      <w:r w:rsidR="00E004A7" w:rsidRPr="00420175">
        <w:rPr>
          <w:rFonts w:ascii="Times New Roman" w:hAnsi="Times New Roman" w:cs="Times New Roman"/>
          <w:sz w:val="24"/>
          <w:szCs w:val="24"/>
          <w:lang w:val="lv-LV"/>
        </w:rPr>
        <w:t xml:space="preserve"> norēķinās par </w:t>
      </w:r>
      <w:r w:rsidR="001A56D1">
        <w:rPr>
          <w:rFonts w:ascii="Times New Roman" w:hAnsi="Times New Roman" w:cs="Times New Roman"/>
          <w:sz w:val="24"/>
          <w:szCs w:val="24"/>
          <w:lang w:val="lv-LV"/>
        </w:rPr>
        <w:t>b</w:t>
      </w:r>
      <w:r w:rsidR="00E004A7" w:rsidRPr="00420175">
        <w:rPr>
          <w:rFonts w:ascii="Times New Roman" w:hAnsi="Times New Roman" w:cs="Times New Roman"/>
          <w:sz w:val="24"/>
          <w:szCs w:val="24"/>
          <w:lang w:val="lv-LV"/>
        </w:rPr>
        <w:t>ūvdarbu veikšanas laikā izlietoto elektroenerģiju, ūdeni u.c. pakalpojumiem saskaņā ar piestādītajiem rēķiniem.</w:t>
      </w:r>
    </w:p>
    <w:p w14:paraId="1B51CA5E" w14:textId="77777777" w:rsidR="003D24F6" w:rsidRPr="00420175" w:rsidRDefault="001A56D1" w:rsidP="00FD4A65">
      <w:pPr>
        <w:tabs>
          <w:tab w:val="left" w:pos="284"/>
          <w:tab w:val="left" w:pos="820"/>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4</w:t>
      </w:r>
      <w:r w:rsidR="002A3498" w:rsidRPr="001A56D1">
        <w:rPr>
          <w:rFonts w:ascii="Times New Roman" w:hAnsi="Times New Roman" w:cs="Times New Roman"/>
          <w:sz w:val="24"/>
          <w:szCs w:val="24"/>
          <w:lang w:val="lv-LV"/>
        </w:rPr>
        <w:t>.</w:t>
      </w:r>
      <w:r w:rsidR="003124B0"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Pr</w:t>
      </w:r>
      <w:r w:rsidR="003D24F6" w:rsidRPr="00420175">
        <w:rPr>
          <w:rFonts w:ascii="Times New Roman" w:hAnsi="Times New Roman" w:cs="Times New Roman"/>
          <w:spacing w:val="1"/>
          <w:sz w:val="24"/>
          <w:szCs w:val="24"/>
          <w:lang w:val="lv-LV"/>
        </w:rPr>
        <w:t>e</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ende</w:t>
      </w:r>
      <w:r w:rsidR="003D24F6" w:rsidRPr="00420175">
        <w:rPr>
          <w:rFonts w:ascii="Times New Roman" w:hAnsi="Times New Roman" w:cs="Times New Roman"/>
          <w:spacing w:val="-2"/>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 xml:space="preserve">am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 xml:space="preserve">us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r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 xml:space="preserve">ē un </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c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 xml:space="preserve">ā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dā, </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ai radītu iespējami mazus traucējumus Pasūtītāja pamatdarbībai:</w:t>
      </w:r>
    </w:p>
    <w:p w14:paraId="2BCD2688" w14:textId="77777777" w:rsidR="001A56D1" w:rsidRDefault="00CE341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Pr>
          <w:rFonts w:ascii="Times New Roman" w:hAnsi="Times New Roman"/>
          <w:sz w:val="24"/>
          <w:szCs w:val="24"/>
          <w:lang w:val="lv-LV"/>
        </w:rPr>
        <w:t>a</w:t>
      </w:r>
      <w:r w:rsidR="001A56D1">
        <w:rPr>
          <w:rFonts w:ascii="Times New Roman" w:hAnsi="Times New Roman"/>
          <w:sz w:val="24"/>
          <w:szCs w:val="24"/>
          <w:lang w:val="lv-LV"/>
        </w:rPr>
        <w:t xml:space="preserve">tjaunošanas darbi </w:t>
      </w:r>
      <w:r w:rsidR="002F2433">
        <w:rPr>
          <w:rFonts w:ascii="Times New Roman" w:hAnsi="Times New Roman"/>
          <w:sz w:val="24"/>
          <w:szCs w:val="24"/>
          <w:lang w:val="lv-LV"/>
        </w:rPr>
        <w:t>6</w:t>
      </w:r>
      <w:r w:rsidR="001A56D1">
        <w:rPr>
          <w:rFonts w:ascii="Times New Roman" w:hAnsi="Times New Roman"/>
          <w:sz w:val="24"/>
          <w:szCs w:val="24"/>
          <w:lang w:val="lv-LV"/>
        </w:rPr>
        <w:t xml:space="preserve">.un </w:t>
      </w:r>
      <w:r w:rsidR="002F2433">
        <w:rPr>
          <w:rFonts w:ascii="Times New Roman" w:hAnsi="Times New Roman"/>
          <w:sz w:val="24"/>
          <w:szCs w:val="24"/>
          <w:lang w:val="lv-LV"/>
        </w:rPr>
        <w:t>7</w:t>
      </w:r>
      <w:r w:rsidR="001A56D1">
        <w:rPr>
          <w:rFonts w:ascii="Times New Roman" w:hAnsi="Times New Roman"/>
          <w:sz w:val="24"/>
          <w:szCs w:val="24"/>
          <w:lang w:val="lv-LV"/>
        </w:rPr>
        <w:t>.stāvā veicami vienlaicīgi;</w:t>
      </w:r>
    </w:p>
    <w:p w14:paraId="784BF396" w14:textId="77777777" w:rsidR="003D24F6" w:rsidRPr="00420175"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s, kuri s</w:t>
      </w:r>
      <w:r w:rsidRPr="00420175">
        <w:rPr>
          <w:rFonts w:ascii="Times New Roman" w:hAnsi="Times New Roman"/>
          <w:spacing w:val="1"/>
          <w:sz w:val="24"/>
          <w:szCs w:val="24"/>
          <w:lang w:val="lv-LV"/>
        </w:rPr>
        <w:t>ai</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pacing w:val="1"/>
          <w:sz w:val="24"/>
          <w:szCs w:val="24"/>
          <w:lang w:val="lv-LV"/>
        </w:rPr>
        <w:t>īti</w:t>
      </w:r>
      <w:r w:rsidRPr="00420175">
        <w:rPr>
          <w:rFonts w:ascii="Times New Roman" w:hAnsi="Times New Roman"/>
          <w:sz w:val="24"/>
          <w:szCs w:val="24"/>
          <w:lang w:val="lv-LV"/>
        </w:rPr>
        <w:t xml:space="preserve"> </w:t>
      </w:r>
      <w:r w:rsidRPr="00420175">
        <w:rPr>
          <w:rFonts w:ascii="Times New Roman" w:hAnsi="Times New Roman"/>
          <w:spacing w:val="1"/>
          <w:sz w:val="24"/>
          <w:szCs w:val="24"/>
          <w:lang w:val="lv-LV"/>
        </w:rPr>
        <w:t>a</w:t>
      </w:r>
      <w:r w:rsidRPr="00420175">
        <w:rPr>
          <w:rFonts w:ascii="Times New Roman" w:hAnsi="Times New Roman"/>
          <w:sz w:val="24"/>
          <w:szCs w:val="24"/>
          <w:lang w:val="lv-LV"/>
        </w:rPr>
        <w:t>r</w:t>
      </w:r>
      <w:r w:rsidRPr="00420175">
        <w:rPr>
          <w:rFonts w:ascii="Times New Roman" w:hAnsi="Times New Roman"/>
          <w:spacing w:val="-1"/>
          <w:sz w:val="24"/>
          <w:szCs w:val="24"/>
          <w:lang w:val="lv-LV"/>
        </w:rPr>
        <w:t xml:space="preserve"> l</w:t>
      </w:r>
      <w:r w:rsidRPr="00420175">
        <w:rPr>
          <w:rFonts w:ascii="Times New Roman" w:hAnsi="Times New Roman"/>
          <w:spacing w:val="1"/>
          <w:sz w:val="24"/>
          <w:szCs w:val="24"/>
          <w:lang w:val="lv-LV"/>
        </w:rPr>
        <w:t>i</w:t>
      </w:r>
      <w:r w:rsidRPr="00420175">
        <w:rPr>
          <w:rFonts w:ascii="Times New Roman" w:hAnsi="Times New Roman"/>
          <w:sz w:val="24"/>
          <w:szCs w:val="24"/>
          <w:lang w:val="lv-LV"/>
        </w:rPr>
        <w:t>e</w:t>
      </w:r>
      <w:r w:rsidRPr="00420175">
        <w:rPr>
          <w:rFonts w:ascii="Times New Roman" w:hAnsi="Times New Roman"/>
          <w:spacing w:val="-1"/>
          <w:sz w:val="24"/>
          <w:szCs w:val="24"/>
          <w:lang w:val="lv-LV"/>
        </w:rPr>
        <w:t>l</w:t>
      </w:r>
      <w:r w:rsidRPr="00420175">
        <w:rPr>
          <w:rFonts w:ascii="Times New Roman" w:hAnsi="Times New Roman"/>
          <w:spacing w:val="2"/>
          <w:sz w:val="24"/>
          <w:szCs w:val="24"/>
          <w:lang w:val="lv-LV"/>
        </w:rPr>
        <w:t>i</w:t>
      </w:r>
      <w:r w:rsidRPr="00420175">
        <w:rPr>
          <w:rFonts w:ascii="Times New Roman" w:hAnsi="Times New Roman"/>
          <w:sz w:val="24"/>
          <w:szCs w:val="24"/>
          <w:lang w:val="lv-LV"/>
        </w:rPr>
        <w:t>em</w:t>
      </w:r>
      <w:r w:rsidRPr="00420175">
        <w:rPr>
          <w:rFonts w:ascii="Times New Roman" w:hAnsi="Times New Roman"/>
          <w:spacing w:val="-3"/>
          <w:sz w:val="24"/>
          <w:szCs w:val="24"/>
          <w:lang w:val="lv-LV"/>
        </w:rPr>
        <w:t xml:space="preserve"> </w:t>
      </w:r>
      <w:r w:rsidRPr="00420175">
        <w:rPr>
          <w:rFonts w:ascii="Times New Roman" w:hAnsi="Times New Roman"/>
          <w:sz w:val="24"/>
          <w:szCs w:val="24"/>
          <w:lang w:val="lv-LV"/>
        </w:rPr>
        <w:t>pu</w:t>
      </w:r>
      <w:r w:rsidRPr="00420175">
        <w:rPr>
          <w:rFonts w:ascii="Times New Roman" w:hAnsi="Times New Roman"/>
          <w:spacing w:val="1"/>
          <w:sz w:val="24"/>
          <w:szCs w:val="24"/>
          <w:lang w:val="lv-LV"/>
        </w:rPr>
        <w:t>t</w:t>
      </w:r>
      <w:r w:rsidRPr="00420175">
        <w:rPr>
          <w:rFonts w:ascii="Times New Roman" w:hAnsi="Times New Roman"/>
          <w:sz w:val="24"/>
          <w:szCs w:val="24"/>
          <w:lang w:val="lv-LV"/>
        </w:rPr>
        <w:t>e</w:t>
      </w:r>
      <w:r w:rsidRPr="00420175">
        <w:rPr>
          <w:rFonts w:ascii="Times New Roman" w:hAnsi="Times New Roman"/>
          <w:spacing w:val="-2"/>
          <w:sz w:val="24"/>
          <w:szCs w:val="24"/>
          <w:lang w:val="lv-LV"/>
        </w:rPr>
        <w:t>k</w:t>
      </w:r>
      <w:r w:rsidRPr="00420175">
        <w:rPr>
          <w:rFonts w:ascii="Times New Roman" w:hAnsi="Times New Roman"/>
          <w:spacing w:val="1"/>
          <w:sz w:val="24"/>
          <w:szCs w:val="24"/>
          <w:lang w:val="lv-LV"/>
        </w:rPr>
        <w:t>ļ</w:t>
      </w:r>
      <w:r w:rsidRPr="00420175">
        <w:rPr>
          <w:rFonts w:ascii="Times New Roman" w:hAnsi="Times New Roman"/>
          <w:spacing w:val="-1"/>
          <w:sz w:val="24"/>
          <w:szCs w:val="24"/>
          <w:lang w:val="lv-LV"/>
        </w:rPr>
        <w:t>i</w:t>
      </w:r>
      <w:r w:rsidRPr="00420175">
        <w:rPr>
          <w:rFonts w:ascii="Times New Roman" w:hAnsi="Times New Roman"/>
          <w:spacing w:val="-2"/>
          <w:sz w:val="24"/>
          <w:szCs w:val="24"/>
          <w:lang w:val="lv-LV"/>
        </w:rPr>
        <w:t>e</w:t>
      </w:r>
      <w:r w:rsidRPr="00420175">
        <w:rPr>
          <w:rFonts w:ascii="Times New Roman" w:hAnsi="Times New Roman"/>
          <w:sz w:val="24"/>
          <w:szCs w:val="24"/>
          <w:lang w:val="lv-LV"/>
        </w:rPr>
        <w:t>m</w:t>
      </w:r>
      <w:r w:rsidRPr="00420175">
        <w:rPr>
          <w:rFonts w:ascii="Times New Roman" w:hAnsi="Times New Roman"/>
          <w:spacing w:val="-2"/>
          <w:sz w:val="24"/>
          <w:szCs w:val="24"/>
          <w:lang w:val="lv-LV"/>
        </w:rPr>
        <w:t xml:space="preserve"> </w:t>
      </w:r>
      <w:r w:rsidRPr="00420175">
        <w:rPr>
          <w:rFonts w:ascii="Times New Roman" w:hAnsi="Times New Roman"/>
          <w:spacing w:val="1"/>
          <w:sz w:val="24"/>
          <w:szCs w:val="24"/>
          <w:lang w:val="lv-LV"/>
        </w:rPr>
        <w:t xml:space="preserve">vai pārvietošanās ierobežojumiem </w:t>
      </w:r>
      <w:r w:rsidR="0041644C">
        <w:rPr>
          <w:rFonts w:ascii="Times New Roman" w:hAnsi="Times New Roman"/>
          <w:spacing w:val="1"/>
          <w:sz w:val="24"/>
          <w:szCs w:val="24"/>
          <w:lang w:val="lv-LV"/>
        </w:rPr>
        <w:t>o</w:t>
      </w:r>
      <w:r w:rsidRPr="00420175">
        <w:rPr>
          <w:rFonts w:ascii="Times New Roman" w:hAnsi="Times New Roman"/>
          <w:spacing w:val="1"/>
          <w:sz w:val="24"/>
          <w:szCs w:val="24"/>
          <w:lang w:val="lv-LV"/>
        </w:rPr>
        <w:t>bjektā,</w:t>
      </w:r>
      <w:r w:rsidRPr="00420175">
        <w:rPr>
          <w:rFonts w:ascii="Times New Roman" w:hAnsi="Times New Roman"/>
          <w:sz w:val="24"/>
          <w:szCs w:val="24"/>
          <w:lang w:val="lv-LV"/>
        </w:rPr>
        <w:t xml:space="preserve"> jā</w:t>
      </w:r>
      <w:r w:rsidRPr="00420175">
        <w:rPr>
          <w:rFonts w:ascii="Times New Roman" w:hAnsi="Times New Roman"/>
          <w:spacing w:val="-2"/>
          <w:sz w:val="24"/>
          <w:szCs w:val="24"/>
          <w:lang w:val="lv-LV"/>
        </w:rPr>
        <w:t>v</w:t>
      </w:r>
      <w:r w:rsidRPr="00420175">
        <w:rPr>
          <w:rFonts w:ascii="Times New Roman" w:hAnsi="Times New Roman"/>
          <w:sz w:val="24"/>
          <w:szCs w:val="24"/>
          <w:lang w:val="lv-LV"/>
        </w:rPr>
        <w:t>e</w:t>
      </w:r>
      <w:r w:rsidRPr="00420175">
        <w:rPr>
          <w:rFonts w:ascii="Times New Roman" w:hAnsi="Times New Roman"/>
          <w:spacing w:val="1"/>
          <w:sz w:val="24"/>
          <w:szCs w:val="24"/>
          <w:lang w:val="lv-LV"/>
        </w:rPr>
        <w:t xml:space="preserve">ic </w:t>
      </w:r>
      <w:r w:rsidRPr="00420175">
        <w:rPr>
          <w:rFonts w:ascii="Times New Roman" w:hAnsi="Times New Roman"/>
          <w:spacing w:val="-2"/>
          <w:sz w:val="24"/>
          <w:szCs w:val="24"/>
          <w:lang w:val="lv-LV"/>
        </w:rPr>
        <w:t>s</w:t>
      </w:r>
      <w:r w:rsidRPr="00420175">
        <w:rPr>
          <w:rFonts w:ascii="Times New Roman" w:hAnsi="Times New Roman"/>
          <w:sz w:val="24"/>
          <w:szCs w:val="24"/>
          <w:lang w:val="lv-LV"/>
        </w:rPr>
        <w:t>e</w:t>
      </w:r>
      <w:r w:rsidRPr="00420175">
        <w:rPr>
          <w:rFonts w:ascii="Times New Roman" w:hAnsi="Times New Roman"/>
          <w:spacing w:val="-2"/>
          <w:sz w:val="24"/>
          <w:szCs w:val="24"/>
          <w:lang w:val="lv-LV"/>
        </w:rPr>
        <w:t>s</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enās</w:t>
      </w:r>
      <w:r w:rsidRPr="00420175">
        <w:rPr>
          <w:rFonts w:ascii="Times New Roman" w:hAnsi="Times New Roman"/>
          <w:spacing w:val="-2"/>
          <w:sz w:val="24"/>
          <w:szCs w:val="24"/>
          <w:lang w:val="lv-LV"/>
        </w:rPr>
        <w:t xml:space="preserve"> </w:t>
      </w:r>
      <w:r w:rsidRPr="00420175">
        <w:rPr>
          <w:rFonts w:ascii="Times New Roman" w:hAnsi="Times New Roman"/>
          <w:sz w:val="24"/>
          <w:szCs w:val="24"/>
          <w:lang w:val="lv-LV"/>
        </w:rPr>
        <w:t xml:space="preserve">un </w:t>
      </w:r>
      <w:r w:rsidRPr="00420175">
        <w:rPr>
          <w:rFonts w:ascii="Times New Roman" w:hAnsi="Times New Roman"/>
          <w:spacing w:val="-2"/>
          <w:sz w:val="24"/>
          <w:szCs w:val="24"/>
          <w:lang w:val="lv-LV"/>
        </w:rPr>
        <w:t>sv</w:t>
      </w:r>
      <w:r w:rsidRPr="00420175">
        <w:rPr>
          <w:rFonts w:ascii="Times New Roman" w:hAnsi="Times New Roman"/>
          <w:sz w:val="24"/>
          <w:szCs w:val="24"/>
          <w:lang w:val="lv-LV"/>
        </w:rPr>
        <w:t>ē</w:t>
      </w:r>
      <w:r w:rsidRPr="00420175">
        <w:rPr>
          <w:rFonts w:ascii="Times New Roman" w:hAnsi="Times New Roman"/>
          <w:spacing w:val="1"/>
          <w:sz w:val="24"/>
          <w:szCs w:val="24"/>
          <w:lang w:val="lv-LV"/>
        </w:rPr>
        <w:t>t</w:t>
      </w:r>
      <w:r w:rsidRPr="00420175">
        <w:rPr>
          <w:rFonts w:ascii="Times New Roman" w:hAnsi="Times New Roman"/>
          <w:sz w:val="24"/>
          <w:szCs w:val="24"/>
          <w:lang w:val="lv-LV"/>
        </w:rPr>
        <w:t>d</w:t>
      </w:r>
      <w:r w:rsidRPr="00420175">
        <w:rPr>
          <w:rFonts w:ascii="Times New Roman" w:hAnsi="Times New Roman"/>
          <w:spacing w:val="1"/>
          <w:sz w:val="24"/>
          <w:szCs w:val="24"/>
          <w:lang w:val="lv-LV"/>
        </w:rPr>
        <w:t>i</w:t>
      </w:r>
      <w:r w:rsidRPr="00420175">
        <w:rPr>
          <w:rFonts w:ascii="Times New Roman" w:hAnsi="Times New Roman"/>
          <w:sz w:val="24"/>
          <w:szCs w:val="24"/>
          <w:lang w:val="lv-LV"/>
        </w:rPr>
        <w:t>en</w:t>
      </w:r>
      <w:r w:rsidRPr="00420175">
        <w:rPr>
          <w:rFonts w:ascii="Times New Roman" w:hAnsi="Times New Roman"/>
          <w:spacing w:val="-2"/>
          <w:sz w:val="24"/>
          <w:szCs w:val="24"/>
          <w:lang w:val="lv-LV"/>
        </w:rPr>
        <w:t>ā</w:t>
      </w:r>
      <w:r w:rsidRPr="00420175">
        <w:rPr>
          <w:rFonts w:ascii="Times New Roman" w:hAnsi="Times New Roman"/>
          <w:sz w:val="24"/>
          <w:szCs w:val="24"/>
          <w:lang w:val="lv-LV"/>
        </w:rPr>
        <w:t>s, darbu izpildes grafiku iepriekš saskaņojot ar Pasūtītāju;</w:t>
      </w:r>
    </w:p>
    <w:p w14:paraId="14CCCCF0" w14:textId="77777777" w:rsidR="003D24F6" w:rsidRDefault="003D24F6" w:rsidP="001815F3">
      <w:pPr>
        <w:pStyle w:val="ListParagraph"/>
        <w:numPr>
          <w:ilvl w:val="0"/>
          <w:numId w:val="45"/>
        </w:numPr>
        <w:tabs>
          <w:tab w:val="left" w:pos="284"/>
          <w:tab w:val="left" w:pos="820"/>
        </w:tabs>
        <w:spacing w:after="60"/>
        <w:jc w:val="both"/>
        <w:outlineLvl w:val="0"/>
        <w:rPr>
          <w:rFonts w:ascii="Times New Roman" w:hAnsi="Times New Roman"/>
          <w:sz w:val="24"/>
          <w:szCs w:val="24"/>
          <w:lang w:val="lv-LV"/>
        </w:rPr>
      </w:pPr>
      <w:r w:rsidRPr="00420175">
        <w:rPr>
          <w:rFonts w:ascii="Times New Roman" w:hAnsi="Times New Roman"/>
          <w:sz w:val="24"/>
          <w:szCs w:val="24"/>
          <w:lang w:val="lv-LV"/>
        </w:rPr>
        <w:t>da</w:t>
      </w:r>
      <w:r w:rsidRPr="00420175">
        <w:rPr>
          <w:rFonts w:ascii="Times New Roman" w:hAnsi="Times New Roman"/>
          <w:spacing w:val="1"/>
          <w:sz w:val="24"/>
          <w:szCs w:val="24"/>
          <w:lang w:val="lv-LV"/>
        </w:rPr>
        <w:t>r</w:t>
      </w:r>
      <w:r w:rsidRPr="00420175">
        <w:rPr>
          <w:rFonts w:ascii="Times New Roman" w:hAnsi="Times New Roman"/>
          <w:sz w:val="24"/>
          <w:szCs w:val="24"/>
          <w:lang w:val="lv-LV"/>
        </w:rPr>
        <w:t>b</w:t>
      </w:r>
      <w:r w:rsidRPr="00420175">
        <w:rPr>
          <w:rFonts w:ascii="Times New Roman" w:hAnsi="Times New Roman"/>
          <w:spacing w:val="-2"/>
          <w:sz w:val="24"/>
          <w:szCs w:val="24"/>
          <w:lang w:val="lv-LV"/>
        </w:rPr>
        <w:t>u</w:t>
      </w:r>
      <w:r w:rsidRPr="00420175">
        <w:rPr>
          <w:rFonts w:ascii="Times New Roman" w:hAnsi="Times New Roman"/>
          <w:sz w:val="24"/>
          <w:szCs w:val="24"/>
          <w:lang w:val="lv-LV"/>
        </w:rPr>
        <w:t xml:space="preserve">s, kuri izraisa </w:t>
      </w:r>
      <w:r w:rsidRPr="00420175">
        <w:rPr>
          <w:rFonts w:ascii="Times New Roman" w:hAnsi="Times New Roman"/>
          <w:spacing w:val="1"/>
          <w:sz w:val="24"/>
          <w:szCs w:val="24"/>
          <w:lang w:val="lv-LV"/>
        </w:rPr>
        <w:t>paaugstinātu</w:t>
      </w:r>
      <w:r w:rsidRPr="00420175">
        <w:rPr>
          <w:rFonts w:ascii="Times New Roman" w:hAnsi="Times New Roman"/>
          <w:spacing w:val="-1"/>
          <w:sz w:val="24"/>
          <w:szCs w:val="24"/>
          <w:lang w:val="lv-LV"/>
        </w:rPr>
        <w:t xml:space="preserve"> trokšņa līmeni, aizliegts veikt laikā no plkst.</w:t>
      </w:r>
      <w:r w:rsidRPr="00420175">
        <w:rPr>
          <w:rFonts w:ascii="Times New Roman" w:hAnsi="Times New Roman"/>
          <w:sz w:val="24"/>
          <w:szCs w:val="24"/>
          <w:lang w:val="lv-LV"/>
        </w:rPr>
        <w:t xml:space="preserve">14:00 līdz 15:00 un </w:t>
      </w:r>
      <w:r w:rsidRPr="00420175">
        <w:rPr>
          <w:rFonts w:ascii="Times New Roman" w:hAnsi="Times New Roman"/>
          <w:spacing w:val="-1"/>
          <w:sz w:val="24"/>
          <w:szCs w:val="24"/>
          <w:lang w:val="lv-LV"/>
        </w:rPr>
        <w:t>no plkst.</w:t>
      </w:r>
      <w:r w:rsidRPr="00420175">
        <w:rPr>
          <w:rFonts w:ascii="Times New Roman" w:hAnsi="Times New Roman"/>
          <w:sz w:val="24"/>
          <w:szCs w:val="24"/>
          <w:lang w:val="lv-LV"/>
        </w:rPr>
        <w:t>20:00 līdz 8:00</w:t>
      </w:r>
      <w:r w:rsidR="001A56D1">
        <w:rPr>
          <w:rFonts w:ascii="Times New Roman" w:hAnsi="Times New Roman"/>
          <w:sz w:val="24"/>
          <w:szCs w:val="24"/>
          <w:lang w:val="lv-LV"/>
        </w:rPr>
        <w:t>;</w:t>
      </w:r>
    </w:p>
    <w:p w14:paraId="0FDEC804" w14:textId="77777777"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rPr>
        <w:t>5</w:t>
      </w:r>
      <w:r w:rsidR="002A3498" w:rsidRPr="00420175">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eastAsia="lv-LV"/>
        </w:rPr>
        <w:t xml:space="preserve"> Izpildītājam ir jānodrošina </w:t>
      </w:r>
      <w:r w:rsidR="002C6429" w:rsidRPr="00420175">
        <w:rPr>
          <w:rFonts w:ascii="Times New Roman" w:hAnsi="Times New Roman" w:cs="Times New Roman"/>
          <w:b/>
          <w:sz w:val="24"/>
          <w:szCs w:val="24"/>
          <w:lang w:val="lv-LV" w:eastAsia="lv-LV"/>
        </w:rPr>
        <w:t>būvtāfeles izgatavošana un uzstādīšana</w:t>
      </w:r>
      <w:r w:rsidR="002C6429" w:rsidRPr="00420175">
        <w:rPr>
          <w:rFonts w:ascii="Times New Roman" w:hAnsi="Times New Roman" w:cs="Times New Roman"/>
          <w:sz w:val="24"/>
          <w:szCs w:val="24"/>
          <w:lang w:val="lv-LV" w:eastAsia="lv-LV"/>
        </w:rPr>
        <w:t xml:space="preserve"> objektā atbilstoši Ministru kabineta 2014.gada 2.septembra noteikumu Nr.529 “Ēku būvnoteikumi” 59.punktā noteiktajam. Papildus būvtāfelē, ievērojot Finanšu ministrijas izstrādāto vadlīniju “Eiropas Savienības fondu 2014.-2020.gada plānošanas perioda publicitātes vadlīnijas Eiropas Savienības fondu finansējuma saņēmējiem” prasības, ir jāiekļauj atsauce uz </w:t>
      </w:r>
      <w:r w:rsidR="002C6429" w:rsidRPr="00420175">
        <w:rPr>
          <w:rFonts w:ascii="Times New Roman" w:hAnsi="Times New Roman" w:cs="Times New Roman"/>
          <w:sz w:val="24"/>
          <w:szCs w:val="24"/>
          <w:lang w:val="lv-LV"/>
        </w:rPr>
        <w:t>Eiropas Savienības fonda projektu “</w:t>
      </w:r>
      <w:r w:rsidR="00C60C63" w:rsidRPr="003E2E25">
        <w:rPr>
          <w:rFonts w:ascii="Times New Roman" w:hAnsi="Times New Roman" w:cs="Times New Roman"/>
          <w:sz w:val="24"/>
          <w:szCs w:val="24"/>
          <w:lang w:val="lv-LV"/>
        </w:rPr>
        <w:t xml:space="preserve">Kvalitatīvu veselības aprūpes pakalpojumu pieejamības uzlabošana </w:t>
      </w:r>
      <w:r w:rsidR="00C60C63" w:rsidRPr="003E2E25">
        <w:rPr>
          <w:rFonts w:ascii="Times New Roman" w:hAnsi="Times New Roman" w:cs="Times New Roman"/>
          <w:sz w:val="24"/>
          <w:szCs w:val="24"/>
          <w:lang w:val="lv-LV" w:eastAsia="lv-LV"/>
        </w:rPr>
        <w:t>Nacionālajā rehabilitācijas centrā „Vaivari”</w:t>
      </w:r>
      <w:r w:rsidR="00C60C63" w:rsidRPr="003E2E25">
        <w:rPr>
          <w:rFonts w:ascii="Times New Roman" w:hAnsi="Times New Roman" w:cs="Times New Roman"/>
          <w:sz w:val="24"/>
          <w:szCs w:val="24"/>
          <w:lang w:val="lv-LV"/>
        </w:rPr>
        <w:t>,  attīstot veselības aprūpes infrastruktūru</w:t>
      </w:r>
      <w:r w:rsidR="002C6429" w:rsidRPr="003E2E25">
        <w:rPr>
          <w:rFonts w:ascii="Times New Roman" w:hAnsi="Times New Roman" w:cs="Times New Roman"/>
          <w:sz w:val="24"/>
          <w:szCs w:val="24"/>
          <w:lang w:val="lv-LV"/>
        </w:rPr>
        <w:t>”</w:t>
      </w:r>
      <w:r w:rsidR="003E2E25">
        <w:rPr>
          <w:rFonts w:ascii="Times New Roman" w:hAnsi="Times New Roman" w:cs="Times New Roman"/>
          <w:sz w:val="24"/>
          <w:szCs w:val="24"/>
          <w:lang w:val="lv-LV"/>
        </w:rPr>
        <w:t>,</w:t>
      </w:r>
      <w:r w:rsidR="003E2E25" w:rsidRPr="003E2E25">
        <w:rPr>
          <w:rFonts w:ascii="Times New Roman" w:eastAsia="Times New Roman" w:hAnsi="Times New Roman" w:cs="Times New Roman"/>
          <w:bCs/>
          <w:sz w:val="24"/>
          <w:szCs w:val="24"/>
          <w:lang w:val="lv-LV"/>
        </w:rPr>
        <w:t xml:space="preserve"> </w:t>
      </w:r>
      <w:r w:rsidR="003E2E25">
        <w:rPr>
          <w:rFonts w:ascii="Times New Roman" w:eastAsia="Times New Roman" w:hAnsi="Times New Roman" w:cs="Times New Roman"/>
          <w:bCs/>
          <w:sz w:val="24"/>
          <w:szCs w:val="24"/>
          <w:lang w:val="lv-LV"/>
        </w:rPr>
        <w:t>Nr.</w:t>
      </w:r>
      <w:r w:rsidR="003E2E25" w:rsidRPr="00446874">
        <w:t xml:space="preserve"> </w:t>
      </w:r>
      <w:r w:rsidR="003E2E25" w:rsidRPr="00446874">
        <w:rPr>
          <w:rFonts w:ascii="Times New Roman" w:eastAsia="Times New Roman" w:hAnsi="Times New Roman" w:cs="Times New Roman"/>
          <w:bCs/>
          <w:sz w:val="24"/>
          <w:szCs w:val="24"/>
          <w:lang w:val="lv-LV"/>
        </w:rPr>
        <w:t>9.3.2.0/17/I/001</w:t>
      </w:r>
      <w:r w:rsidR="00816CFC">
        <w:rPr>
          <w:rFonts w:ascii="Times New Roman" w:hAnsi="Times New Roman" w:cs="Times New Roman"/>
          <w:sz w:val="24"/>
          <w:szCs w:val="24"/>
          <w:lang w:val="lv-LV"/>
        </w:rPr>
        <w:t>,</w:t>
      </w:r>
      <w:r w:rsidR="002C6429" w:rsidRPr="00420175">
        <w:rPr>
          <w:rFonts w:ascii="Times New Roman" w:hAnsi="Times New Roman" w:cs="Times New Roman"/>
          <w:sz w:val="24"/>
          <w:szCs w:val="24"/>
          <w:lang w:val="lv-LV"/>
        </w:rPr>
        <w:t xml:space="preserve"> Būvtāfeles makets ir jāsaskaņo ar Pasūtītāju.</w:t>
      </w:r>
    </w:p>
    <w:p w14:paraId="70ABF719" w14:textId="77777777" w:rsidR="002C6429" w:rsidRPr="00420175" w:rsidRDefault="00541F2A" w:rsidP="00554361">
      <w:pPr>
        <w:spacing w:before="120" w:after="120"/>
        <w:ind w:right="-1"/>
        <w:jc w:val="both"/>
        <w:rPr>
          <w:rFonts w:ascii="Times New Roman" w:hAnsi="Times New Roman" w:cs="Times New Roman"/>
          <w:sz w:val="24"/>
          <w:szCs w:val="24"/>
          <w:lang w:val="lv-LV" w:eastAsia="lv-LV"/>
        </w:rPr>
      </w:pPr>
      <w:r>
        <w:rPr>
          <w:rFonts w:ascii="Times New Roman" w:hAnsi="Times New Roman" w:cs="Times New Roman"/>
          <w:sz w:val="24"/>
          <w:szCs w:val="24"/>
          <w:lang w:val="lv-LV" w:eastAsia="lv-LV"/>
        </w:rPr>
        <w:t>6</w:t>
      </w:r>
      <w:r w:rsidR="006E1B87" w:rsidRPr="00420175">
        <w:rPr>
          <w:rFonts w:ascii="Times New Roman" w:hAnsi="Times New Roman" w:cs="Times New Roman"/>
          <w:sz w:val="24"/>
          <w:szCs w:val="24"/>
          <w:lang w:val="lv-LV" w:eastAsia="lv-LV"/>
        </w:rPr>
        <w:t>.</w:t>
      </w:r>
      <w:r w:rsidR="00666E29" w:rsidRPr="00420175">
        <w:rPr>
          <w:rFonts w:ascii="Times New Roman" w:hAnsi="Times New Roman" w:cs="Times New Roman"/>
          <w:sz w:val="24"/>
          <w:szCs w:val="24"/>
          <w:lang w:val="lv-LV" w:eastAsia="lv-LV"/>
        </w:rPr>
        <w:t>Pretendents</w:t>
      </w:r>
      <w:r w:rsidR="002C6429" w:rsidRPr="00420175">
        <w:rPr>
          <w:rFonts w:ascii="Times New Roman" w:hAnsi="Times New Roman" w:cs="Times New Roman"/>
          <w:sz w:val="24"/>
          <w:szCs w:val="24"/>
          <w:lang w:val="lv-LV" w:eastAsia="lv-LV"/>
        </w:rPr>
        <w:t xml:space="preserve"> nedrīkst patvaļīgi izslēgt kādu no Finanšu piedāvājumā esošo būvdarbu izmaksu sadaļas “Darba nosaukums” pozīcijām, kā arī patvaļīgi mainīt tāmju sadaļā “Darba nosaukums” norādītos apjomus. Ja, apsekojot objektu, tiek konstatēts, ka reālie (dabā uzmērītie) darbu apjomi vai darbu sastāvs atšķiras no šajās tehniskajās specifikācijās, </w:t>
      </w:r>
      <w:r w:rsidR="003124B0" w:rsidRPr="00420175">
        <w:rPr>
          <w:rFonts w:ascii="Times New Roman" w:hAnsi="Times New Roman" w:cs="Times New Roman"/>
          <w:sz w:val="24"/>
          <w:szCs w:val="24"/>
          <w:lang w:val="lv-LV" w:eastAsia="lv-LV"/>
        </w:rPr>
        <w:t>Apliecinājuma kartē</w:t>
      </w:r>
      <w:r w:rsidR="002C6429" w:rsidRPr="00420175">
        <w:rPr>
          <w:rFonts w:ascii="Times New Roman" w:hAnsi="Times New Roman" w:cs="Times New Roman"/>
          <w:sz w:val="24"/>
          <w:szCs w:val="24"/>
          <w:lang w:val="lv-LV" w:eastAsia="lv-LV"/>
        </w:rPr>
        <w:t>, būvdarbu izmaksu tāmēs norādītajiem darbu apjomiem vai materiāliem, Izpildītāja pienākums ir rakstiski par to brīdināt Pasūtītāju, norādot aprēķinus, uz kuru pamata konstatētas neatbilstības un iesniegt priekšlikumus neatbilstību novēršanai.</w:t>
      </w:r>
    </w:p>
    <w:p w14:paraId="10337C63" w14:textId="77777777" w:rsidR="003D24F6" w:rsidRPr="00420175" w:rsidRDefault="00C37CB8" w:rsidP="00517B82">
      <w:pPr>
        <w:spacing w:before="120" w:after="120"/>
        <w:ind w:right="-1"/>
        <w:jc w:val="both"/>
        <w:rPr>
          <w:rFonts w:ascii="Times New Roman" w:hAnsi="Times New Roman" w:cs="Times New Roman"/>
          <w:sz w:val="24"/>
          <w:szCs w:val="24"/>
          <w:lang w:val="lv-LV"/>
        </w:rPr>
      </w:pPr>
      <w:r>
        <w:rPr>
          <w:rFonts w:ascii="Times New Roman" w:hAnsi="Times New Roman" w:cs="Times New Roman"/>
          <w:sz w:val="24"/>
          <w:szCs w:val="24"/>
          <w:lang w:val="lv-LV" w:eastAsia="lv-LV"/>
        </w:rPr>
        <w:t>7</w:t>
      </w:r>
      <w:r w:rsidR="006E1B87" w:rsidRPr="00420175">
        <w:rPr>
          <w:rFonts w:ascii="Times New Roman" w:hAnsi="Times New Roman" w:cs="Times New Roman"/>
          <w:sz w:val="24"/>
          <w:szCs w:val="24"/>
          <w:lang w:val="lv-LV" w:eastAsia="lv-LV"/>
        </w:rPr>
        <w:t>.</w:t>
      </w:r>
      <w:r w:rsidR="003D24F6" w:rsidRPr="00420175">
        <w:rPr>
          <w:rFonts w:ascii="Times New Roman" w:hAnsi="Times New Roman" w:cs="Times New Roman"/>
          <w:spacing w:val="2"/>
          <w:sz w:val="24"/>
          <w:szCs w:val="24"/>
          <w:lang w:val="lv-LV"/>
        </w:rPr>
        <w:t>Objekta</w:t>
      </w:r>
      <w:r w:rsidR="003D24F6" w:rsidRPr="00420175">
        <w:rPr>
          <w:rFonts w:ascii="Times New Roman" w:hAnsi="Times New Roman" w:cs="Times New Roman"/>
          <w:sz w:val="24"/>
          <w:szCs w:val="24"/>
          <w:lang w:val="lv-LV"/>
        </w:rPr>
        <w:t xml:space="preserve"> </w:t>
      </w:r>
      <w:r w:rsidR="008262B8" w:rsidRPr="00420175">
        <w:rPr>
          <w:rFonts w:ascii="Times New Roman" w:hAnsi="Times New Roman" w:cs="Times New Roman"/>
          <w:sz w:val="24"/>
          <w:szCs w:val="24"/>
          <w:lang w:val="lv-LV"/>
        </w:rPr>
        <w:t>būv</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rī</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st</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kuri</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15"/>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fi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z w:val="24"/>
          <w:szCs w:val="24"/>
          <w:lang w:val="lv-LV"/>
        </w:rPr>
        <w:t>ē</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pacing w:val="8"/>
          <w:sz w:val="24"/>
          <w:szCs w:val="24"/>
          <w:lang w:val="lv-LV"/>
        </w:rPr>
        <w:t>a</w:t>
      </w:r>
      <w:r w:rsidR="003D24F6" w:rsidRPr="00420175">
        <w:rPr>
          <w:rFonts w:ascii="Times New Roman" w:hAnsi="Times New Roman" w:cs="Times New Roman"/>
          <w:sz w:val="24"/>
          <w:szCs w:val="24"/>
          <w:lang w:val="lv-LV"/>
        </w:rPr>
        <w:t>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oš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nai</w:t>
      </w:r>
      <w:r w:rsidR="003D24F6" w:rsidRPr="00420175">
        <w:rPr>
          <w:rFonts w:ascii="Times New Roman" w:hAnsi="Times New Roman" w:cs="Times New Roman"/>
          <w:spacing w:val="13"/>
          <w:sz w:val="24"/>
          <w:szCs w:val="24"/>
          <w:lang w:val="lv-LV"/>
        </w:rPr>
        <w:t xml:space="preserve"> </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i</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op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Sa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ar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edā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 xml:space="preserve">āt </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pacing w:val="1"/>
          <w:sz w:val="24"/>
          <w:szCs w:val="24"/>
          <w:lang w:val="lv-LV"/>
        </w:rPr>
        <w:t>li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os (</w:t>
      </w:r>
      <w:r w:rsidR="00717F49" w:rsidRPr="00420175">
        <w:rPr>
          <w:rFonts w:ascii="Times New Roman" w:hAnsi="Times New Roman" w:cs="Times New Roman"/>
          <w:sz w:val="24"/>
          <w:szCs w:val="24"/>
          <w:lang w:val="lv-LV"/>
        </w:rPr>
        <w:t>būv</w:t>
      </w:r>
      <w:r w:rsidR="003D24F6" w:rsidRPr="00420175">
        <w:rPr>
          <w:rFonts w:ascii="Times New Roman" w:hAnsi="Times New Roman" w:cs="Times New Roman"/>
          <w:sz w:val="24"/>
          <w:szCs w:val="24"/>
          <w:lang w:val="lv-LV"/>
        </w:rPr>
        <w:t>darbu apjomu un interjera dizaina risinājuma) no</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ji</w:t>
      </w:r>
      <w:r w:rsidR="003D24F6" w:rsidRPr="00420175">
        <w:rPr>
          <w:rFonts w:ascii="Times New Roman" w:hAnsi="Times New Roman" w:cs="Times New Roman"/>
          <w:sz w:val="24"/>
          <w:szCs w:val="24"/>
          <w:lang w:val="lv-LV"/>
        </w:rPr>
        <w:t xml:space="preserve">em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em</w:t>
      </w:r>
      <w:r w:rsidR="003D24F6" w:rsidRPr="00420175">
        <w:rPr>
          <w:rFonts w:ascii="Times New Roman" w:hAnsi="Times New Roman" w:cs="Times New Roman"/>
          <w:spacing w:val="30"/>
          <w:sz w:val="24"/>
          <w:szCs w:val="24"/>
          <w:lang w:val="lv-LV"/>
        </w:rPr>
        <w:t xml:space="preserve"> </w:t>
      </w:r>
      <w:r w:rsidR="003D24F6" w:rsidRPr="00420175">
        <w:rPr>
          <w:rFonts w:ascii="Times New Roman" w:hAnsi="Times New Roman" w:cs="Times New Roman"/>
          <w:sz w:val="24"/>
          <w:szCs w:val="24"/>
          <w:lang w:val="lv-LV"/>
        </w:rPr>
        <w:t>ek</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29"/>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ri</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2"/>
          <w:sz w:val="24"/>
          <w:szCs w:val="24"/>
          <w:lang w:val="lv-LV"/>
        </w:rPr>
        <w:t>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dus</w:t>
      </w:r>
      <w:r w:rsidR="003D24F6" w:rsidRPr="00420175">
        <w:rPr>
          <w:rFonts w:ascii="Times New Roman" w:hAnsi="Times New Roman" w:cs="Times New Roman"/>
          <w:spacing w:val="32"/>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sn</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e</w:t>
      </w:r>
      <w:r w:rsidR="003D24F6" w:rsidRPr="00420175">
        <w:rPr>
          <w:rFonts w:ascii="Times New Roman" w:hAnsi="Times New Roman" w:cs="Times New Roman"/>
          <w:sz w:val="24"/>
          <w:szCs w:val="24"/>
          <w:lang w:val="lv-LV"/>
        </w:rPr>
        <w:t>d</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ot</w:t>
      </w:r>
      <w:r w:rsidR="003D24F6" w:rsidRPr="00420175">
        <w:rPr>
          <w:rFonts w:ascii="Times New Roman" w:hAnsi="Times New Roman" w:cs="Times New Roman"/>
          <w:spacing w:val="39"/>
          <w:sz w:val="24"/>
          <w:szCs w:val="24"/>
          <w:lang w:val="lv-LV"/>
        </w:rPr>
        <w:t xml:space="preserve"> </w:t>
      </w:r>
      <w:r w:rsidR="003D24F6" w:rsidRPr="00420175">
        <w:rPr>
          <w:rFonts w:ascii="Times New Roman" w:hAnsi="Times New Roman" w:cs="Times New Roman"/>
          <w:sz w:val="24"/>
          <w:szCs w:val="24"/>
          <w:lang w:val="lv-LV"/>
        </w:rPr>
        <w:t>do</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āc</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ai</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ša</w:t>
      </w:r>
      <w:r w:rsidR="003D24F6" w:rsidRPr="00420175">
        <w:rPr>
          <w:rFonts w:ascii="Times New Roman" w:hAnsi="Times New Roman" w:cs="Times New Roman"/>
          <w:spacing w:val="34"/>
          <w:sz w:val="24"/>
          <w:szCs w:val="24"/>
          <w:lang w:val="lv-LV"/>
        </w:rPr>
        <w:t xml:space="preserve"> </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o</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31"/>
          <w:sz w:val="24"/>
          <w:szCs w:val="24"/>
          <w:lang w:val="lv-LV"/>
        </w:rPr>
        <w:t xml:space="preserve"> </w:t>
      </w:r>
      <w:r w:rsidR="003D24F6" w:rsidRPr="00420175">
        <w:rPr>
          <w:rFonts w:ascii="Times New Roman" w:hAnsi="Times New Roman" w:cs="Times New Roman"/>
          <w:sz w:val="24"/>
          <w:szCs w:val="24"/>
          <w:lang w:val="lv-LV"/>
        </w:rPr>
        <w:t>ap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urš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 xml:space="preserve">āda, </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ie</w:t>
      </w:r>
      <w:r w:rsidR="003D24F6" w:rsidRPr="00420175">
        <w:rPr>
          <w:rFonts w:ascii="Times New Roman" w:hAnsi="Times New Roman" w:cs="Times New Roman"/>
          <w:sz w:val="24"/>
          <w:szCs w:val="24"/>
          <w:lang w:val="lv-LV"/>
        </w:rPr>
        <w:t xml:space="preserve"> </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 xml:space="preserve">i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 e</w:t>
      </w:r>
      <w:r w:rsidR="003D24F6" w:rsidRPr="00420175">
        <w:rPr>
          <w:rFonts w:ascii="Times New Roman" w:hAnsi="Times New Roman" w:cs="Times New Roman"/>
          <w:spacing w:val="-2"/>
          <w:sz w:val="24"/>
          <w:szCs w:val="24"/>
          <w:lang w:val="lv-LV"/>
        </w:rPr>
        <w:t>kv</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z w:val="24"/>
          <w:szCs w:val="24"/>
          <w:lang w:val="lv-LV"/>
        </w:rPr>
        <w:t>en</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i vai augstākas kvalitātes un ap</w:t>
      </w:r>
      <w:r w:rsidR="003D24F6" w:rsidRPr="00420175">
        <w:rPr>
          <w:rFonts w:ascii="Times New Roman" w:hAnsi="Times New Roman" w:cs="Times New Roman"/>
          <w:spacing w:val="-3"/>
          <w:sz w:val="24"/>
          <w:szCs w:val="24"/>
          <w:lang w:val="lv-LV"/>
        </w:rPr>
        <w:t>m</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 xml:space="preserve">na </w:t>
      </w:r>
      <w:r w:rsidR="003D24F6" w:rsidRPr="00420175">
        <w:rPr>
          <w:rFonts w:ascii="Times New Roman" w:hAnsi="Times New Roman" w:cs="Times New Roman"/>
          <w:spacing w:val="-3"/>
          <w:sz w:val="24"/>
          <w:szCs w:val="24"/>
          <w:lang w:val="lv-LV"/>
        </w:rPr>
        <w:t>P</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s</w:t>
      </w:r>
      <w:r w:rsidR="003D24F6" w:rsidRPr="00420175">
        <w:rPr>
          <w:rFonts w:ascii="Times New Roman" w:hAnsi="Times New Roman" w:cs="Times New Roman"/>
          <w:spacing w:val="-2"/>
          <w:sz w:val="24"/>
          <w:szCs w:val="24"/>
          <w:lang w:val="lv-LV"/>
        </w:rPr>
        <w:t>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ā</w:t>
      </w:r>
      <w:r w:rsidR="003D24F6" w:rsidRPr="00420175">
        <w:rPr>
          <w:rFonts w:ascii="Times New Roman" w:hAnsi="Times New Roman" w:cs="Times New Roman"/>
          <w:spacing w:val="1"/>
          <w:sz w:val="24"/>
          <w:szCs w:val="24"/>
          <w:lang w:val="lv-LV"/>
        </w:rPr>
        <w:t>j</w:t>
      </w:r>
      <w:r w:rsidR="003D24F6" w:rsidRPr="00420175">
        <w:rPr>
          <w:rFonts w:ascii="Times New Roman" w:hAnsi="Times New Roman" w:cs="Times New Roman"/>
          <w:sz w:val="24"/>
          <w:szCs w:val="24"/>
          <w:lang w:val="lv-LV"/>
        </w:rPr>
        <w:t>a p</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2"/>
          <w:sz w:val="24"/>
          <w:szCs w:val="24"/>
          <w:lang w:val="lv-LV"/>
        </w:rPr>
        <w:t>s</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z w:val="24"/>
          <w:szCs w:val="24"/>
          <w:lang w:val="lv-LV"/>
        </w:rPr>
        <w:t>b</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 xml:space="preserve">s, </w:t>
      </w:r>
      <w:r w:rsidR="003D24F6" w:rsidRPr="00420175">
        <w:rPr>
          <w:rFonts w:ascii="Times New Roman" w:hAnsi="Times New Roman" w:cs="Times New Roman"/>
          <w:spacing w:val="-2"/>
          <w:sz w:val="24"/>
          <w:szCs w:val="24"/>
          <w:lang w:val="lv-LV"/>
        </w:rPr>
        <w:t>kād</w:t>
      </w:r>
      <w:r w:rsidR="003D24F6" w:rsidRPr="00420175">
        <w:rPr>
          <w:rFonts w:ascii="Times New Roman" w:hAnsi="Times New Roman" w:cs="Times New Roman"/>
          <w:sz w:val="24"/>
          <w:szCs w:val="24"/>
          <w:lang w:val="lv-LV"/>
        </w:rPr>
        <w:t xml:space="preserve">as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s šī Iepirkuma nolikumā.</w:t>
      </w:r>
      <w:r w:rsidR="003D24F6" w:rsidRPr="00420175">
        <w:rPr>
          <w:rFonts w:ascii="Times New Roman" w:hAnsi="Times New Roman" w:cs="Times New Roman"/>
          <w:spacing w:val="1"/>
          <w:sz w:val="24"/>
          <w:szCs w:val="24"/>
          <w:lang w:val="lv-LV"/>
        </w:rPr>
        <w:t xml:space="preserve"> </w:t>
      </w:r>
      <w:r w:rsidR="003D24F6" w:rsidRPr="00420175">
        <w:rPr>
          <w:rFonts w:ascii="Times New Roman" w:hAnsi="Times New Roman" w:cs="Times New Roman"/>
          <w:sz w:val="24"/>
          <w:szCs w:val="24"/>
          <w:lang w:val="lv-LV"/>
        </w:rPr>
        <w:t>Visas esošās atsauces uz materiālu un izstrādājumu ražotājiem, lietotie produktu nosaukumi, kodi un šifri, liecina tikai par šo materiālu un izstrādājumu kvalitātes līmeni.</w:t>
      </w:r>
    </w:p>
    <w:p w14:paraId="223790A6" w14:textId="77777777" w:rsidR="003D24F6" w:rsidRPr="00420175" w:rsidRDefault="00C37CB8" w:rsidP="00554361">
      <w:pPr>
        <w:pStyle w:val="NormalWeb"/>
        <w:spacing w:before="0" w:beforeAutospacing="0" w:after="60" w:afterAutospacing="0"/>
        <w:jc w:val="both"/>
        <w:rPr>
          <w:spacing w:val="12"/>
          <w:lang w:val="lv-LV"/>
        </w:rPr>
      </w:pPr>
      <w:r>
        <w:rPr>
          <w:spacing w:val="-3"/>
          <w:lang w:val="lv-LV"/>
        </w:rPr>
        <w:lastRenderedPageBreak/>
        <w:t>8</w:t>
      </w:r>
      <w:r w:rsidR="00BF0047" w:rsidRPr="00420175">
        <w:rPr>
          <w:spacing w:val="-3"/>
          <w:lang w:val="lv-LV"/>
        </w:rPr>
        <w:t>.</w:t>
      </w:r>
      <w:r w:rsidR="003D24F6" w:rsidRPr="00420175">
        <w:rPr>
          <w:spacing w:val="-3"/>
          <w:lang w:val="lv-LV"/>
        </w:rPr>
        <w:t>P</w:t>
      </w:r>
      <w:r w:rsidR="003D24F6" w:rsidRPr="00420175">
        <w:rPr>
          <w:spacing w:val="1"/>
          <w:lang w:val="lv-LV"/>
        </w:rPr>
        <w:t>r</w:t>
      </w:r>
      <w:r w:rsidR="003D24F6" w:rsidRPr="00420175">
        <w:rPr>
          <w:spacing w:val="-2"/>
          <w:lang w:val="lv-LV"/>
        </w:rPr>
        <w:t>e</w:t>
      </w:r>
      <w:r w:rsidR="003D24F6" w:rsidRPr="00420175">
        <w:rPr>
          <w:spacing w:val="1"/>
          <w:lang w:val="lv-LV"/>
        </w:rPr>
        <w:t>t</w:t>
      </w:r>
      <w:r w:rsidR="003D24F6" w:rsidRPr="00420175">
        <w:rPr>
          <w:spacing w:val="-2"/>
          <w:lang w:val="lv-LV"/>
        </w:rPr>
        <w:t>e</w:t>
      </w:r>
      <w:r w:rsidR="003D24F6" w:rsidRPr="00420175">
        <w:rPr>
          <w:lang w:val="lv-LV"/>
        </w:rPr>
        <w:t>nden</w:t>
      </w:r>
      <w:r w:rsidR="003D24F6" w:rsidRPr="00420175">
        <w:rPr>
          <w:spacing w:val="-1"/>
          <w:lang w:val="lv-LV"/>
        </w:rPr>
        <w:t>t</w:t>
      </w:r>
      <w:r w:rsidR="003D24F6" w:rsidRPr="00420175">
        <w:rPr>
          <w:lang w:val="lv-LV"/>
        </w:rPr>
        <w:t>am,</w:t>
      </w:r>
      <w:r w:rsidR="003D24F6" w:rsidRPr="00420175">
        <w:rPr>
          <w:spacing w:val="1"/>
          <w:lang w:val="lv-LV"/>
        </w:rPr>
        <w:t xml:space="preserve"> v</w:t>
      </w:r>
      <w:r w:rsidR="003D24F6" w:rsidRPr="00420175">
        <w:rPr>
          <w:spacing w:val="-2"/>
          <w:lang w:val="lv-LV"/>
        </w:rPr>
        <w:t>e</w:t>
      </w:r>
      <w:r w:rsidR="003D24F6" w:rsidRPr="00420175">
        <w:rPr>
          <w:spacing w:val="1"/>
          <w:lang w:val="lv-LV"/>
        </w:rPr>
        <w:t>i</w:t>
      </w:r>
      <w:r w:rsidR="003D24F6" w:rsidRPr="00420175">
        <w:rPr>
          <w:lang w:val="lv-LV"/>
        </w:rPr>
        <w:t>c</w:t>
      </w:r>
      <w:r w:rsidR="003D24F6" w:rsidRPr="00420175">
        <w:rPr>
          <w:spacing w:val="-2"/>
          <w:lang w:val="lv-LV"/>
        </w:rPr>
        <w:t>o</w:t>
      </w:r>
      <w:r w:rsidR="003D24F6" w:rsidRPr="00420175">
        <w:rPr>
          <w:lang w:val="lv-LV"/>
        </w:rPr>
        <w:t>t</w:t>
      </w:r>
      <w:r w:rsidR="003D24F6" w:rsidRPr="00420175">
        <w:rPr>
          <w:spacing w:val="47"/>
          <w:lang w:val="lv-LV"/>
        </w:rPr>
        <w:t xml:space="preserve"> </w:t>
      </w:r>
      <w:r w:rsidR="00717F49" w:rsidRPr="00420175">
        <w:rPr>
          <w:spacing w:val="1"/>
          <w:lang w:val="lv-LV"/>
        </w:rPr>
        <w:t>būv</w:t>
      </w:r>
      <w:r w:rsidR="003D24F6" w:rsidRPr="00420175">
        <w:rPr>
          <w:lang w:val="lv-LV"/>
        </w:rPr>
        <w:t>d</w:t>
      </w:r>
      <w:r w:rsidR="003D24F6" w:rsidRPr="00420175">
        <w:rPr>
          <w:spacing w:val="-2"/>
          <w:lang w:val="lv-LV"/>
        </w:rPr>
        <w:t>a</w:t>
      </w:r>
      <w:r w:rsidR="003D24F6" w:rsidRPr="00420175">
        <w:rPr>
          <w:spacing w:val="1"/>
          <w:lang w:val="lv-LV"/>
        </w:rPr>
        <w:t>r</w:t>
      </w:r>
      <w:r w:rsidR="003D24F6" w:rsidRPr="00420175">
        <w:rPr>
          <w:lang w:val="lv-LV"/>
        </w:rPr>
        <w:t>bus,</w:t>
      </w:r>
      <w:r w:rsidR="003D24F6" w:rsidRPr="00420175">
        <w:rPr>
          <w:spacing w:val="46"/>
          <w:lang w:val="lv-LV"/>
        </w:rPr>
        <w:t xml:space="preserve"> </w:t>
      </w:r>
      <w:r w:rsidR="003D24F6" w:rsidRPr="00420175">
        <w:rPr>
          <w:spacing w:val="1"/>
          <w:lang w:val="lv-LV"/>
        </w:rPr>
        <w:t>i</w:t>
      </w:r>
      <w:r w:rsidR="003D24F6" w:rsidRPr="00420175">
        <w:rPr>
          <w:lang w:val="lv-LV"/>
        </w:rPr>
        <w:t>r</w:t>
      </w:r>
      <w:r w:rsidR="003D24F6" w:rsidRPr="00420175">
        <w:rPr>
          <w:spacing w:val="44"/>
          <w:lang w:val="lv-LV"/>
        </w:rPr>
        <w:t xml:space="preserve"> </w:t>
      </w:r>
      <w:r w:rsidR="003D24F6" w:rsidRPr="00420175">
        <w:rPr>
          <w:spacing w:val="3"/>
          <w:lang w:val="lv-LV"/>
        </w:rPr>
        <w:t>j</w:t>
      </w:r>
      <w:r w:rsidR="003D24F6" w:rsidRPr="00420175">
        <w:rPr>
          <w:lang w:val="lv-LV"/>
        </w:rPr>
        <w:t>ān</w:t>
      </w:r>
      <w:r w:rsidR="003D24F6" w:rsidRPr="00420175">
        <w:rPr>
          <w:spacing w:val="4"/>
          <w:lang w:val="lv-LV"/>
        </w:rPr>
        <w:t>o</w:t>
      </w:r>
      <w:r w:rsidR="003D24F6" w:rsidRPr="00420175">
        <w:rPr>
          <w:spacing w:val="-2"/>
          <w:lang w:val="lv-LV"/>
        </w:rPr>
        <w:t>d</w:t>
      </w:r>
      <w:r w:rsidR="003D24F6" w:rsidRPr="00420175">
        <w:rPr>
          <w:spacing w:val="1"/>
          <w:lang w:val="lv-LV"/>
        </w:rPr>
        <w:t>r</w:t>
      </w:r>
      <w:r w:rsidR="003D24F6" w:rsidRPr="00420175">
        <w:rPr>
          <w:lang w:val="lv-LV"/>
        </w:rPr>
        <w:t>o</w:t>
      </w:r>
      <w:r w:rsidR="003D24F6" w:rsidRPr="00420175">
        <w:rPr>
          <w:spacing w:val="-2"/>
          <w:lang w:val="lv-LV"/>
        </w:rPr>
        <w:t>š</w:t>
      </w:r>
      <w:r w:rsidR="003D24F6" w:rsidRPr="00420175">
        <w:rPr>
          <w:spacing w:val="1"/>
          <w:lang w:val="lv-LV"/>
        </w:rPr>
        <w:t>i</w:t>
      </w:r>
      <w:r w:rsidR="003D24F6" w:rsidRPr="00420175">
        <w:rPr>
          <w:lang w:val="lv-LV"/>
        </w:rPr>
        <w:t>na,</w:t>
      </w:r>
      <w:r w:rsidR="003D24F6" w:rsidRPr="00420175">
        <w:rPr>
          <w:spacing w:val="43"/>
          <w:lang w:val="lv-LV"/>
        </w:rPr>
        <w:t xml:space="preserve"> </w:t>
      </w:r>
      <w:r w:rsidR="003D24F6" w:rsidRPr="00420175">
        <w:rPr>
          <w:spacing w:val="1"/>
          <w:lang w:val="lv-LV"/>
        </w:rPr>
        <w:t>l</w:t>
      </w:r>
      <w:r w:rsidR="003D24F6" w:rsidRPr="00420175">
        <w:rPr>
          <w:spacing w:val="-2"/>
          <w:lang w:val="lv-LV"/>
        </w:rPr>
        <w:t>a</w:t>
      </w:r>
      <w:r w:rsidR="003D24F6" w:rsidRPr="00420175">
        <w:rPr>
          <w:lang w:val="lv-LV"/>
        </w:rPr>
        <w:t>i</w:t>
      </w:r>
      <w:r w:rsidR="003D24F6" w:rsidRPr="00420175">
        <w:rPr>
          <w:spacing w:val="47"/>
          <w:lang w:val="lv-LV"/>
        </w:rPr>
        <w:t xml:space="preserve"> </w:t>
      </w:r>
      <w:r w:rsidR="003D24F6" w:rsidRPr="00420175">
        <w:rPr>
          <w:lang w:val="lv-LV"/>
        </w:rPr>
        <w:t>ne</w:t>
      </w:r>
      <w:r w:rsidR="003D24F6" w:rsidRPr="00420175">
        <w:rPr>
          <w:spacing w:val="-1"/>
          <w:lang w:val="lv-LV"/>
        </w:rPr>
        <w:t>t</w:t>
      </w:r>
      <w:r w:rsidR="003D24F6" w:rsidRPr="00420175">
        <w:rPr>
          <w:spacing w:val="1"/>
          <w:lang w:val="lv-LV"/>
        </w:rPr>
        <w:t>i</w:t>
      </w:r>
      <w:r w:rsidR="003D24F6" w:rsidRPr="00420175">
        <w:rPr>
          <w:spacing w:val="-2"/>
          <w:lang w:val="lv-LV"/>
        </w:rPr>
        <w:t>k</w:t>
      </w:r>
      <w:r w:rsidR="003D24F6" w:rsidRPr="00420175">
        <w:rPr>
          <w:spacing w:val="1"/>
          <w:lang w:val="lv-LV"/>
        </w:rPr>
        <w:t>t</w:t>
      </w:r>
      <w:r w:rsidR="003D24F6" w:rsidRPr="00420175">
        <w:rPr>
          <w:lang w:val="lv-LV"/>
        </w:rPr>
        <w:t>u</w:t>
      </w:r>
      <w:r w:rsidR="003D24F6" w:rsidRPr="00420175">
        <w:rPr>
          <w:spacing w:val="46"/>
          <w:lang w:val="lv-LV"/>
        </w:rPr>
        <w:t xml:space="preserve"> </w:t>
      </w:r>
      <w:r w:rsidR="003D24F6" w:rsidRPr="00420175">
        <w:rPr>
          <w:lang w:val="lv-LV"/>
        </w:rPr>
        <w:t>b</w:t>
      </w:r>
      <w:r w:rsidR="003D24F6" w:rsidRPr="00420175">
        <w:rPr>
          <w:spacing w:val="-2"/>
          <w:lang w:val="lv-LV"/>
        </w:rPr>
        <w:t>o</w:t>
      </w:r>
      <w:r w:rsidR="003D24F6" w:rsidRPr="00420175">
        <w:rPr>
          <w:spacing w:val="1"/>
          <w:lang w:val="lv-LV"/>
        </w:rPr>
        <w:t>j</w:t>
      </w:r>
      <w:r w:rsidR="003D24F6" w:rsidRPr="00420175">
        <w:rPr>
          <w:lang w:val="lv-LV"/>
        </w:rPr>
        <w:t>ā</w:t>
      </w:r>
      <w:r w:rsidR="003D24F6" w:rsidRPr="00420175">
        <w:rPr>
          <w:spacing w:val="-1"/>
          <w:lang w:val="lv-LV"/>
        </w:rPr>
        <w:t>t</w:t>
      </w:r>
      <w:r w:rsidR="003D24F6" w:rsidRPr="00420175">
        <w:rPr>
          <w:lang w:val="lv-LV"/>
        </w:rPr>
        <w:t>as Pas</w:t>
      </w:r>
      <w:r w:rsidR="003D24F6" w:rsidRPr="00420175">
        <w:rPr>
          <w:spacing w:val="-2"/>
          <w:lang w:val="lv-LV"/>
        </w:rPr>
        <w:t>ū</w:t>
      </w:r>
      <w:r w:rsidR="003D24F6" w:rsidRPr="00420175">
        <w:rPr>
          <w:spacing w:val="1"/>
          <w:lang w:val="lv-LV"/>
        </w:rPr>
        <w:t>t</w:t>
      </w:r>
      <w:r w:rsidR="003D24F6" w:rsidRPr="00420175">
        <w:rPr>
          <w:spacing w:val="-1"/>
          <w:lang w:val="lv-LV"/>
        </w:rPr>
        <w:t>ī</w:t>
      </w:r>
      <w:r w:rsidR="003D24F6" w:rsidRPr="00420175">
        <w:rPr>
          <w:spacing w:val="1"/>
          <w:lang w:val="lv-LV"/>
        </w:rPr>
        <w:t>t</w:t>
      </w:r>
      <w:r w:rsidR="003D24F6" w:rsidRPr="00420175">
        <w:rPr>
          <w:spacing w:val="-2"/>
          <w:lang w:val="lv-LV"/>
        </w:rPr>
        <w:t>ā</w:t>
      </w:r>
      <w:r w:rsidR="003D24F6" w:rsidRPr="00420175">
        <w:rPr>
          <w:spacing w:val="1"/>
          <w:lang w:val="lv-LV"/>
        </w:rPr>
        <w:t>j</w:t>
      </w:r>
      <w:r w:rsidR="003D24F6" w:rsidRPr="00420175">
        <w:rPr>
          <w:lang w:val="lv-LV"/>
        </w:rPr>
        <w:t>a</w:t>
      </w:r>
      <w:r w:rsidR="003D24F6" w:rsidRPr="00420175">
        <w:rPr>
          <w:spacing w:val="46"/>
          <w:lang w:val="lv-LV"/>
        </w:rPr>
        <w:t xml:space="preserve">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spacing w:val="-2"/>
          <w:lang w:val="lv-LV"/>
        </w:rPr>
        <w:t>ē</w:t>
      </w:r>
      <w:r w:rsidR="003D24F6" w:rsidRPr="00420175">
        <w:rPr>
          <w:spacing w:val="1"/>
          <w:lang w:val="lv-LV"/>
        </w:rPr>
        <w:t>j</w:t>
      </w:r>
      <w:r w:rsidR="003D24F6" w:rsidRPr="00420175">
        <w:rPr>
          <w:lang w:val="lv-LV"/>
        </w:rPr>
        <w:t>a</w:t>
      </w:r>
      <w:r w:rsidR="003D24F6" w:rsidRPr="00420175">
        <w:rPr>
          <w:spacing w:val="-3"/>
          <w:lang w:val="lv-LV"/>
        </w:rPr>
        <w:t>m</w:t>
      </w:r>
      <w:r w:rsidR="003D24F6" w:rsidRPr="00420175">
        <w:rPr>
          <w:lang w:val="lv-LV"/>
        </w:rPr>
        <w:t>ajām</w:t>
      </w:r>
      <w:r w:rsidR="003D24F6" w:rsidRPr="00420175">
        <w:rPr>
          <w:spacing w:val="46"/>
          <w:lang w:val="lv-LV"/>
        </w:rPr>
        <w:t xml:space="preserve"> </w:t>
      </w:r>
      <w:r w:rsidR="003D24F6" w:rsidRPr="00420175">
        <w:rPr>
          <w:lang w:val="lv-LV"/>
        </w:rPr>
        <w:t xml:space="preserve">telpām </w:t>
      </w:r>
      <w:r w:rsidR="003D24F6" w:rsidRPr="00420175">
        <w:rPr>
          <w:spacing w:val="-2"/>
          <w:lang w:val="lv-LV"/>
        </w:rPr>
        <w:t>blakus esošās</w:t>
      </w:r>
      <w:r w:rsidR="003D24F6" w:rsidRPr="00420175">
        <w:rPr>
          <w:lang w:val="lv-LV"/>
        </w:rPr>
        <w:t xml:space="preserve"> </w:t>
      </w:r>
      <w:r w:rsidR="003D24F6" w:rsidRPr="00420175">
        <w:rPr>
          <w:spacing w:val="-1"/>
          <w:lang w:val="lv-LV"/>
        </w:rPr>
        <w:t>t</w:t>
      </w:r>
      <w:r w:rsidR="003D24F6" w:rsidRPr="00420175">
        <w:rPr>
          <w:lang w:val="lv-LV"/>
        </w:rPr>
        <w:t>e</w:t>
      </w:r>
      <w:r w:rsidR="003D24F6" w:rsidRPr="00420175">
        <w:rPr>
          <w:spacing w:val="1"/>
          <w:lang w:val="lv-LV"/>
        </w:rPr>
        <w:t>l</w:t>
      </w:r>
      <w:r w:rsidR="003D24F6" w:rsidRPr="00420175">
        <w:rPr>
          <w:spacing w:val="-2"/>
          <w:lang w:val="lv-LV"/>
        </w:rPr>
        <w:t>p</w:t>
      </w:r>
      <w:r w:rsidR="003D24F6" w:rsidRPr="00420175">
        <w:rPr>
          <w:lang w:val="lv-LV"/>
        </w:rPr>
        <w:t>a</w:t>
      </w:r>
      <w:r w:rsidR="003D24F6" w:rsidRPr="00420175">
        <w:rPr>
          <w:spacing w:val="1"/>
          <w:lang w:val="lv-LV"/>
        </w:rPr>
        <w:t>s</w:t>
      </w:r>
      <w:r w:rsidR="003D24F6" w:rsidRPr="00420175">
        <w:rPr>
          <w:lang w:val="lv-LV"/>
        </w:rPr>
        <w:t>.</w:t>
      </w:r>
      <w:r w:rsidR="003D24F6" w:rsidRPr="00420175">
        <w:rPr>
          <w:spacing w:val="12"/>
          <w:lang w:val="lv-LV"/>
        </w:rPr>
        <w:t xml:space="preserve"> </w:t>
      </w:r>
      <w:r w:rsidR="003D24F6" w:rsidRPr="002E7610">
        <w:rPr>
          <w:b/>
          <w:spacing w:val="12"/>
          <w:lang w:val="lv-LV"/>
        </w:rPr>
        <w:t>Gadījumā, j</w:t>
      </w:r>
      <w:r w:rsidR="003D24F6" w:rsidRPr="002E7610">
        <w:rPr>
          <w:b/>
          <w:lang w:val="lv-LV"/>
        </w:rPr>
        <w:t>a</w:t>
      </w:r>
      <w:r w:rsidR="003D24F6" w:rsidRPr="002E7610">
        <w:rPr>
          <w:b/>
          <w:spacing w:val="15"/>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5"/>
          <w:lang w:val="lv-LV"/>
        </w:rPr>
        <w:t xml:space="preserve"> </w:t>
      </w:r>
      <w:r w:rsidR="003D24F6" w:rsidRPr="002E7610">
        <w:rPr>
          <w:b/>
          <w:lang w:val="lv-LV"/>
        </w:rPr>
        <w:t>p</w:t>
      </w:r>
      <w:r w:rsidR="003D24F6" w:rsidRPr="002E7610">
        <w:rPr>
          <w:b/>
          <w:spacing w:val="-2"/>
          <w:lang w:val="lv-LV"/>
        </w:rPr>
        <w:t>r</w:t>
      </w:r>
      <w:r w:rsidR="003D24F6" w:rsidRPr="002E7610">
        <w:rPr>
          <w:b/>
          <w:lang w:val="lv-LV"/>
        </w:rPr>
        <w:t>a</w:t>
      </w:r>
      <w:r w:rsidR="003D24F6" w:rsidRPr="002E7610">
        <w:rPr>
          <w:b/>
          <w:spacing w:val="-2"/>
          <w:lang w:val="lv-LV"/>
        </w:rPr>
        <w:t>s</w:t>
      </w:r>
      <w:r w:rsidR="003D24F6" w:rsidRPr="002E7610">
        <w:rPr>
          <w:b/>
          <w:spacing w:val="1"/>
          <w:lang w:val="lv-LV"/>
        </w:rPr>
        <w:t>ī</w:t>
      </w:r>
      <w:r w:rsidR="003D24F6" w:rsidRPr="002E7610">
        <w:rPr>
          <w:b/>
          <w:lang w:val="lv-LV"/>
        </w:rPr>
        <w:t>bas</w:t>
      </w:r>
      <w:r w:rsidR="003D24F6" w:rsidRPr="002E7610">
        <w:rPr>
          <w:b/>
          <w:spacing w:val="15"/>
          <w:lang w:val="lv-LV"/>
        </w:rPr>
        <w:t xml:space="preserve"> </w:t>
      </w:r>
      <w:r w:rsidR="003D24F6" w:rsidRPr="002E7610">
        <w:rPr>
          <w:b/>
          <w:spacing w:val="-2"/>
          <w:lang w:val="lv-LV"/>
        </w:rPr>
        <w:t>n</w:t>
      </w:r>
      <w:r w:rsidR="003D24F6" w:rsidRPr="002E7610">
        <w:rPr>
          <w:b/>
          <w:lang w:val="lv-LV"/>
        </w:rPr>
        <w:t>e</w:t>
      </w:r>
      <w:r w:rsidR="003D24F6" w:rsidRPr="002E7610">
        <w:rPr>
          <w:b/>
          <w:spacing w:val="1"/>
          <w:lang w:val="lv-LV"/>
        </w:rPr>
        <w:t>i</w:t>
      </w:r>
      <w:r w:rsidR="003D24F6" w:rsidRPr="002E7610">
        <w:rPr>
          <w:b/>
          <w:spacing w:val="-2"/>
          <w:lang w:val="lv-LV"/>
        </w:rPr>
        <w:t>z</w:t>
      </w:r>
      <w:r w:rsidR="003D24F6" w:rsidRPr="002E7610">
        <w:rPr>
          <w:b/>
          <w:lang w:val="lv-LV"/>
        </w:rPr>
        <w:t>p</w:t>
      </w:r>
      <w:r w:rsidR="003D24F6" w:rsidRPr="002E7610">
        <w:rPr>
          <w:b/>
          <w:spacing w:val="-1"/>
          <w:lang w:val="lv-LV"/>
        </w:rPr>
        <w:t>i</w:t>
      </w:r>
      <w:r w:rsidR="003D24F6" w:rsidRPr="002E7610">
        <w:rPr>
          <w:b/>
          <w:spacing w:val="1"/>
          <w:lang w:val="lv-LV"/>
        </w:rPr>
        <w:t>l</w:t>
      </w:r>
      <w:r w:rsidR="003D24F6" w:rsidRPr="002E7610">
        <w:rPr>
          <w:b/>
          <w:lang w:val="lv-LV"/>
        </w:rPr>
        <w:t>d</w:t>
      </w:r>
      <w:r w:rsidR="003D24F6" w:rsidRPr="002E7610">
        <w:rPr>
          <w:b/>
          <w:spacing w:val="-2"/>
          <w:lang w:val="lv-LV"/>
        </w:rPr>
        <w:t>e</w:t>
      </w:r>
      <w:r w:rsidR="003D24F6" w:rsidRPr="002E7610">
        <w:rPr>
          <w:b/>
          <w:lang w:val="lv-LV"/>
        </w:rPr>
        <w:t>s</w:t>
      </w:r>
      <w:r w:rsidR="003D24F6" w:rsidRPr="002E7610">
        <w:rPr>
          <w:b/>
          <w:spacing w:val="12"/>
          <w:lang w:val="lv-LV"/>
        </w:rPr>
        <w:t xml:space="preserve"> </w:t>
      </w:r>
      <w:r w:rsidR="003D24F6" w:rsidRPr="002E7610">
        <w:rPr>
          <w:b/>
          <w:spacing w:val="1"/>
          <w:lang w:val="lv-LV"/>
        </w:rPr>
        <w:t>r</w:t>
      </w:r>
      <w:r w:rsidR="003D24F6" w:rsidRPr="002E7610">
        <w:rPr>
          <w:b/>
          <w:lang w:val="lv-LV"/>
        </w:rPr>
        <w:t>e</w:t>
      </w:r>
      <w:r w:rsidR="003D24F6" w:rsidRPr="002E7610">
        <w:rPr>
          <w:b/>
          <w:spacing w:val="-2"/>
          <w:lang w:val="lv-LV"/>
        </w:rPr>
        <w:t>z</w:t>
      </w:r>
      <w:r w:rsidR="003D24F6" w:rsidRPr="002E7610">
        <w:rPr>
          <w:b/>
          <w:lang w:val="lv-LV"/>
        </w:rPr>
        <w:t>u</w:t>
      </w:r>
      <w:r w:rsidR="003D24F6" w:rsidRPr="002E7610">
        <w:rPr>
          <w:b/>
          <w:spacing w:val="1"/>
          <w:lang w:val="lv-LV"/>
        </w:rPr>
        <w:t>l</w:t>
      </w:r>
      <w:r w:rsidR="003D24F6" w:rsidRPr="002E7610">
        <w:rPr>
          <w:b/>
          <w:spacing w:val="-1"/>
          <w:lang w:val="lv-LV"/>
        </w:rPr>
        <w:t>t</w:t>
      </w:r>
      <w:r w:rsidR="003D24F6" w:rsidRPr="002E7610">
        <w:rPr>
          <w:b/>
          <w:lang w:val="lv-LV"/>
        </w:rPr>
        <w:t>ā</w:t>
      </w:r>
      <w:r w:rsidR="003D24F6" w:rsidRPr="002E7610">
        <w:rPr>
          <w:b/>
          <w:spacing w:val="1"/>
          <w:lang w:val="lv-LV"/>
        </w:rPr>
        <w:t>t</w:t>
      </w:r>
      <w:r w:rsidR="003D24F6" w:rsidRPr="002E7610">
        <w:rPr>
          <w:b/>
          <w:lang w:val="lv-LV"/>
        </w:rPr>
        <w:t>ā</w:t>
      </w:r>
      <w:r w:rsidR="003D24F6" w:rsidRPr="002E7610">
        <w:rPr>
          <w:b/>
          <w:spacing w:val="12"/>
          <w:lang w:val="lv-LV"/>
        </w:rPr>
        <w:t xml:space="preserve"> </w:t>
      </w:r>
      <w:r w:rsidR="003D24F6" w:rsidRPr="002E7610">
        <w:rPr>
          <w:b/>
          <w:spacing w:val="1"/>
          <w:lang w:val="lv-LV"/>
        </w:rPr>
        <w:t>t</w:t>
      </w:r>
      <w:r w:rsidR="003D24F6" w:rsidRPr="002E7610">
        <w:rPr>
          <w:b/>
          <w:spacing w:val="-1"/>
          <w:lang w:val="lv-LV"/>
        </w:rPr>
        <w:t>i</w:t>
      </w:r>
      <w:r w:rsidR="003D24F6" w:rsidRPr="002E7610">
        <w:rPr>
          <w:b/>
          <w:lang w:val="lv-LV"/>
        </w:rPr>
        <w:t>ek</w:t>
      </w:r>
      <w:r w:rsidR="003D24F6" w:rsidRPr="002E7610">
        <w:rPr>
          <w:b/>
          <w:spacing w:val="12"/>
          <w:lang w:val="lv-LV"/>
        </w:rPr>
        <w:t xml:space="preserve"> </w:t>
      </w:r>
      <w:r w:rsidR="003D24F6" w:rsidRPr="002E7610">
        <w:rPr>
          <w:b/>
          <w:lang w:val="lv-LV"/>
        </w:rPr>
        <w:t>s</w:t>
      </w:r>
      <w:r w:rsidR="003D24F6" w:rsidRPr="002E7610">
        <w:rPr>
          <w:b/>
          <w:spacing w:val="1"/>
          <w:lang w:val="lv-LV"/>
        </w:rPr>
        <w:t>a</w:t>
      </w:r>
      <w:r w:rsidR="003D24F6" w:rsidRPr="002E7610">
        <w:rPr>
          <w:b/>
          <w:lang w:val="lv-LV"/>
        </w:rPr>
        <w:t>b</w:t>
      </w:r>
      <w:r w:rsidR="003D24F6" w:rsidRPr="002E7610">
        <w:rPr>
          <w:b/>
          <w:spacing w:val="-2"/>
          <w:lang w:val="lv-LV"/>
        </w:rPr>
        <w:t>o</w:t>
      </w:r>
      <w:r w:rsidR="003D24F6" w:rsidRPr="002E7610">
        <w:rPr>
          <w:b/>
          <w:spacing w:val="1"/>
          <w:lang w:val="lv-LV"/>
        </w:rPr>
        <w:t>j</w:t>
      </w:r>
      <w:r w:rsidR="003D24F6" w:rsidRPr="002E7610">
        <w:rPr>
          <w:b/>
          <w:lang w:val="lv-LV"/>
        </w:rPr>
        <w:t>ā</w:t>
      </w:r>
      <w:r w:rsidR="003D24F6" w:rsidRPr="002E7610">
        <w:rPr>
          <w:b/>
          <w:spacing w:val="-1"/>
          <w:lang w:val="lv-LV"/>
        </w:rPr>
        <w:t>t</w:t>
      </w:r>
      <w:r w:rsidR="003D24F6" w:rsidRPr="002E7610">
        <w:rPr>
          <w:b/>
          <w:lang w:val="lv-LV"/>
        </w:rPr>
        <w:t>a</w:t>
      </w:r>
      <w:r w:rsidR="00717F49" w:rsidRPr="002E7610">
        <w:rPr>
          <w:b/>
          <w:lang w:val="lv-LV"/>
        </w:rPr>
        <w:t xml:space="preserve"> </w:t>
      </w:r>
      <w:r w:rsidR="003D24F6" w:rsidRPr="002E7610">
        <w:rPr>
          <w:b/>
          <w:spacing w:val="6"/>
          <w:lang w:val="lv-LV"/>
        </w:rPr>
        <w:t>(</w:t>
      </w:r>
      <w:r w:rsidR="003D24F6" w:rsidRPr="002E7610">
        <w:rPr>
          <w:b/>
          <w:spacing w:val="-4"/>
          <w:lang w:val="lv-LV"/>
        </w:rPr>
        <w:t>-</w:t>
      </w:r>
      <w:r w:rsidR="003D24F6" w:rsidRPr="002E7610">
        <w:rPr>
          <w:b/>
          <w:lang w:val="lv-LV"/>
        </w:rPr>
        <w:t>a</w:t>
      </w:r>
      <w:r w:rsidR="003D24F6" w:rsidRPr="002E7610">
        <w:rPr>
          <w:b/>
          <w:spacing w:val="1"/>
          <w:lang w:val="lv-LV"/>
        </w:rPr>
        <w:t>s</w:t>
      </w:r>
      <w:r w:rsidR="003D24F6" w:rsidRPr="002E7610">
        <w:rPr>
          <w:b/>
          <w:lang w:val="lv-LV"/>
        </w:rPr>
        <w:t>)</w:t>
      </w:r>
      <w:r w:rsidR="003D24F6" w:rsidRPr="002E7610">
        <w:rPr>
          <w:b/>
          <w:spacing w:val="15"/>
          <w:lang w:val="lv-LV"/>
        </w:rPr>
        <w:t xml:space="preserve"> </w:t>
      </w:r>
      <w:r w:rsidR="003D24F6" w:rsidRPr="002E7610">
        <w:rPr>
          <w:b/>
          <w:lang w:val="lv-LV"/>
        </w:rPr>
        <w:t>Pas</w:t>
      </w:r>
      <w:r w:rsidR="003D24F6" w:rsidRPr="002E7610">
        <w:rPr>
          <w:b/>
          <w:spacing w:val="-2"/>
          <w:lang w:val="lv-LV"/>
        </w:rPr>
        <w:t>ū</w:t>
      </w:r>
      <w:r w:rsidR="003D24F6" w:rsidRPr="002E7610">
        <w:rPr>
          <w:b/>
          <w:spacing w:val="1"/>
          <w:lang w:val="lv-LV"/>
        </w:rPr>
        <w:t>t</w:t>
      </w:r>
      <w:r w:rsidR="003D24F6" w:rsidRPr="002E7610">
        <w:rPr>
          <w:b/>
          <w:spacing w:val="-1"/>
          <w:lang w:val="lv-LV"/>
        </w:rPr>
        <w:t>ī</w:t>
      </w:r>
      <w:r w:rsidR="003D24F6" w:rsidRPr="002E7610">
        <w:rPr>
          <w:b/>
          <w:spacing w:val="1"/>
          <w:lang w:val="lv-LV"/>
        </w:rPr>
        <w:t>t</w:t>
      </w:r>
      <w:r w:rsidR="003D24F6" w:rsidRPr="002E7610">
        <w:rPr>
          <w:b/>
          <w:spacing w:val="-2"/>
          <w:lang w:val="lv-LV"/>
        </w:rPr>
        <w:t>ā</w:t>
      </w:r>
      <w:r w:rsidR="003D24F6" w:rsidRPr="002E7610">
        <w:rPr>
          <w:b/>
          <w:spacing w:val="1"/>
          <w:lang w:val="lv-LV"/>
        </w:rPr>
        <w:t>j</w:t>
      </w:r>
      <w:r w:rsidR="003D24F6" w:rsidRPr="002E7610">
        <w:rPr>
          <w:b/>
          <w:lang w:val="lv-LV"/>
        </w:rPr>
        <w:t>a</w:t>
      </w:r>
      <w:r w:rsidR="003D24F6" w:rsidRPr="002E7610">
        <w:rPr>
          <w:b/>
          <w:spacing w:val="15"/>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spacing w:val="-2"/>
          <w:lang w:val="lv-LV"/>
        </w:rPr>
        <w:t>p</w:t>
      </w:r>
      <w:r w:rsidR="003D24F6" w:rsidRPr="002E7610">
        <w:rPr>
          <w:b/>
          <w:lang w:val="lv-LV"/>
        </w:rPr>
        <w:t>a</w:t>
      </w:r>
      <w:r w:rsidR="00717F49" w:rsidRPr="002E7610">
        <w:rPr>
          <w:b/>
          <w:lang w:val="lv-LV"/>
        </w:rPr>
        <w:t xml:space="preserve"> </w:t>
      </w:r>
      <w:r w:rsidR="003D24F6" w:rsidRPr="002E7610">
        <w:rPr>
          <w:b/>
          <w:spacing w:val="3"/>
          <w:lang w:val="lv-LV"/>
        </w:rPr>
        <w:t>(</w:t>
      </w:r>
      <w:r w:rsidR="003D24F6" w:rsidRPr="002E7610">
        <w:rPr>
          <w:b/>
          <w:spacing w:val="-4"/>
          <w:lang w:val="lv-LV"/>
        </w:rPr>
        <w:t>-</w:t>
      </w:r>
      <w:r w:rsidR="003D24F6" w:rsidRPr="002E7610">
        <w:rPr>
          <w:b/>
          <w:lang w:val="lv-LV"/>
        </w:rPr>
        <w:t>a</w:t>
      </w:r>
      <w:r w:rsidR="003D24F6" w:rsidRPr="002E7610">
        <w:rPr>
          <w:b/>
          <w:spacing w:val="1"/>
          <w:lang w:val="lv-LV"/>
        </w:rPr>
        <w:t>s)</w:t>
      </w:r>
      <w:r w:rsidR="003D24F6" w:rsidRPr="002E7610">
        <w:rPr>
          <w:b/>
          <w:lang w:val="lv-LV"/>
        </w:rPr>
        <w:t>, Pr</w:t>
      </w:r>
      <w:r w:rsidR="003D24F6" w:rsidRPr="002E7610">
        <w:rPr>
          <w:b/>
          <w:spacing w:val="1"/>
          <w:lang w:val="lv-LV"/>
        </w:rPr>
        <w:t>e</w:t>
      </w:r>
      <w:r w:rsidR="003D24F6" w:rsidRPr="002E7610">
        <w:rPr>
          <w:b/>
          <w:spacing w:val="-1"/>
          <w:lang w:val="lv-LV"/>
        </w:rPr>
        <w:t>t</w:t>
      </w:r>
      <w:r w:rsidR="003D24F6" w:rsidRPr="002E7610">
        <w:rPr>
          <w:b/>
          <w:lang w:val="lv-LV"/>
        </w:rPr>
        <w:t>ende</w:t>
      </w:r>
      <w:r w:rsidR="003D24F6" w:rsidRPr="002E7610">
        <w:rPr>
          <w:b/>
          <w:spacing w:val="-2"/>
          <w:lang w:val="lv-LV"/>
        </w:rPr>
        <w:t>n</w:t>
      </w:r>
      <w:r w:rsidR="003D24F6" w:rsidRPr="002E7610">
        <w:rPr>
          <w:b/>
          <w:spacing w:val="1"/>
          <w:lang w:val="lv-LV"/>
        </w:rPr>
        <w:t>t</w:t>
      </w:r>
      <w:r w:rsidR="003D24F6" w:rsidRPr="002E7610">
        <w:rPr>
          <w:b/>
          <w:lang w:val="lv-LV"/>
        </w:rPr>
        <w:t>am</w:t>
      </w:r>
      <w:r w:rsidR="003D24F6" w:rsidRPr="002E7610">
        <w:rPr>
          <w:b/>
          <w:spacing w:val="-3"/>
          <w:lang w:val="lv-LV"/>
        </w:rPr>
        <w:t xml:space="preserve"> </w:t>
      </w:r>
      <w:r w:rsidR="003D24F6" w:rsidRPr="002E7610">
        <w:rPr>
          <w:b/>
          <w:lang w:val="lv-LV"/>
        </w:rPr>
        <w:t xml:space="preserve">par </w:t>
      </w:r>
      <w:r w:rsidR="003D24F6" w:rsidRPr="002E7610">
        <w:rPr>
          <w:b/>
          <w:spacing w:val="1"/>
          <w:lang w:val="lv-LV"/>
        </w:rPr>
        <w:t>s</w:t>
      </w:r>
      <w:r w:rsidR="003D24F6" w:rsidRPr="002E7610">
        <w:rPr>
          <w:b/>
          <w:lang w:val="lv-LV"/>
        </w:rPr>
        <w:t>a</w:t>
      </w:r>
      <w:r w:rsidR="003D24F6" w:rsidRPr="002E7610">
        <w:rPr>
          <w:b/>
          <w:spacing w:val="-2"/>
          <w:lang w:val="lv-LV"/>
        </w:rPr>
        <w:t>v</w:t>
      </w:r>
      <w:r w:rsidR="003D24F6" w:rsidRPr="002E7610">
        <w:rPr>
          <w:b/>
          <w:spacing w:val="1"/>
          <w:lang w:val="lv-LV"/>
        </w:rPr>
        <w:t>i</w:t>
      </w:r>
      <w:r w:rsidR="003D24F6" w:rsidRPr="002E7610">
        <w:rPr>
          <w:b/>
          <w:lang w:val="lv-LV"/>
        </w:rPr>
        <w:t>em</w:t>
      </w:r>
      <w:r w:rsidR="003D24F6" w:rsidRPr="002E7610">
        <w:rPr>
          <w:b/>
          <w:spacing w:val="-3"/>
          <w:lang w:val="lv-LV"/>
        </w:rPr>
        <w:t xml:space="preserve"> </w:t>
      </w:r>
      <w:r w:rsidR="003D24F6" w:rsidRPr="002E7610">
        <w:rPr>
          <w:b/>
          <w:spacing w:val="1"/>
          <w:lang w:val="lv-LV"/>
        </w:rPr>
        <w:t>lī</w:t>
      </w:r>
      <w:r w:rsidR="003D24F6" w:rsidRPr="002E7610">
        <w:rPr>
          <w:b/>
          <w:spacing w:val="-2"/>
          <w:lang w:val="lv-LV"/>
        </w:rPr>
        <w:t>dz</w:t>
      </w:r>
      <w:r w:rsidR="003D24F6" w:rsidRPr="002E7610">
        <w:rPr>
          <w:b/>
          <w:lang w:val="lv-LV"/>
        </w:rPr>
        <w:t>e</w:t>
      </w:r>
      <w:r w:rsidR="003D24F6" w:rsidRPr="002E7610">
        <w:rPr>
          <w:b/>
          <w:spacing w:val="-2"/>
          <w:lang w:val="lv-LV"/>
        </w:rPr>
        <w:t>k</w:t>
      </w:r>
      <w:r w:rsidR="003D24F6" w:rsidRPr="002E7610">
        <w:rPr>
          <w:b/>
          <w:spacing w:val="1"/>
          <w:lang w:val="lv-LV"/>
        </w:rPr>
        <w:t>ļi</w:t>
      </w:r>
      <w:r w:rsidR="003D24F6" w:rsidRPr="002E7610">
        <w:rPr>
          <w:b/>
          <w:lang w:val="lv-LV"/>
        </w:rPr>
        <w:t>em</w:t>
      </w:r>
      <w:r w:rsidR="003D24F6" w:rsidRPr="002E7610">
        <w:rPr>
          <w:b/>
          <w:spacing w:val="-3"/>
          <w:lang w:val="lv-LV"/>
        </w:rPr>
        <w:t xml:space="preserve"> </w:t>
      </w:r>
      <w:r w:rsidR="003D24F6" w:rsidRPr="002E7610">
        <w:rPr>
          <w:b/>
          <w:spacing w:val="1"/>
          <w:lang w:val="lv-LV"/>
        </w:rPr>
        <w:t>i</w:t>
      </w:r>
      <w:r w:rsidR="003D24F6" w:rsidRPr="002E7610">
        <w:rPr>
          <w:b/>
          <w:lang w:val="lv-LV"/>
        </w:rPr>
        <w:t>r</w:t>
      </w:r>
      <w:r w:rsidR="003D24F6" w:rsidRPr="002E7610">
        <w:rPr>
          <w:b/>
          <w:spacing w:val="-2"/>
          <w:lang w:val="lv-LV"/>
        </w:rPr>
        <w:t xml:space="preserve"> </w:t>
      </w:r>
      <w:r w:rsidR="003D24F6" w:rsidRPr="002E7610">
        <w:rPr>
          <w:b/>
          <w:spacing w:val="3"/>
          <w:lang w:val="lv-LV"/>
        </w:rPr>
        <w:t>j</w:t>
      </w:r>
      <w:r w:rsidR="003D24F6" w:rsidRPr="002E7610">
        <w:rPr>
          <w:b/>
          <w:lang w:val="lv-LV"/>
        </w:rPr>
        <w:t>ā</w:t>
      </w:r>
      <w:r w:rsidR="003D24F6" w:rsidRPr="002E7610">
        <w:rPr>
          <w:b/>
          <w:spacing w:val="-2"/>
          <w:lang w:val="lv-LV"/>
        </w:rPr>
        <w:t>v</w:t>
      </w:r>
      <w:r w:rsidR="003D24F6" w:rsidRPr="002E7610">
        <w:rPr>
          <w:b/>
          <w:lang w:val="lv-LV"/>
        </w:rPr>
        <w:t>e</w:t>
      </w:r>
      <w:r w:rsidR="003D24F6" w:rsidRPr="002E7610">
        <w:rPr>
          <w:b/>
          <w:spacing w:val="1"/>
          <w:lang w:val="lv-LV"/>
        </w:rPr>
        <w:t>i</w:t>
      </w:r>
      <w:r w:rsidR="003D24F6" w:rsidRPr="002E7610">
        <w:rPr>
          <w:b/>
          <w:lang w:val="lv-LV"/>
        </w:rPr>
        <w:t>c</w:t>
      </w:r>
      <w:r w:rsidR="003D24F6" w:rsidRPr="002E7610">
        <w:rPr>
          <w:b/>
          <w:spacing w:val="-2"/>
          <w:lang w:val="lv-LV"/>
        </w:rPr>
        <w:t xml:space="preserve"> </w:t>
      </w:r>
      <w:r w:rsidR="003D24F6" w:rsidRPr="002E7610">
        <w:rPr>
          <w:b/>
          <w:lang w:val="lv-LV"/>
        </w:rPr>
        <w:t>š</w:t>
      </w:r>
      <w:r w:rsidR="003D24F6" w:rsidRPr="002E7610">
        <w:rPr>
          <w:b/>
          <w:spacing w:val="1"/>
          <w:lang w:val="lv-LV"/>
        </w:rPr>
        <w:t>ī</w:t>
      </w:r>
      <w:r w:rsidR="003D24F6" w:rsidRPr="002E7610">
        <w:rPr>
          <w:b/>
          <w:lang w:val="lv-LV"/>
        </w:rPr>
        <w:t>s</w:t>
      </w:r>
      <w:r w:rsidR="003D24F6" w:rsidRPr="002E7610">
        <w:rPr>
          <w:b/>
          <w:spacing w:val="1"/>
          <w:lang w:val="lv-LV"/>
        </w:rPr>
        <w:t>(</w:t>
      </w:r>
      <w:r w:rsidR="003D24F6" w:rsidRPr="002E7610">
        <w:rPr>
          <w:b/>
          <w:lang w:val="lv-LV"/>
        </w:rPr>
        <w:t>-</w:t>
      </w:r>
      <w:r w:rsidR="003D24F6" w:rsidRPr="002E7610">
        <w:rPr>
          <w:b/>
          <w:spacing w:val="-2"/>
          <w:lang w:val="lv-LV"/>
        </w:rPr>
        <w:t>o</w:t>
      </w:r>
      <w:r w:rsidR="003D24F6" w:rsidRPr="002E7610">
        <w:rPr>
          <w:b/>
          <w:lang w:val="lv-LV"/>
        </w:rPr>
        <w:t>)</w:t>
      </w:r>
      <w:r w:rsidR="003D24F6" w:rsidRPr="002E7610">
        <w:rPr>
          <w:b/>
          <w:spacing w:val="-2"/>
          <w:lang w:val="lv-LV"/>
        </w:rPr>
        <w:t xml:space="preserve"> </w:t>
      </w:r>
      <w:r w:rsidR="003D24F6" w:rsidRPr="002E7610">
        <w:rPr>
          <w:b/>
          <w:spacing w:val="1"/>
          <w:lang w:val="lv-LV"/>
        </w:rPr>
        <w:t>t</w:t>
      </w:r>
      <w:r w:rsidR="003D24F6" w:rsidRPr="002E7610">
        <w:rPr>
          <w:b/>
          <w:lang w:val="lv-LV"/>
        </w:rPr>
        <w:t>e</w:t>
      </w:r>
      <w:r w:rsidR="003D24F6" w:rsidRPr="002E7610">
        <w:rPr>
          <w:b/>
          <w:spacing w:val="-1"/>
          <w:lang w:val="lv-LV"/>
        </w:rPr>
        <w:t>l</w:t>
      </w:r>
      <w:r w:rsidR="003D24F6" w:rsidRPr="002E7610">
        <w:rPr>
          <w:b/>
          <w:lang w:val="lv-LV"/>
        </w:rPr>
        <w:t>pas(-u)</w:t>
      </w:r>
      <w:r w:rsidR="003D24F6" w:rsidRPr="002E7610">
        <w:rPr>
          <w:b/>
          <w:spacing w:val="1"/>
          <w:lang w:val="lv-LV"/>
        </w:rPr>
        <w:t xml:space="preserve"> </w:t>
      </w:r>
      <w:r w:rsidR="003D24F6" w:rsidRPr="002E7610">
        <w:rPr>
          <w:b/>
          <w:spacing w:val="-2"/>
          <w:lang w:val="lv-LV"/>
        </w:rPr>
        <w:t>k</w:t>
      </w:r>
      <w:r w:rsidR="003D24F6" w:rsidRPr="002E7610">
        <w:rPr>
          <w:b/>
          <w:lang w:val="lv-LV"/>
        </w:rPr>
        <w:t>os</w:t>
      </w:r>
      <w:r w:rsidR="003D24F6" w:rsidRPr="002E7610">
        <w:rPr>
          <w:b/>
          <w:spacing w:val="-3"/>
          <w:lang w:val="lv-LV"/>
        </w:rPr>
        <w:t>m</w:t>
      </w:r>
      <w:r w:rsidR="003D24F6" w:rsidRPr="002E7610">
        <w:rPr>
          <w:b/>
          <w:lang w:val="lv-LV"/>
        </w:rPr>
        <w:t>ē</w:t>
      </w:r>
      <w:r w:rsidR="003D24F6" w:rsidRPr="002E7610">
        <w:rPr>
          <w:b/>
          <w:spacing w:val="1"/>
          <w:lang w:val="lv-LV"/>
        </w:rPr>
        <w:t>ti</w:t>
      </w:r>
      <w:r w:rsidR="003D24F6" w:rsidRPr="002E7610">
        <w:rPr>
          <w:b/>
          <w:lang w:val="lv-LV"/>
        </w:rPr>
        <w:t>s</w:t>
      </w:r>
      <w:r w:rsidR="003D24F6" w:rsidRPr="002E7610">
        <w:rPr>
          <w:b/>
          <w:spacing w:val="-2"/>
          <w:lang w:val="lv-LV"/>
        </w:rPr>
        <w:t>k</w:t>
      </w:r>
      <w:r w:rsidR="003D24F6" w:rsidRPr="002E7610">
        <w:rPr>
          <w:b/>
          <w:lang w:val="lv-LV"/>
        </w:rPr>
        <w:t>a</w:t>
      </w:r>
      <w:r w:rsidR="003D24F6" w:rsidRPr="002E7610">
        <w:rPr>
          <w:b/>
          <w:spacing w:val="1"/>
          <w:lang w:val="lv-LV"/>
        </w:rPr>
        <w:t>i</w:t>
      </w:r>
      <w:r w:rsidR="003D24F6" w:rsidRPr="002E7610">
        <w:rPr>
          <w:b/>
          <w:lang w:val="lv-LV"/>
        </w:rPr>
        <w:t>s</w:t>
      </w:r>
      <w:r w:rsidR="003D24F6" w:rsidRPr="002E7610">
        <w:rPr>
          <w:b/>
          <w:spacing w:val="-2"/>
          <w:lang w:val="lv-LV"/>
        </w:rPr>
        <w:t xml:space="preserve"> </w:t>
      </w:r>
      <w:r w:rsidR="003D24F6" w:rsidRPr="002E7610">
        <w:rPr>
          <w:b/>
          <w:spacing w:val="1"/>
          <w:lang w:val="lv-LV"/>
        </w:rPr>
        <w:t>r</w:t>
      </w:r>
      <w:r w:rsidR="003D24F6" w:rsidRPr="002E7610">
        <w:rPr>
          <w:b/>
          <w:spacing w:val="-2"/>
          <w:lang w:val="lv-LV"/>
        </w:rPr>
        <w:t>e</w:t>
      </w:r>
      <w:r w:rsidR="003D24F6" w:rsidRPr="002E7610">
        <w:rPr>
          <w:b/>
          <w:spacing w:val="-4"/>
          <w:lang w:val="lv-LV"/>
        </w:rPr>
        <w:t>m</w:t>
      </w:r>
      <w:r w:rsidR="003D24F6" w:rsidRPr="002E7610">
        <w:rPr>
          <w:b/>
          <w:lang w:val="lv-LV"/>
        </w:rPr>
        <w:t>on</w:t>
      </w:r>
      <w:r w:rsidR="003D24F6" w:rsidRPr="002E7610">
        <w:rPr>
          <w:b/>
          <w:spacing w:val="1"/>
          <w:lang w:val="lv-LV"/>
        </w:rPr>
        <w:t>t</w:t>
      </w:r>
      <w:r w:rsidR="003D24F6" w:rsidRPr="002E7610">
        <w:rPr>
          <w:b/>
          <w:lang w:val="lv-LV"/>
        </w:rPr>
        <w:t>s.</w:t>
      </w:r>
      <w:r w:rsidR="003D24F6" w:rsidRPr="00420175">
        <w:rPr>
          <w:spacing w:val="12"/>
          <w:lang w:val="lv-LV"/>
        </w:rPr>
        <w:t xml:space="preserve"> </w:t>
      </w:r>
      <w:r w:rsidR="00666E29" w:rsidRPr="00420175">
        <w:rPr>
          <w:lang w:val="lv-LV"/>
        </w:rPr>
        <w:t>Pretendents</w:t>
      </w:r>
      <w:r w:rsidR="003D24F6" w:rsidRPr="00420175">
        <w:rPr>
          <w:lang w:val="lv-LV"/>
        </w:rPr>
        <w:t xml:space="preserve"> n</w:t>
      </w:r>
      <w:r w:rsidR="003D24F6" w:rsidRPr="00420175">
        <w:rPr>
          <w:spacing w:val="-2"/>
          <w:lang w:val="lv-LV"/>
        </w:rPr>
        <w:t>e</w:t>
      </w:r>
      <w:r w:rsidR="003D24F6" w:rsidRPr="00420175">
        <w:rPr>
          <w:lang w:val="lv-LV"/>
        </w:rPr>
        <w:t xml:space="preserve">s </w:t>
      </w:r>
      <w:r w:rsidR="003D24F6" w:rsidRPr="00420175">
        <w:rPr>
          <w:spacing w:val="-2"/>
          <w:lang w:val="lv-LV"/>
        </w:rPr>
        <w:t>p</w:t>
      </w:r>
      <w:r w:rsidR="003D24F6" w:rsidRPr="00420175">
        <w:rPr>
          <w:spacing w:val="1"/>
          <w:lang w:val="lv-LV"/>
        </w:rPr>
        <w:t>il</w:t>
      </w:r>
      <w:r w:rsidR="003D24F6" w:rsidRPr="00420175">
        <w:rPr>
          <w:spacing w:val="-2"/>
          <w:lang w:val="lv-LV"/>
        </w:rPr>
        <w:t>n</w:t>
      </w:r>
      <w:r w:rsidR="003D24F6" w:rsidRPr="00420175">
        <w:rPr>
          <w:lang w:val="lv-LV"/>
        </w:rPr>
        <w:t xml:space="preserve">u </w:t>
      </w:r>
      <w:r w:rsidR="003D24F6" w:rsidRPr="00420175">
        <w:rPr>
          <w:spacing w:val="-4"/>
          <w:lang w:val="lv-LV"/>
        </w:rPr>
        <w:t>m</w:t>
      </w:r>
      <w:r w:rsidR="003D24F6" w:rsidRPr="00420175">
        <w:rPr>
          <w:lang w:val="lv-LV"/>
        </w:rPr>
        <w:t>a</w:t>
      </w:r>
      <w:r w:rsidR="003D24F6" w:rsidRPr="00420175">
        <w:rPr>
          <w:spacing w:val="1"/>
          <w:lang w:val="lv-LV"/>
        </w:rPr>
        <w:t>t</w:t>
      </w:r>
      <w:r w:rsidR="003D24F6" w:rsidRPr="00420175">
        <w:rPr>
          <w:spacing w:val="-2"/>
          <w:lang w:val="lv-LV"/>
        </w:rPr>
        <w:t>e</w:t>
      </w:r>
      <w:r w:rsidR="003D24F6" w:rsidRPr="00420175">
        <w:rPr>
          <w:spacing w:val="1"/>
          <w:lang w:val="lv-LV"/>
        </w:rPr>
        <w:t>ri</w:t>
      </w:r>
      <w:r w:rsidR="003D24F6" w:rsidRPr="00420175">
        <w:rPr>
          <w:spacing w:val="-2"/>
          <w:lang w:val="lv-LV"/>
        </w:rPr>
        <w:t>ā</w:t>
      </w:r>
      <w:r w:rsidR="003D24F6" w:rsidRPr="00420175">
        <w:rPr>
          <w:spacing w:val="1"/>
          <w:lang w:val="lv-LV"/>
        </w:rPr>
        <w:t>l</w:t>
      </w:r>
      <w:r w:rsidR="003D24F6" w:rsidRPr="00420175">
        <w:rPr>
          <w:lang w:val="lv-LV"/>
        </w:rPr>
        <w:t>o a</w:t>
      </w:r>
      <w:r w:rsidR="003D24F6" w:rsidRPr="00420175">
        <w:rPr>
          <w:spacing w:val="-1"/>
          <w:lang w:val="lv-LV"/>
        </w:rPr>
        <w:t>t</w:t>
      </w:r>
      <w:r w:rsidR="003D24F6" w:rsidRPr="00420175">
        <w:rPr>
          <w:lang w:val="lv-LV"/>
        </w:rPr>
        <w:t>b</w:t>
      </w:r>
      <w:r w:rsidR="003D24F6" w:rsidRPr="00420175">
        <w:rPr>
          <w:spacing w:val="-1"/>
          <w:lang w:val="lv-LV"/>
        </w:rPr>
        <w:t>i</w:t>
      </w:r>
      <w:r w:rsidR="003D24F6" w:rsidRPr="00420175">
        <w:rPr>
          <w:spacing w:val="1"/>
          <w:lang w:val="lv-LV"/>
        </w:rPr>
        <w:t>l</w:t>
      </w:r>
      <w:r w:rsidR="003D24F6" w:rsidRPr="00420175">
        <w:rPr>
          <w:lang w:val="lv-LV"/>
        </w:rPr>
        <w:t>d</w:t>
      </w:r>
      <w:r w:rsidR="003D24F6" w:rsidRPr="00420175">
        <w:rPr>
          <w:spacing w:val="-1"/>
          <w:lang w:val="lv-LV"/>
        </w:rPr>
        <w:t>ī</w:t>
      </w:r>
      <w:r w:rsidR="003D24F6" w:rsidRPr="00420175">
        <w:rPr>
          <w:lang w:val="lv-LV"/>
        </w:rPr>
        <w:t>bu p</w:t>
      </w:r>
      <w:r w:rsidR="003D24F6" w:rsidRPr="00420175">
        <w:rPr>
          <w:spacing w:val="-2"/>
          <w:lang w:val="lv-LV"/>
        </w:rPr>
        <w:t>a</w:t>
      </w:r>
      <w:r w:rsidR="003D24F6" w:rsidRPr="00420175">
        <w:rPr>
          <w:lang w:val="lv-LV"/>
        </w:rPr>
        <w:t xml:space="preserve">r </w:t>
      </w:r>
      <w:r w:rsidR="003D24F6" w:rsidRPr="00420175">
        <w:rPr>
          <w:spacing w:val="-3"/>
          <w:lang w:val="lv-LV"/>
        </w:rPr>
        <w:t>P</w:t>
      </w:r>
      <w:r w:rsidR="003D24F6" w:rsidRPr="00420175">
        <w:rPr>
          <w:spacing w:val="1"/>
          <w:lang w:val="lv-LV"/>
        </w:rPr>
        <w:t>r</w:t>
      </w:r>
      <w:r w:rsidR="003D24F6" w:rsidRPr="00420175">
        <w:rPr>
          <w:lang w:val="lv-LV"/>
        </w:rPr>
        <w:t>e</w:t>
      </w:r>
      <w:r w:rsidR="003D24F6" w:rsidRPr="00420175">
        <w:rPr>
          <w:spacing w:val="-1"/>
          <w:lang w:val="lv-LV"/>
        </w:rPr>
        <w:t>t</w:t>
      </w:r>
      <w:r w:rsidR="003D24F6" w:rsidRPr="00420175">
        <w:rPr>
          <w:lang w:val="lv-LV"/>
        </w:rPr>
        <w:t>ende</w:t>
      </w:r>
      <w:r w:rsidR="003D24F6" w:rsidRPr="00420175">
        <w:rPr>
          <w:spacing w:val="-2"/>
          <w:lang w:val="lv-LV"/>
        </w:rPr>
        <w:t>n</w:t>
      </w:r>
      <w:r w:rsidR="003D24F6" w:rsidRPr="00420175">
        <w:rPr>
          <w:spacing w:val="1"/>
          <w:lang w:val="lv-LV"/>
        </w:rPr>
        <w:t>t</w:t>
      </w:r>
      <w:r w:rsidR="003D24F6" w:rsidRPr="00420175">
        <w:rPr>
          <w:lang w:val="lv-LV"/>
        </w:rPr>
        <w:t xml:space="preserve">a </w:t>
      </w:r>
      <w:r w:rsidR="003D24F6" w:rsidRPr="00420175">
        <w:rPr>
          <w:spacing w:val="-2"/>
          <w:lang w:val="lv-LV"/>
        </w:rPr>
        <w:t>v</w:t>
      </w:r>
      <w:r w:rsidR="003D24F6" w:rsidRPr="00420175">
        <w:rPr>
          <w:lang w:val="lv-LV"/>
        </w:rPr>
        <w:t>a</w:t>
      </w:r>
      <w:r w:rsidR="003D24F6" w:rsidRPr="00420175">
        <w:rPr>
          <w:spacing w:val="1"/>
          <w:lang w:val="lv-LV"/>
        </w:rPr>
        <w:t>i</w:t>
      </w:r>
      <w:r w:rsidR="003D24F6" w:rsidRPr="00420175">
        <w:rPr>
          <w:lang w:val="lv-LV"/>
        </w:rPr>
        <w:t>n</w:t>
      </w:r>
      <w:r w:rsidR="003D24F6" w:rsidRPr="00420175">
        <w:rPr>
          <w:spacing w:val="-2"/>
          <w:lang w:val="lv-LV"/>
        </w:rPr>
        <w:t>a</w:t>
      </w:r>
      <w:r w:rsidR="003D24F6" w:rsidRPr="00420175">
        <w:rPr>
          <w:lang w:val="lv-LV"/>
        </w:rPr>
        <w:t>s d</w:t>
      </w:r>
      <w:r w:rsidR="003D24F6" w:rsidRPr="00420175">
        <w:rPr>
          <w:spacing w:val="-2"/>
          <w:lang w:val="lv-LV"/>
        </w:rPr>
        <w:t>ē</w:t>
      </w:r>
      <w:r w:rsidR="00E73646" w:rsidRPr="00420175">
        <w:rPr>
          <w:spacing w:val="-2"/>
          <w:lang w:val="lv-LV"/>
        </w:rPr>
        <w:t>ļ</w:t>
      </w:r>
      <w:r w:rsidR="003D24F6" w:rsidRPr="00420175">
        <w:rPr>
          <w:lang w:val="lv-LV"/>
        </w:rPr>
        <w:t xml:space="preserve"> n</w:t>
      </w:r>
      <w:r w:rsidR="003D24F6" w:rsidRPr="00420175">
        <w:rPr>
          <w:spacing w:val="-2"/>
          <w:lang w:val="lv-LV"/>
        </w:rPr>
        <w:t>o</w:t>
      </w:r>
      <w:r w:rsidR="003D24F6" w:rsidRPr="00420175">
        <w:rPr>
          <w:lang w:val="lv-LV"/>
        </w:rPr>
        <w:t>da</w:t>
      </w:r>
      <w:r w:rsidR="003D24F6" w:rsidRPr="00420175">
        <w:rPr>
          <w:spacing w:val="1"/>
          <w:lang w:val="lv-LV"/>
        </w:rPr>
        <w:t>r</w:t>
      </w:r>
      <w:r w:rsidR="003D24F6" w:rsidRPr="00420175">
        <w:rPr>
          <w:spacing w:val="-1"/>
          <w:lang w:val="lv-LV"/>
        </w:rPr>
        <w:t>ī</w:t>
      </w:r>
      <w:r w:rsidR="003D24F6" w:rsidRPr="00420175">
        <w:rPr>
          <w:spacing w:val="1"/>
          <w:lang w:val="lv-LV"/>
        </w:rPr>
        <w:t>t</w:t>
      </w:r>
      <w:r w:rsidR="003D24F6" w:rsidRPr="00420175">
        <w:rPr>
          <w:spacing w:val="-2"/>
          <w:lang w:val="lv-LV"/>
        </w:rPr>
        <w:t>a</w:t>
      </w:r>
      <w:r w:rsidR="003D24F6" w:rsidRPr="00420175">
        <w:rPr>
          <w:spacing w:val="1"/>
          <w:lang w:val="lv-LV"/>
        </w:rPr>
        <w:t>j</w:t>
      </w:r>
      <w:r w:rsidR="003D24F6" w:rsidRPr="00420175">
        <w:rPr>
          <w:spacing w:val="-1"/>
          <w:lang w:val="lv-LV"/>
        </w:rPr>
        <w:t>i</w:t>
      </w:r>
      <w:r w:rsidR="003D24F6" w:rsidRPr="00420175">
        <w:rPr>
          <w:lang w:val="lv-LV"/>
        </w:rPr>
        <w:t>em b</w:t>
      </w:r>
      <w:r w:rsidR="003D24F6" w:rsidRPr="00420175">
        <w:rPr>
          <w:spacing w:val="-2"/>
          <w:lang w:val="lv-LV"/>
        </w:rPr>
        <w:t>o</w:t>
      </w:r>
      <w:r w:rsidR="003D24F6" w:rsidRPr="00420175">
        <w:rPr>
          <w:spacing w:val="3"/>
          <w:lang w:val="lv-LV"/>
        </w:rPr>
        <w:t>j</w:t>
      </w:r>
      <w:r w:rsidR="003D24F6" w:rsidRPr="00420175">
        <w:rPr>
          <w:spacing w:val="-2"/>
          <w:lang w:val="lv-LV"/>
        </w:rPr>
        <w:t>ā</w:t>
      </w:r>
      <w:r w:rsidR="003D24F6" w:rsidRPr="00420175">
        <w:rPr>
          <w:spacing w:val="1"/>
          <w:lang w:val="lv-LV"/>
        </w:rPr>
        <w:t>j</w:t>
      </w:r>
      <w:r w:rsidR="003D24F6" w:rsidRPr="00420175">
        <w:rPr>
          <w:lang w:val="lv-LV"/>
        </w:rPr>
        <w:t>u</w:t>
      </w:r>
      <w:r w:rsidR="003D24F6" w:rsidRPr="00420175">
        <w:rPr>
          <w:spacing w:val="-4"/>
          <w:lang w:val="lv-LV"/>
        </w:rPr>
        <w:t>m</w:t>
      </w:r>
      <w:r w:rsidR="003D24F6" w:rsidRPr="00420175">
        <w:rPr>
          <w:spacing w:val="1"/>
          <w:lang w:val="lv-LV"/>
        </w:rPr>
        <w:t>i</w:t>
      </w:r>
      <w:r w:rsidR="003D24F6" w:rsidRPr="00420175">
        <w:rPr>
          <w:lang w:val="lv-LV"/>
        </w:rPr>
        <w:t xml:space="preserve">em </w:t>
      </w:r>
      <w:r w:rsidR="003D24F6" w:rsidRPr="00420175">
        <w:rPr>
          <w:spacing w:val="1"/>
          <w:lang w:val="lv-LV"/>
        </w:rPr>
        <w:t>r</w:t>
      </w:r>
      <w:r w:rsidR="003D24F6" w:rsidRPr="00420175">
        <w:rPr>
          <w:lang w:val="lv-LV"/>
        </w:rPr>
        <w:t>e</w:t>
      </w:r>
      <w:r w:rsidR="003D24F6" w:rsidRPr="00420175">
        <w:rPr>
          <w:spacing w:val="-3"/>
          <w:lang w:val="lv-LV"/>
        </w:rPr>
        <w:t>m</w:t>
      </w:r>
      <w:r w:rsidR="003D24F6" w:rsidRPr="00420175">
        <w:rPr>
          <w:lang w:val="lv-LV"/>
        </w:rPr>
        <w:t>on</w:t>
      </w:r>
      <w:r w:rsidR="003D24F6" w:rsidRPr="00420175">
        <w:rPr>
          <w:spacing w:val="1"/>
          <w:lang w:val="lv-LV"/>
        </w:rPr>
        <w:t>t</w:t>
      </w:r>
      <w:r w:rsidR="003D24F6" w:rsidRPr="00420175">
        <w:rPr>
          <w:lang w:val="lv-LV"/>
        </w:rPr>
        <w:t>da</w:t>
      </w:r>
      <w:r w:rsidR="003D24F6" w:rsidRPr="00420175">
        <w:rPr>
          <w:spacing w:val="1"/>
          <w:lang w:val="lv-LV"/>
        </w:rPr>
        <w:t>r</w:t>
      </w:r>
      <w:r w:rsidR="003D24F6" w:rsidRPr="00420175">
        <w:rPr>
          <w:spacing w:val="-2"/>
          <w:lang w:val="lv-LV"/>
        </w:rPr>
        <w:t>b</w:t>
      </w:r>
      <w:r w:rsidR="003D24F6" w:rsidRPr="00420175">
        <w:rPr>
          <w:lang w:val="lv-LV"/>
        </w:rPr>
        <w:t xml:space="preserve">u </w:t>
      </w:r>
      <w:r w:rsidR="003D24F6" w:rsidRPr="00420175">
        <w:rPr>
          <w:spacing w:val="-2"/>
          <w:lang w:val="lv-LV"/>
        </w:rPr>
        <w:t>z</w:t>
      </w:r>
      <w:r w:rsidR="003D24F6" w:rsidRPr="00420175">
        <w:rPr>
          <w:lang w:val="lv-LV"/>
        </w:rPr>
        <w:t>onā e</w:t>
      </w:r>
      <w:r w:rsidR="003D24F6" w:rsidRPr="00420175">
        <w:rPr>
          <w:spacing w:val="-2"/>
          <w:lang w:val="lv-LV"/>
        </w:rPr>
        <w:t>s</w:t>
      </w:r>
      <w:r w:rsidR="003D24F6" w:rsidRPr="00420175">
        <w:rPr>
          <w:lang w:val="lv-LV"/>
        </w:rPr>
        <w:t>oš</w:t>
      </w:r>
      <w:r w:rsidR="003D24F6" w:rsidRPr="00420175">
        <w:rPr>
          <w:spacing w:val="-2"/>
          <w:lang w:val="lv-LV"/>
        </w:rPr>
        <w:t>a</w:t>
      </w:r>
      <w:r w:rsidR="003D24F6" w:rsidRPr="00420175">
        <w:rPr>
          <w:spacing w:val="1"/>
          <w:lang w:val="lv-LV"/>
        </w:rPr>
        <w:t>j</w:t>
      </w:r>
      <w:r w:rsidR="003D24F6" w:rsidRPr="00420175">
        <w:rPr>
          <w:spacing w:val="-2"/>
          <w:lang w:val="lv-LV"/>
        </w:rPr>
        <w:t>ie</w:t>
      </w:r>
      <w:r w:rsidR="003D24F6" w:rsidRPr="00420175">
        <w:rPr>
          <w:lang w:val="lv-LV"/>
        </w:rPr>
        <w:t>m</w:t>
      </w:r>
      <w:r w:rsidR="003D24F6" w:rsidRPr="00420175">
        <w:rPr>
          <w:spacing w:val="-4"/>
          <w:lang w:val="lv-LV"/>
        </w:rPr>
        <w:t xml:space="preserve"> </w:t>
      </w:r>
      <w:r w:rsidR="003D24F6" w:rsidRPr="00420175">
        <w:rPr>
          <w:lang w:val="lv-LV"/>
        </w:rPr>
        <w:t>ē</w:t>
      </w:r>
      <w:r w:rsidR="003D24F6" w:rsidRPr="00420175">
        <w:rPr>
          <w:spacing w:val="-2"/>
          <w:lang w:val="lv-LV"/>
        </w:rPr>
        <w:t>k</w:t>
      </w:r>
      <w:r w:rsidR="003D24F6" w:rsidRPr="00420175">
        <w:rPr>
          <w:lang w:val="lv-LV"/>
        </w:rPr>
        <w:t>as</w:t>
      </w:r>
      <w:r w:rsidR="003D24F6" w:rsidRPr="00420175">
        <w:rPr>
          <w:spacing w:val="1"/>
          <w:lang w:val="lv-LV"/>
        </w:rPr>
        <w:t xml:space="preserve"> i</w:t>
      </w:r>
      <w:r w:rsidR="003D24F6" w:rsidRPr="00420175">
        <w:rPr>
          <w:lang w:val="lv-LV"/>
        </w:rPr>
        <w:t>n</w:t>
      </w:r>
      <w:r w:rsidR="003D24F6" w:rsidRPr="00420175">
        <w:rPr>
          <w:spacing w:val="-2"/>
          <w:lang w:val="lv-LV"/>
        </w:rPr>
        <w:t>ž</w:t>
      </w:r>
      <w:r w:rsidR="003D24F6" w:rsidRPr="00420175">
        <w:rPr>
          <w:lang w:val="lv-LV"/>
        </w:rPr>
        <w:t>e</w:t>
      </w:r>
      <w:r w:rsidR="003D24F6" w:rsidRPr="00420175">
        <w:rPr>
          <w:spacing w:val="-2"/>
          <w:lang w:val="lv-LV"/>
        </w:rPr>
        <w:t>n</w:t>
      </w:r>
      <w:r w:rsidR="003D24F6" w:rsidRPr="00420175">
        <w:rPr>
          <w:spacing w:val="-1"/>
          <w:lang w:val="lv-LV"/>
        </w:rPr>
        <w:t>i</w:t>
      </w:r>
      <w:r w:rsidR="003D24F6" w:rsidRPr="00420175">
        <w:rPr>
          <w:lang w:val="lv-LV"/>
        </w:rPr>
        <w:t>e</w:t>
      </w:r>
      <w:r w:rsidR="003D24F6" w:rsidRPr="00420175">
        <w:rPr>
          <w:spacing w:val="1"/>
          <w:lang w:val="lv-LV"/>
        </w:rPr>
        <w:t>r</w:t>
      </w:r>
      <w:r w:rsidR="003D24F6" w:rsidRPr="00420175">
        <w:rPr>
          <w:spacing w:val="-1"/>
          <w:lang w:val="lv-LV"/>
        </w:rPr>
        <w:t>t</w:t>
      </w:r>
      <w:r w:rsidR="003D24F6" w:rsidRPr="00420175">
        <w:rPr>
          <w:spacing w:val="1"/>
          <w:lang w:val="lv-LV"/>
        </w:rPr>
        <w:t>ī</w:t>
      </w:r>
      <w:r w:rsidR="003D24F6" w:rsidRPr="00420175">
        <w:rPr>
          <w:spacing w:val="-2"/>
          <w:lang w:val="lv-LV"/>
        </w:rPr>
        <w:t>k</w:t>
      </w:r>
      <w:r w:rsidR="003D24F6" w:rsidRPr="00420175">
        <w:rPr>
          <w:spacing w:val="1"/>
          <w:lang w:val="lv-LV"/>
        </w:rPr>
        <w:t>li</w:t>
      </w:r>
      <w:r w:rsidR="003D24F6" w:rsidRPr="00420175">
        <w:rPr>
          <w:lang w:val="lv-LV"/>
        </w:rPr>
        <w:t>e</w:t>
      </w:r>
      <w:r w:rsidR="003D24F6" w:rsidRPr="00420175">
        <w:rPr>
          <w:spacing w:val="-3"/>
          <w:lang w:val="lv-LV"/>
        </w:rPr>
        <w:t>m</w:t>
      </w:r>
      <w:r w:rsidR="003D24F6" w:rsidRPr="00420175">
        <w:rPr>
          <w:lang w:val="lv-LV"/>
        </w:rPr>
        <w:t>.</w:t>
      </w:r>
    </w:p>
    <w:p w14:paraId="48B4EA00" w14:textId="77777777" w:rsidR="003D24F6" w:rsidRPr="00420175" w:rsidRDefault="00C37CB8" w:rsidP="00554361">
      <w:pPr>
        <w:tabs>
          <w:tab w:val="left" w:pos="-7797"/>
        </w:tabs>
        <w:spacing w:after="60"/>
        <w:jc w:val="both"/>
        <w:outlineLvl w:val="0"/>
        <w:rPr>
          <w:rFonts w:ascii="Times New Roman" w:hAnsi="Times New Roman" w:cs="Times New Roman"/>
          <w:sz w:val="24"/>
          <w:szCs w:val="24"/>
          <w:lang w:val="lv-LV"/>
        </w:rPr>
      </w:pPr>
      <w:r>
        <w:rPr>
          <w:rFonts w:ascii="Times New Roman" w:hAnsi="Times New Roman" w:cs="Times New Roman"/>
          <w:sz w:val="24"/>
          <w:szCs w:val="24"/>
          <w:lang w:val="lv-LV"/>
        </w:rPr>
        <w:t>9</w:t>
      </w:r>
      <w:r w:rsidR="00BF0047" w:rsidRPr="00420175">
        <w:rPr>
          <w:rFonts w:ascii="Times New Roman" w:hAnsi="Times New Roman" w:cs="Times New Roman"/>
          <w:sz w:val="24"/>
          <w:szCs w:val="24"/>
          <w:lang w:val="lv-LV"/>
        </w:rPr>
        <w:t>.</w:t>
      </w:r>
      <w:r w:rsidR="006E1B87"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Pretendents</w:t>
      </w:r>
      <w:r w:rsidR="003D24F6" w:rsidRPr="00420175">
        <w:rPr>
          <w:rFonts w:ascii="Times New Roman" w:hAnsi="Times New Roman" w:cs="Times New Roman"/>
          <w:spacing w:val="46"/>
          <w:sz w:val="24"/>
          <w:szCs w:val="24"/>
          <w:lang w:val="lv-LV"/>
        </w:rPr>
        <w:t xml:space="preserve"> </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b</w:t>
      </w:r>
      <w:r w:rsidR="003D24F6" w:rsidRPr="00420175">
        <w:rPr>
          <w:rFonts w:ascii="Times New Roman" w:hAnsi="Times New Roman" w:cs="Times New Roman"/>
          <w:spacing w:val="1"/>
          <w:sz w:val="24"/>
          <w:szCs w:val="24"/>
          <w:lang w:val="lv-LV"/>
        </w:rPr>
        <w:t>il</w:t>
      </w:r>
      <w:r w:rsidR="003D24F6" w:rsidRPr="00420175">
        <w:rPr>
          <w:rFonts w:ascii="Times New Roman" w:hAnsi="Times New Roman" w:cs="Times New Roman"/>
          <w:spacing w:val="-2"/>
          <w:sz w:val="24"/>
          <w:szCs w:val="24"/>
          <w:lang w:val="lv-LV"/>
        </w:rPr>
        <w:t>d</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z w:val="24"/>
          <w:szCs w:val="24"/>
          <w:lang w:val="lv-LV"/>
        </w:rPr>
        <w:t>r</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z w:val="24"/>
          <w:szCs w:val="24"/>
          <w:lang w:val="lv-LV"/>
        </w:rPr>
        <w:t>pa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e</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z</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un</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1"/>
          <w:sz w:val="24"/>
          <w:szCs w:val="24"/>
          <w:lang w:val="lv-LV"/>
        </w:rPr>
        <w:t>l</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i</w:t>
      </w:r>
      <w:r w:rsidR="003D24F6" w:rsidRPr="00420175">
        <w:rPr>
          <w:rFonts w:ascii="Times New Roman" w:hAnsi="Times New Roman" w:cs="Times New Roman"/>
          <w:spacing w:val="-2"/>
          <w:sz w:val="24"/>
          <w:szCs w:val="24"/>
          <w:lang w:val="lv-LV"/>
        </w:rPr>
        <w:t>c</w:t>
      </w:r>
      <w:r w:rsidR="003D24F6" w:rsidRPr="00420175">
        <w:rPr>
          <w:rFonts w:ascii="Times New Roman" w:hAnsi="Times New Roman" w:cs="Times New Roman"/>
          <w:spacing w:val="1"/>
          <w:sz w:val="24"/>
          <w:szCs w:val="24"/>
          <w:lang w:val="lv-LV"/>
        </w:rPr>
        <w:t>ī</w:t>
      </w:r>
      <w:r w:rsidR="003D24F6" w:rsidRPr="00420175">
        <w:rPr>
          <w:rFonts w:ascii="Times New Roman" w:hAnsi="Times New Roman" w:cs="Times New Roman"/>
          <w:spacing w:val="-2"/>
          <w:sz w:val="24"/>
          <w:szCs w:val="24"/>
          <w:lang w:val="lv-LV"/>
        </w:rPr>
        <w:t>g</w:t>
      </w:r>
      <w:r w:rsidR="003D24F6" w:rsidRPr="00420175">
        <w:rPr>
          <w:rFonts w:ascii="Times New Roman" w:hAnsi="Times New Roman" w:cs="Times New Roman"/>
          <w:sz w:val="24"/>
          <w:szCs w:val="24"/>
          <w:lang w:val="lv-LV"/>
        </w:rPr>
        <w:t>u,</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a</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ā</w:t>
      </w:r>
      <w:r w:rsidR="003D24F6" w:rsidRPr="00420175">
        <w:rPr>
          <w:rFonts w:ascii="Times New Roman" w:hAnsi="Times New Roman" w:cs="Times New Roman"/>
          <w:spacing w:val="48"/>
          <w:sz w:val="24"/>
          <w:szCs w:val="24"/>
          <w:lang w:val="lv-LV"/>
        </w:rPr>
        <w:t xml:space="preserve"> </w:t>
      </w:r>
      <w:r w:rsidR="003D24F6" w:rsidRPr="00420175">
        <w:rPr>
          <w:rFonts w:ascii="Times New Roman" w:hAnsi="Times New Roman" w:cs="Times New Roman"/>
          <w:sz w:val="24"/>
          <w:szCs w:val="24"/>
          <w:lang w:val="lv-LV"/>
        </w:rPr>
        <w:t>ar</w:t>
      </w:r>
      <w:r w:rsidR="00A44346">
        <w:rPr>
          <w:rFonts w:ascii="Times New Roman" w:hAnsi="Times New Roman" w:cs="Times New Roman"/>
          <w:spacing w:val="45"/>
          <w:sz w:val="24"/>
          <w:szCs w:val="24"/>
          <w:lang w:val="lv-LV"/>
        </w:rPr>
        <w:t xml:space="preserve"> </w:t>
      </w:r>
      <w:r w:rsidR="00A44346" w:rsidRPr="00BB4EFD">
        <w:rPr>
          <w:rFonts w:ascii="Times New Roman" w:hAnsi="Times New Roman" w:cs="Times New Roman"/>
          <w:sz w:val="24"/>
          <w:szCs w:val="24"/>
          <w:lang w:val="lv-LV"/>
        </w:rPr>
        <w:t>būvdarbiem</w:t>
      </w:r>
      <w:r w:rsidR="00A44346">
        <w:rPr>
          <w:rFonts w:ascii="Times New Roman" w:hAnsi="Times New Roman" w:cs="Times New Roman"/>
          <w:spacing w:val="45"/>
          <w:sz w:val="24"/>
          <w:szCs w:val="24"/>
          <w:lang w:val="lv-LV"/>
        </w:rPr>
        <w:t xml:space="preserve"> </w:t>
      </w:r>
      <w:r w:rsidR="003D24F6" w:rsidRPr="00420175">
        <w:rPr>
          <w:rFonts w:ascii="Times New Roman" w:hAnsi="Times New Roman" w:cs="Times New Roman"/>
          <w:spacing w:val="1"/>
          <w:sz w:val="24"/>
          <w:szCs w:val="24"/>
          <w:lang w:val="lv-LV"/>
        </w:rPr>
        <w:t>r</w:t>
      </w:r>
      <w:r w:rsidR="003D24F6" w:rsidRPr="00420175">
        <w:rPr>
          <w:rFonts w:ascii="Times New Roman" w:hAnsi="Times New Roman" w:cs="Times New Roman"/>
          <w:sz w:val="24"/>
          <w:szCs w:val="24"/>
          <w:lang w:val="lv-LV"/>
        </w:rPr>
        <w:t>adu</w:t>
      </w:r>
      <w:r w:rsidR="003D24F6" w:rsidRPr="00420175">
        <w:rPr>
          <w:rFonts w:ascii="Times New Roman" w:hAnsi="Times New Roman" w:cs="Times New Roman"/>
          <w:spacing w:val="1"/>
          <w:sz w:val="24"/>
          <w:szCs w:val="24"/>
          <w:lang w:val="lv-LV"/>
        </w:rPr>
        <w:t>š</w:t>
      </w:r>
      <w:r w:rsidR="003D24F6" w:rsidRPr="00420175">
        <w:rPr>
          <w:rFonts w:ascii="Times New Roman" w:hAnsi="Times New Roman" w:cs="Times New Roman"/>
          <w:sz w:val="24"/>
          <w:szCs w:val="24"/>
          <w:lang w:val="lv-LV"/>
        </w:rPr>
        <w:t>os,</w:t>
      </w:r>
      <w:r w:rsidR="003D24F6" w:rsidRPr="00420175">
        <w:rPr>
          <w:rFonts w:ascii="Times New Roman" w:hAnsi="Times New Roman" w:cs="Times New Roman"/>
          <w:spacing w:val="49"/>
          <w:sz w:val="24"/>
          <w:szCs w:val="24"/>
          <w:lang w:val="lv-LV"/>
        </w:rPr>
        <w:t xml:space="preserve"> </w:t>
      </w:r>
      <w:r w:rsidR="003D24F6" w:rsidRPr="00420175">
        <w:rPr>
          <w:rFonts w:ascii="Times New Roman" w:hAnsi="Times New Roman" w:cs="Times New Roman"/>
          <w:spacing w:val="-2"/>
          <w:sz w:val="24"/>
          <w:szCs w:val="24"/>
          <w:lang w:val="lv-LV"/>
        </w:rPr>
        <w:t>a</w:t>
      </w:r>
      <w:r w:rsidR="003D24F6" w:rsidRPr="00420175">
        <w:rPr>
          <w:rFonts w:ascii="Times New Roman" w:hAnsi="Times New Roman" w:cs="Times New Roman"/>
          <w:spacing w:val="1"/>
          <w:sz w:val="24"/>
          <w:szCs w:val="24"/>
          <w:lang w:val="lv-LV"/>
        </w:rPr>
        <w:t>t</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pacing w:val="1"/>
          <w:sz w:val="24"/>
          <w:szCs w:val="24"/>
          <w:lang w:val="lv-LV"/>
        </w:rPr>
        <w:t>rit</w:t>
      </w:r>
      <w:r w:rsidR="003D24F6" w:rsidRPr="00420175">
        <w:rPr>
          <w:rFonts w:ascii="Times New Roman" w:hAnsi="Times New Roman" w:cs="Times New Roman"/>
          <w:spacing w:val="-2"/>
          <w:sz w:val="24"/>
          <w:szCs w:val="24"/>
          <w:lang w:val="lv-LV"/>
        </w:rPr>
        <w:t>u</w:t>
      </w:r>
      <w:r w:rsidR="003D24F6" w:rsidRPr="00420175">
        <w:rPr>
          <w:rFonts w:ascii="Times New Roman" w:hAnsi="Times New Roman" w:cs="Times New Roman"/>
          <w:spacing w:val="-4"/>
          <w:sz w:val="24"/>
          <w:szCs w:val="24"/>
          <w:lang w:val="lv-LV"/>
        </w:rPr>
        <w:t>m</w:t>
      </w:r>
      <w:r w:rsidR="003D24F6" w:rsidRPr="00420175">
        <w:rPr>
          <w:rFonts w:ascii="Times New Roman" w:hAnsi="Times New Roman" w:cs="Times New Roman"/>
          <w:sz w:val="24"/>
          <w:szCs w:val="24"/>
          <w:lang w:val="lv-LV"/>
        </w:rPr>
        <w:t>u s</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pacing w:val="-2"/>
          <w:sz w:val="24"/>
          <w:szCs w:val="24"/>
          <w:lang w:val="lv-LV"/>
        </w:rPr>
        <w:t>v</w:t>
      </w:r>
      <w:r w:rsidR="003D24F6" w:rsidRPr="00420175">
        <w:rPr>
          <w:rFonts w:ascii="Times New Roman" w:hAnsi="Times New Roman" w:cs="Times New Roman"/>
          <w:spacing w:val="3"/>
          <w:sz w:val="24"/>
          <w:szCs w:val="24"/>
          <w:lang w:val="lv-LV"/>
        </w:rPr>
        <w:t>ā</w:t>
      </w:r>
      <w:r w:rsidR="003D24F6" w:rsidRPr="00420175">
        <w:rPr>
          <w:rFonts w:ascii="Times New Roman" w:hAnsi="Times New Roman" w:cs="Times New Roman"/>
          <w:spacing w:val="-2"/>
          <w:sz w:val="24"/>
          <w:szCs w:val="24"/>
          <w:lang w:val="lv-LV"/>
        </w:rPr>
        <w:t>k</w:t>
      </w:r>
      <w:r w:rsidR="003D24F6" w:rsidRPr="00420175">
        <w:rPr>
          <w:rFonts w:ascii="Times New Roman" w:hAnsi="Times New Roman" w:cs="Times New Roman"/>
          <w:sz w:val="24"/>
          <w:szCs w:val="24"/>
          <w:lang w:val="lv-LV"/>
        </w:rPr>
        <w:t>š</w:t>
      </w:r>
      <w:r w:rsidR="003D24F6" w:rsidRPr="00420175">
        <w:rPr>
          <w:rFonts w:ascii="Times New Roman" w:hAnsi="Times New Roman" w:cs="Times New Roman"/>
          <w:spacing w:val="1"/>
          <w:sz w:val="24"/>
          <w:szCs w:val="24"/>
          <w:lang w:val="lv-LV"/>
        </w:rPr>
        <w:t>a</w:t>
      </w:r>
      <w:r w:rsidR="003D24F6" w:rsidRPr="00420175">
        <w:rPr>
          <w:rFonts w:ascii="Times New Roman" w:hAnsi="Times New Roman" w:cs="Times New Roman"/>
          <w:sz w:val="24"/>
          <w:szCs w:val="24"/>
          <w:lang w:val="lv-LV"/>
        </w:rPr>
        <w:t xml:space="preserve">nu un </w:t>
      </w:r>
      <w:r w:rsidR="003D24F6" w:rsidRPr="00420175">
        <w:rPr>
          <w:rFonts w:ascii="Times New Roman" w:hAnsi="Times New Roman" w:cs="Times New Roman"/>
          <w:spacing w:val="-1"/>
          <w:sz w:val="24"/>
          <w:szCs w:val="24"/>
          <w:lang w:val="lv-LV"/>
        </w:rPr>
        <w:t>utilizāciju</w:t>
      </w:r>
      <w:r w:rsidR="003D24F6" w:rsidRPr="00420175">
        <w:rPr>
          <w:rFonts w:ascii="Times New Roman" w:hAnsi="Times New Roman" w:cs="Times New Roman"/>
          <w:sz w:val="24"/>
          <w:szCs w:val="24"/>
          <w:lang w:val="lv-LV"/>
        </w:rPr>
        <w:t>.</w:t>
      </w:r>
    </w:p>
    <w:p w14:paraId="5F81D698" w14:textId="77777777" w:rsidR="003D24F6" w:rsidRPr="00420175" w:rsidRDefault="00C37CB8" w:rsidP="00554361">
      <w:pPr>
        <w:tabs>
          <w:tab w:val="left" w:pos="-6663"/>
        </w:tabs>
        <w:spacing w:after="60"/>
        <w:jc w:val="both"/>
        <w:outlineLvl w:val="0"/>
        <w:rPr>
          <w:rFonts w:ascii="Times New Roman" w:hAnsi="Times New Roman" w:cs="Times New Roman"/>
          <w:sz w:val="24"/>
          <w:szCs w:val="24"/>
          <w:lang w:val="lv-LV"/>
        </w:rPr>
      </w:pPr>
      <w:r w:rsidRPr="00A44346">
        <w:rPr>
          <w:rFonts w:ascii="Times New Roman" w:hAnsi="Times New Roman" w:cs="Times New Roman"/>
          <w:sz w:val="24"/>
          <w:szCs w:val="24"/>
          <w:lang w:val="lv-LV"/>
        </w:rPr>
        <w:t>10</w:t>
      </w:r>
      <w:r w:rsidR="006E1B87" w:rsidRPr="00A44346">
        <w:rPr>
          <w:rFonts w:ascii="Times New Roman" w:hAnsi="Times New Roman" w:cs="Times New Roman"/>
          <w:sz w:val="24"/>
          <w:szCs w:val="24"/>
          <w:lang w:val="lv-LV"/>
        </w:rPr>
        <w:t xml:space="preserve">. </w:t>
      </w:r>
      <w:r w:rsidR="003D24F6" w:rsidRPr="00A44346">
        <w:rPr>
          <w:rFonts w:ascii="Times New Roman" w:hAnsi="Times New Roman" w:cs="Times New Roman"/>
          <w:sz w:val="24"/>
          <w:szCs w:val="24"/>
          <w:lang w:val="lv-LV"/>
        </w:rPr>
        <w:t>Jaunizveidoto elektroietaišu ārēji redzamo elementu fiziskais novietojums telpā jāsaskaņo ar Pasūtītāju. Jaunierīkotajām elektroietaisēm pretendentam ir jāveic elektrotehnisko rādītāju (izolācijas pretestības un sazemējuma) mērījumi. Elektroietaišu izpildshēmas un elektrotehnisko rādītāju mērījumu rezultāti, akta formā, jāiesniedz Pasūtītājam.</w:t>
      </w:r>
    </w:p>
    <w:p w14:paraId="131261D5" w14:textId="77777777" w:rsidR="003D24F6" w:rsidRPr="00420175" w:rsidRDefault="00F95A11" w:rsidP="00554361">
      <w:pPr>
        <w:spacing w:after="6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1</w:t>
      </w:r>
      <w:r w:rsidRPr="00420175">
        <w:rPr>
          <w:rFonts w:ascii="Times New Roman" w:hAnsi="Times New Roman" w:cs="Times New Roman"/>
          <w:sz w:val="24"/>
          <w:szCs w:val="24"/>
          <w:lang w:val="lv-LV"/>
        </w:rPr>
        <w:t>.</w:t>
      </w:r>
      <w:r w:rsidR="00554361"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 xml:space="preserve">Pretendentam ir jāveic no jauna ierīkotās ugunsgrēka atklāšanas un trauksmes signalizācijas pieslēgšana Pasūtītāja esošajai ugunsgrēka atklāšanas un trauksmes signalizācijas sistēmai. </w:t>
      </w:r>
    </w:p>
    <w:p w14:paraId="433FEF56" w14:textId="77777777" w:rsidR="00E53269"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cs="Times New Roman"/>
          <w:sz w:val="24"/>
          <w:szCs w:val="24"/>
          <w:lang w:val="lv-LV"/>
        </w:rPr>
        <w:t>1</w:t>
      </w:r>
      <w:r w:rsidR="00C37CB8">
        <w:rPr>
          <w:rFonts w:ascii="Times New Roman" w:hAnsi="Times New Roman" w:cs="Times New Roman"/>
          <w:sz w:val="24"/>
          <w:szCs w:val="24"/>
          <w:lang w:val="lv-LV"/>
        </w:rPr>
        <w:t>2</w:t>
      </w:r>
      <w:r w:rsidRPr="00420175">
        <w:rPr>
          <w:rFonts w:ascii="Times New Roman" w:hAnsi="Times New Roman" w:cs="Times New Roman"/>
          <w:sz w:val="24"/>
          <w:szCs w:val="24"/>
          <w:lang w:val="lv-LV"/>
        </w:rPr>
        <w:t xml:space="preserve">. </w:t>
      </w:r>
      <w:r w:rsidR="003D24F6" w:rsidRPr="00420175">
        <w:rPr>
          <w:rFonts w:ascii="Times New Roman" w:hAnsi="Times New Roman" w:cs="Times New Roman"/>
          <w:sz w:val="24"/>
          <w:szCs w:val="24"/>
          <w:lang w:val="lv-LV"/>
        </w:rPr>
        <w:t>Pretendentam ir jāveic jaunieklātā linoleja klājuma grīdu mazgāšana, vaskošana un bonierēšana.</w:t>
      </w:r>
      <w:r w:rsidR="00465F42" w:rsidRPr="00420175">
        <w:rPr>
          <w:rFonts w:ascii="Times New Roman" w:hAnsi="Times New Roman" w:cs="Times New Roman"/>
          <w:iCs/>
          <w:sz w:val="24"/>
          <w:szCs w:val="24"/>
          <w:lang w:val="lv-LV" w:eastAsia="lv-LV"/>
        </w:rPr>
        <w:t xml:space="preserve"> </w:t>
      </w:r>
    </w:p>
    <w:p w14:paraId="06CD909C" w14:textId="77777777" w:rsidR="00465F42" w:rsidRPr="00420175" w:rsidRDefault="00F95A11" w:rsidP="00517B82">
      <w:pPr>
        <w:spacing w:before="120" w:after="120"/>
        <w:ind w:right="-285"/>
        <w:jc w:val="both"/>
        <w:rPr>
          <w:rFonts w:ascii="Times New Roman" w:hAnsi="Times New Roman"/>
          <w:sz w:val="24"/>
          <w:szCs w:val="24"/>
          <w:lang w:val="lv-LV" w:eastAsia="lv-LV"/>
        </w:rPr>
      </w:pPr>
      <w:r w:rsidRPr="00420175">
        <w:rPr>
          <w:rFonts w:ascii="Times New Roman" w:hAnsi="Times New Roman"/>
          <w:sz w:val="24"/>
          <w:szCs w:val="24"/>
          <w:lang w:val="lv-LV" w:eastAsia="lv-LV"/>
        </w:rPr>
        <w:t>1</w:t>
      </w:r>
      <w:r w:rsidR="00C37CB8">
        <w:rPr>
          <w:rFonts w:ascii="Times New Roman" w:hAnsi="Times New Roman"/>
          <w:sz w:val="24"/>
          <w:szCs w:val="24"/>
          <w:lang w:val="lv-LV" w:eastAsia="lv-LV"/>
        </w:rPr>
        <w:t>3</w:t>
      </w:r>
      <w:r w:rsidRPr="00420175">
        <w:rPr>
          <w:rFonts w:ascii="Times New Roman" w:hAnsi="Times New Roman"/>
          <w:sz w:val="24"/>
          <w:szCs w:val="24"/>
          <w:lang w:val="lv-LV" w:eastAsia="lv-LV"/>
        </w:rPr>
        <w:t>.</w:t>
      </w:r>
      <w:r w:rsidR="00C37CB8">
        <w:rPr>
          <w:rFonts w:ascii="Times New Roman" w:hAnsi="Times New Roman"/>
          <w:sz w:val="24"/>
          <w:szCs w:val="24"/>
          <w:lang w:val="lv-LV" w:eastAsia="lv-LV"/>
        </w:rPr>
        <w:t xml:space="preserve"> </w:t>
      </w:r>
      <w:r w:rsidR="00465F42" w:rsidRPr="00420175">
        <w:rPr>
          <w:rFonts w:ascii="Times New Roman" w:hAnsi="Times New Roman"/>
          <w:sz w:val="24"/>
          <w:szCs w:val="24"/>
          <w:lang w:val="lv-LV" w:eastAsia="lv-LV"/>
        </w:rPr>
        <w:t>Izpildot darbus Izpildītājam ir jāievēro visas Latvijas Republikā spēkā esošajos normatīvajos aktos noteiktās tehniskās, sanitārās, vides aizsardzības, ugunsdrošības un citas prasības.</w:t>
      </w:r>
    </w:p>
    <w:p w14:paraId="17316666" w14:textId="77777777" w:rsidR="00465F42" w:rsidRPr="00420175" w:rsidRDefault="00F95A11" w:rsidP="00FD4A65">
      <w:pPr>
        <w:spacing w:before="120" w:after="120"/>
        <w:ind w:right="-285"/>
        <w:jc w:val="both"/>
        <w:rPr>
          <w:rFonts w:ascii="Times New Roman" w:hAnsi="Times New Roman" w:cs="Times New Roman"/>
          <w:b/>
          <w:sz w:val="24"/>
          <w:szCs w:val="24"/>
          <w:lang w:val="lv-LV" w:eastAsia="lv-LV"/>
        </w:rPr>
      </w:pPr>
      <w:r w:rsidRPr="00420175">
        <w:rPr>
          <w:rFonts w:ascii="Times New Roman" w:hAnsi="Times New Roman" w:cs="Times New Roman"/>
          <w:sz w:val="24"/>
          <w:szCs w:val="24"/>
          <w:lang w:val="lv-LV" w:eastAsia="lv-LV"/>
        </w:rPr>
        <w:t>1</w:t>
      </w:r>
      <w:r w:rsidR="00C37CB8">
        <w:rPr>
          <w:rFonts w:ascii="Times New Roman" w:hAnsi="Times New Roman" w:cs="Times New Roman"/>
          <w:sz w:val="24"/>
          <w:szCs w:val="24"/>
          <w:lang w:val="lv-LV" w:eastAsia="lv-LV"/>
        </w:rPr>
        <w:t>4</w:t>
      </w:r>
      <w:r w:rsidRPr="00420175">
        <w:rPr>
          <w:rFonts w:ascii="Times New Roman" w:hAnsi="Times New Roman" w:cs="Times New Roman"/>
          <w:sz w:val="24"/>
          <w:szCs w:val="24"/>
          <w:lang w:val="lv-LV" w:eastAsia="lv-LV"/>
        </w:rPr>
        <w:t>.</w:t>
      </w:r>
      <w:r w:rsidR="00C37CB8">
        <w:rPr>
          <w:rFonts w:ascii="Times New Roman" w:hAnsi="Times New Roman" w:cs="Times New Roman"/>
          <w:sz w:val="24"/>
          <w:szCs w:val="24"/>
          <w:lang w:val="lv-LV" w:eastAsia="lv-LV"/>
        </w:rPr>
        <w:t xml:space="preserve"> </w:t>
      </w:r>
      <w:r w:rsidR="00465F42" w:rsidRPr="00420175">
        <w:rPr>
          <w:rFonts w:ascii="Times New Roman" w:hAnsi="Times New Roman" w:cs="Times New Roman"/>
          <w:sz w:val="24"/>
          <w:szCs w:val="24"/>
          <w:lang w:val="lv-LV" w:eastAsia="lv-LV"/>
        </w:rPr>
        <w:t xml:space="preserve">Visu izpildīto darbu, būvizstrādājumu, konstrukciju un inženierkonstrukciju garantijas </w:t>
      </w:r>
      <w:r w:rsidR="003E4FC4" w:rsidRPr="00420175">
        <w:rPr>
          <w:rFonts w:ascii="Times New Roman" w:hAnsi="Times New Roman" w:cs="Times New Roman"/>
          <w:sz w:val="24"/>
          <w:szCs w:val="24"/>
          <w:lang w:val="lv-LV" w:eastAsia="lv-LV"/>
        </w:rPr>
        <w:t>termiņš</w:t>
      </w:r>
      <w:r w:rsidR="00DA5530" w:rsidRPr="00420175">
        <w:rPr>
          <w:rFonts w:ascii="Times New Roman" w:hAnsi="Times New Roman" w:cs="Times New Roman"/>
          <w:sz w:val="24"/>
          <w:szCs w:val="24"/>
          <w:lang w:val="lv-LV" w:eastAsia="lv-LV"/>
        </w:rPr>
        <w:t xml:space="preserve"> </w:t>
      </w:r>
      <w:r w:rsidR="001B719D">
        <w:rPr>
          <w:rFonts w:ascii="Times New Roman" w:hAnsi="Times New Roman" w:cs="Times New Roman"/>
          <w:sz w:val="24"/>
          <w:szCs w:val="24"/>
          <w:lang w:val="lv-LV" w:eastAsia="lv-LV"/>
        </w:rPr>
        <w:t xml:space="preserve"> vismaz</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5</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pieci</w:t>
      </w:r>
      <w:r w:rsidR="00465F42" w:rsidRPr="00420175">
        <w:rPr>
          <w:rFonts w:ascii="Times New Roman" w:hAnsi="Times New Roman" w:cs="Times New Roman"/>
          <w:sz w:val="24"/>
          <w:szCs w:val="24"/>
          <w:lang w:val="lv-LV" w:eastAsia="lv-LV"/>
        </w:rPr>
        <w:t xml:space="preserve">) </w:t>
      </w:r>
      <w:r w:rsidR="00CF0580" w:rsidRPr="00420175">
        <w:rPr>
          <w:rFonts w:ascii="Times New Roman" w:hAnsi="Times New Roman" w:cs="Times New Roman"/>
          <w:sz w:val="24"/>
          <w:szCs w:val="24"/>
          <w:lang w:val="lv-LV" w:eastAsia="lv-LV"/>
        </w:rPr>
        <w:t>gadi</w:t>
      </w:r>
      <w:r w:rsidR="00465F42" w:rsidRPr="00420175">
        <w:rPr>
          <w:rFonts w:ascii="Times New Roman" w:hAnsi="Times New Roman" w:cs="Times New Roman"/>
          <w:sz w:val="24"/>
          <w:szCs w:val="24"/>
          <w:lang w:val="lv-LV"/>
        </w:rPr>
        <w:t xml:space="preserve"> no akta par būves pieņemšanu ekspluatācijā parakstīšanas dienas.</w:t>
      </w:r>
      <w:r w:rsidR="00DA5530" w:rsidRPr="00420175">
        <w:rPr>
          <w:rFonts w:ascii="Times New Roman" w:hAnsi="Times New Roman" w:cs="Times New Roman"/>
          <w:sz w:val="24"/>
          <w:szCs w:val="24"/>
          <w:lang w:val="lv-LV"/>
        </w:rPr>
        <w:t xml:space="preserve"> </w:t>
      </w:r>
      <w:r w:rsidR="001B719D">
        <w:rPr>
          <w:rFonts w:ascii="Times New Roman" w:hAnsi="Times New Roman" w:cs="Times New Roman"/>
          <w:sz w:val="24"/>
          <w:szCs w:val="24"/>
          <w:lang w:val="lv-LV"/>
        </w:rPr>
        <w:t>Pretendents var piedāvāt garāku garantijas termiņu.</w:t>
      </w:r>
      <w:r w:rsidR="00DA5530" w:rsidRPr="00420175">
        <w:rPr>
          <w:rFonts w:ascii="Times New Roman" w:hAnsi="Times New Roman" w:cs="Times New Roman"/>
          <w:sz w:val="24"/>
          <w:szCs w:val="24"/>
          <w:lang w:val="lv-LV"/>
        </w:rPr>
        <w:t>M</w:t>
      </w:r>
      <w:r w:rsidR="00E53269" w:rsidRPr="00420175">
        <w:rPr>
          <w:rFonts w:ascii="Times New Roman" w:hAnsi="Times New Roman" w:cs="Times New Roman"/>
          <w:sz w:val="24"/>
          <w:szCs w:val="24"/>
          <w:lang w:val="lv-LV"/>
        </w:rPr>
        <w:t>inētais būvdarbu garantijas termiņš nav piemērojams iekārtām, kas tiek uzstādītas būvdarbu laikā. Iekārtu garantijas termiņu nosaka attiecīgās iekārtas ražotājs iekārtas tehniskajā dokumentācijā</w:t>
      </w:r>
      <w:r w:rsidR="00DA5530" w:rsidRPr="00420175">
        <w:rPr>
          <w:rFonts w:ascii="Times New Roman" w:hAnsi="Times New Roman" w:cs="Times New Roman"/>
          <w:sz w:val="24"/>
          <w:szCs w:val="24"/>
          <w:lang w:val="lv-LV"/>
        </w:rPr>
        <w:t>.</w:t>
      </w:r>
    </w:p>
    <w:p w14:paraId="5D321398" w14:textId="77777777" w:rsidR="00465F42" w:rsidRPr="0066341C" w:rsidRDefault="00F95A11" w:rsidP="00FD4A65">
      <w:pPr>
        <w:spacing w:before="120" w:after="120"/>
        <w:ind w:right="-285"/>
        <w:jc w:val="both"/>
        <w:rPr>
          <w:rFonts w:ascii="Times New Roman" w:hAnsi="Times New Roman" w:cs="Times New Roman"/>
          <w:sz w:val="24"/>
          <w:szCs w:val="24"/>
          <w:lang w:val="lv-LV" w:eastAsia="lv-LV"/>
        </w:rPr>
      </w:pPr>
      <w:r w:rsidRPr="0066341C">
        <w:rPr>
          <w:rFonts w:ascii="Times New Roman" w:hAnsi="Times New Roman" w:cs="Times New Roman"/>
          <w:sz w:val="24"/>
          <w:szCs w:val="24"/>
          <w:lang w:val="lv-LV" w:eastAsia="lv-LV"/>
        </w:rPr>
        <w:t>1</w:t>
      </w:r>
      <w:r w:rsidR="00C37CB8" w:rsidRPr="0066341C">
        <w:rPr>
          <w:rFonts w:ascii="Times New Roman" w:hAnsi="Times New Roman" w:cs="Times New Roman"/>
          <w:sz w:val="24"/>
          <w:szCs w:val="24"/>
          <w:lang w:val="lv-LV" w:eastAsia="lv-LV"/>
        </w:rPr>
        <w:t>5</w:t>
      </w:r>
      <w:r w:rsidRPr="0066341C">
        <w:rPr>
          <w:rFonts w:ascii="Times New Roman" w:hAnsi="Times New Roman" w:cs="Times New Roman"/>
          <w:sz w:val="24"/>
          <w:szCs w:val="24"/>
          <w:lang w:val="lv-LV" w:eastAsia="lv-LV"/>
        </w:rPr>
        <w:t>.</w:t>
      </w:r>
      <w:r w:rsidR="00C37CB8" w:rsidRPr="0066341C">
        <w:rPr>
          <w:rFonts w:ascii="Times New Roman" w:hAnsi="Times New Roman" w:cs="Times New Roman"/>
          <w:sz w:val="24"/>
          <w:szCs w:val="24"/>
          <w:lang w:val="lv-LV" w:eastAsia="lv-LV"/>
        </w:rPr>
        <w:t xml:space="preserve"> </w:t>
      </w:r>
      <w:r w:rsidR="00465F42" w:rsidRPr="0066341C">
        <w:rPr>
          <w:rFonts w:ascii="Times New Roman" w:hAnsi="Times New Roman" w:cs="Times New Roman"/>
          <w:sz w:val="24"/>
          <w:szCs w:val="24"/>
          <w:lang w:val="lv-LV" w:eastAsia="lv-LV"/>
        </w:rPr>
        <w:t xml:space="preserve">Izpildītājam pēc darbu pabeigšanas ir jānodrošina iekārtu un mehānismu lietošanas apmācības un jānodod Pasūtītājam visu iekārtu un mehānismu tehniskās pases, lietošanas instrukcijas un citu ar iekārtām un mehānismiem </w:t>
      </w:r>
      <w:r w:rsidR="003E4FC4" w:rsidRPr="0066341C">
        <w:rPr>
          <w:rFonts w:ascii="Times New Roman" w:hAnsi="Times New Roman" w:cs="Times New Roman"/>
          <w:sz w:val="24"/>
          <w:szCs w:val="24"/>
          <w:lang w:val="lv-LV" w:eastAsia="lv-LV"/>
        </w:rPr>
        <w:t>saistīto</w:t>
      </w:r>
      <w:r w:rsidR="00465F42" w:rsidRPr="0066341C">
        <w:rPr>
          <w:rFonts w:ascii="Times New Roman" w:hAnsi="Times New Roman" w:cs="Times New Roman"/>
          <w:sz w:val="24"/>
          <w:szCs w:val="24"/>
          <w:lang w:val="lv-LV" w:eastAsia="lv-LV"/>
        </w:rPr>
        <w:t xml:space="preserve"> dokumentāciju.</w:t>
      </w:r>
    </w:p>
    <w:p w14:paraId="6526A56D" w14:textId="77777777" w:rsidR="009B491F" w:rsidRPr="0066341C" w:rsidRDefault="009B491F" w:rsidP="009B491F">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16. </w:t>
      </w:r>
      <w:r w:rsidR="002E7610" w:rsidRPr="0066341C">
        <w:rPr>
          <w:rFonts w:ascii="Times New Roman" w:hAnsi="Times New Roman" w:cs="Times New Roman"/>
          <w:sz w:val="24"/>
          <w:szCs w:val="24"/>
          <w:lang w:val="lv-LV" w:eastAsia="ja-JP"/>
        </w:rPr>
        <w:t>Lampu iegādei i</w:t>
      </w:r>
      <w:r w:rsidR="00FB56BE" w:rsidRPr="0066341C">
        <w:rPr>
          <w:rFonts w:ascii="Times New Roman" w:hAnsi="Times New Roman" w:cs="Times New Roman"/>
          <w:sz w:val="24"/>
          <w:szCs w:val="24"/>
          <w:lang w:val="lv-LV" w:eastAsia="ja-JP"/>
        </w:rPr>
        <w:t>r</w:t>
      </w:r>
      <w:r w:rsidR="002E7610" w:rsidRPr="0066341C">
        <w:rPr>
          <w:rFonts w:ascii="Times New Roman" w:hAnsi="Times New Roman" w:cs="Times New Roman"/>
          <w:sz w:val="24"/>
          <w:szCs w:val="24"/>
          <w:lang w:val="lv-LV" w:eastAsia="ja-JP"/>
        </w:rPr>
        <w:t xml:space="preserve"> jāpiemēro </w:t>
      </w:r>
      <w:r w:rsidR="002E7610" w:rsidRPr="0066341C">
        <w:rPr>
          <w:rFonts w:ascii="Times New Roman" w:hAnsi="Times New Roman" w:cs="Times New Roman"/>
          <w:b/>
          <w:sz w:val="24"/>
          <w:szCs w:val="24"/>
          <w:lang w:val="lv-LV" w:eastAsia="ja-JP"/>
        </w:rPr>
        <w:t>z</w:t>
      </w:r>
      <w:r w:rsidR="005E50C0" w:rsidRPr="0066341C">
        <w:rPr>
          <w:rFonts w:ascii="Times New Roman" w:hAnsi="Times New Roman" w:cs="Times New Roman"/>
          <w:b/>
          <w:sz w:val="24"/>
          <w:szCs w:val="24"/>
          <w:lang w:val="lv-LV" w:eastAsia="ja-JP"/>
        </w:rPr>
        <w:t>aļā publiskā iepirkuma</w:t>
      </w:r>
      <w:r w:rsidR="006F3999" w:rsidRPr="0066341C">
        <w:rPr>
          <w:rFonts w:ascii="Times New Roman" w:hAnsi="Times New Roman" w:cs="Times New Roman"/>
          <w:sz w:val="24"/>
          <w:szCs w:val="24"/>
          <w:lang w:val="lv-LV" w:eastAsia="ja-JP"/>
        </w:rPr>
        <w:t> </w:t>
      </w:r>
      <w:r w:rsidR="005E50C0" w:rsidRPr="0066341C">
        <w:rPr>
          <w:rFonts w:ascii="Times New Roman" w:hAnsi="Times New Roman" w:cs="Times New Roman"/>
          <w:sz w:val="24"/>
          <w:szCs w:val="24"/>
          <w:lang w:val="lv-LV" w:eastAsia="ja-JP"/>
        </w:rPr>
        <w:t xml:space="preserve">(turpmāk – </w:t>
      </w:r>
      <w:r w:rsidR="006F3999" w:rsidRPr="0066341C">
        <w:rPr>
          <w:rFonts w:ascii="Times New Roman" w:hAnsi="Times New Roman" w:cs="Times New Roman"/>
          <w:sz w:val="24"/>
          <w:szCs w:val="24"/>
          <w:lang w:val="lv-LV" w:eastAsia="ja-JP"/>
        </w:rPr>
        <w:t>ZPI</w:t>
      </w:r>
      <w:r w:rsidR="005E50C0" w:rsidRPr="0066341C">
        <w:rPr>
          <w:rFonts w:ascii="Times New Roman" w:hAnsi="Times New Roman" w:cs="Times New Roman"/>
          <w:sz w:val="24"/>
          <w:szCs w:val="24"/>
          <w:lang w:val="lv-LV" w:eastAsia="ja-JP"/>
        </w:rPr>
        <w:t>)</w:t>
      </w:r>
      <w:r w:rsidR="005E50C0" w:rsidRPr="0066341C">
        <w:rPr>
          <w:rFonts w:ascii="Times New Roman" w:hAnsi="Times New Roman" w:cs="Times New Roman"/>
          <w:b/>
          <w:sz w:val="24"/>
          <w:szCs w:val="24"/>
          <w:lang w:val="lv-LV" w:eastAsia="ja-JP"/>
        </w:rPr>
        <w:t xml:space="preserve"> </w:t>
      </w:r>
      <w:r w:rsidR="006F3999" w:rsidRPr="0066341C">
        <w:rPr>
          <w:rFonts w:ascii="Times New Roman" w:hAnsi="Times New Roman" w:cs="Times New Roman"/>
          <w:b/>
          <w:sz w:val="24"/>
          <w:szCs w:val="24"/>
          <w:lang w:val="lv-LV" w:eastAsia="ja-JP"/>
        </w:rPr>
        <w:t xml:space="preserve">prasības un kritēriji </w:t>
      </w:r>
      <w:r w:rsidR="002F2433" w:rsidRPr="0066341C">
        <w:rPr>
          <w:rFonts w:ascii="Times New Roman" w:hAnsi="Times New Roman" w:cs="Times New Roman"/>
          <w:sz w:val="24"/>
          <w:szCs w:val="24"/>
          <w:lang w:val="lv-LV" w:eastAsia="ja-JP"/>
        </w:rPr>
        <w:t>(a</w:t>
      </w:r>
      <w:r w:rsidRPr="0066341C">
        <w:rPr>
          <w:rFonts w:ascii="Times New Roman" w:hAnsi="Times New Roman" w:cs="Times New Roman"/>
          <w:sz w:val="24"/>
          <w:szCs w:val="24"/>
          <w:lang w:val="lv-LV" w:eastAsia="ja-JP"/>
        </w:rPr>
        <w:t>r terminu "lampa" šeit apvienota spuldze, diode un gaismeklis</w:t>
      </w:r>
      <w:r w:rsidR="002F2433" w:rsidRPr="0066341C">
        <w:rPr>
          <w:rFonts w:ascii="Times New Roman" w:hAnsi="Times New Roman" w:cs="Times New Roman"/>
          <w:sz w:val="24"/>
          <w:szCs w:val="24"/>
          <w:lang w:val="lv-LV" w:eastAsia="ja-JP"/>
        </w:rPr>
        <w:t>)</w:t>
      </w:r>
    </w:p>
    <w:tbl>
      <w:tblPr>
        <w:tblW w:w="8897" w:type="dxa"/>
        <w:tblCellMar>
          <w:left w:w="10" w:type="dxa"/>
          <w:right w:w="10" w:type="dxa"/>
        </w:tblCellMar>
        <w:tblLook w:val="0000" w:firstRow="0" w:lastRow="0" w:firstColumn="0" w:lastColumn="0" w:noHBand="0" w:noVBand="0"/>
      </w:tblPr>
      <w:tblGrid>
        <w:gridCol w:w="3386"/>
        <w:gridCol w:w="5511"/>
      </w:tblGrid>
      <w:tr w:rsidR="006F3999" w:rsidRPr="0066341C" w14:paraId="4F716B60" w14:textId="77777777"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16A5466E"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Iepirkuma dokumentu sastāvdaļas</w:t>
            </w:r>
          </w:p>
        </w:tc>
        <w:tc>
          <w:tcPr>
            <w:tcW w:w="5387" w:type="dxa"/>
            <w:tcBorders>
              <w:top w:val="single" w:sz="4" w:space="0" w:color="000000"/>
              <w:left w:val="single" w:sz="4" w:space="0" w:color="000000"/>
              <w:bottom w:val="single" w:sz="4" w:space="0" w:color="000000"/>
              <w:right w:val="single" w:sz="4" w:space="0" w:color="000000"/>
            </w:tcBorders>
            <w:shd w:val="clear" w:color="auto" w:fill="BFBFBF"/>
            <w:tcMar>
              <w:top w:w="0" w:type="dxa"/>
              <w:left w:w="108" w:type="dxa"/>
              <w:bottom w:w="0" w:type="dxa"/>
              <w:right w:w="108" w:type="dxa"/>
            </w:tcMar>
          </w:tcPr>
          <w:p w14:paraId="5D8B98CA"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ZPI prasības un kritēriji</w:t>
            </w:r>
          </w:p>
        </w:tc>
      </w:tr>
      <w:tr w:rsidR="006F3999" w:rsidRPr="0066341C" w14:paraId="76B3BE41" w14:textId="77777777" w:rsidTr="00C54C68">
        <w:trPr>
          <w:trHeight w:val="55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313497"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BB6237"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Resursus taupošu un energoefektīvu lampu iegāde </w:t>
            </w:r>
          </w:p>
        </w:tc>
      </w:tr>
      <w:tr w:rsidR="006F3999" w:rsidRPr="0066341C" w14:paraId="7B55D66C" w14:textId="77777777" w:rsidTr="00C54C68">
        <w:trPr>
          <w:trHeight w:val="1692"/>
        </w:trPr>
        <w:tc>
          <w:tcPr>
            <w:tcW w:w="35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96C191"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Tehniskās specifikācijas</w:t>
            </w:r>
          </w:p>
        </w:tc>
        <w:tc>
          <w:tcPr>
            <w:tcW w:w="538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8CBE8D"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 xml:space="preserve">1. GAISMAS ATDEVE </w:t>
            </w:r>
          </w:p>
          <w:p w14:paraId="04771020"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1.1. Nomaiņas lampām, kas paredzētas esošajām ierīcēm, jābūt tādai gaismas atdevei, kas vienāda vai lielāka par attiecīgās enerģijas klases minimālo efektivitāti, kas norādīta tabulā turpmāk. </w:t>
            </w:r>
          </w:p>
          <w:tbl>
            <w:tblPr>
              <w:tblW w:w="5285" w:type="dxa"/>
              <w:tblCellMar>
                <w:left w:w="10" w:type="dxa"/>
                <w:right w:w="10" w:type="dxa"/>
              </w:tblCellMar>
              <w:tblLook w:val="0000" w:firstRow="0" w:lastRow="0" w:firstColumn="0" w:lastColumn="0" w:noHBand="0" w:noVBand="0"/>
            </w:tblPr>
            <w:tblGrid>
              <w:gridCol w:w="4135"/>
              <w:gridCol w:w="1150"/>
            </w:tblGrid>
            <w:tr w:rsidR="006F3999" w:rsidRPr="0066341C" w14:paraId="1C6FB9AC" w14:textId="77777777" w:rsidTr="00467911">
              <w:trPr>
                <w:trHeight w:val="861"/>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B25A7D"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465675"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14:paraId="3CEA01DB"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32B5E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Volframa halogēnu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7A390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w:t>
                  </w:r>
                </w:p>
              </w:tc>
            </w:tr>
            <w:tr w:rsidR="006F3999" w:rsidRPr="0066341C" w14:paraId="141EE50C"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55F94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Kompaktās luminiscences lampas bez integrētas droseles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485CD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6DCFD855" w14:textId="77777777" w:rsidTr="00050C7B">
              <w:trPr>
                <w:trHeight w:val="429"/>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5CCA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lastRenderedPageBreak/>
                    <w:t>Lodes formas, bumbiera formas, reflektora tipa vai lustras tipa kompaktās luminiscences lampas ar integrētu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C8437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58A351EA" w14:textId="77777777" w:rsidTr="0064314E">
              <w:trPr>
                <w:trHeight w:val="924"/>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AB295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Visas lampas, kas nav halogēnu lampas, ar krāsu atveidojuma koeficientu Ra&gt;=90</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5F148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565B6528"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8A53C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Visas pārējās kompaktās luminiscences lampas ar integrētu droseli</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BDB87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14:paraId="1ADE87F4"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448FE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15 W T8 cauruļveida luminiscences lampas un miniatūras cauruļveida luminiscences lampa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0E7E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3903A2D1" w14:textId="77777777" w:rsidTr="00050C7B">
              <w:trPr>
                <w:trHeight w:val="393"/>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612641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Apļveida lampas</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96DF5B"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62A66994" w14:textId="77777777" w:rsidTr="00467911">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89EFF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cauruļveida luminiscences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C7878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r w:rsidR="006F3999" w:rsidRPr="0066341C" w14:paraId="5B592DAF" w14:textId="77777777" w:rsidTr="00050C7B">
              <w:trPr>
                <w:trHeight w:val="330"/>
              </w:trPr>
              <w:tc>
                <w:tcPr>
                  <w:tcW w:w="414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2D4D6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Pārējās lampas, tostarp LED un gāzizlādes lampas </w:t>
                  </w:r>
                </w:p>
              </w:tc>
              <w:tc>
                <w:tcPr>
                  <w:tcW w:w="114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000F5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14:paraId="073A6B7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i/>
                <w:sz w:val="24"/>
                <w:szCs w:val="24"/>
                <w:lang w:val="lv-LV" w:eastAsia="ja-JP"/>
              </w:rPr>
              <w:t>Piezīme</w:t>
            </w:r>
            <w:r w:rsidRPr="0066341C">
              <w:rPr>
                <w:rFonts w:ascii="Times New Roman" w:hAnsi="Times New Roman" w:cs="Times New Roman"/>
                <w:sz w:val="24"/>
                <w:szCs w:val="24"/>
                <w:lang w:val="lv-LV" w:eastAsia="ja-JP"/>
              </w:rPr>
              <w:t xml:space="preserve">. Jāizmanto jaunākā energoefektivitātes klases definīcija. </w:t>
            </w:r>
          </w:p>
          <w:p w14:paraId="673891DC"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p>
          <w:p w14:paraId="00408D87"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1.2. Lampām, kas paredzētas jaunām un renovētām ierīcēm, jābūt tādai gaismas atdevei, kas vienāda vai lielāka par attiecīgās enerģijas klases minimālo efektivitāti, kas norādīta tabulā turpmāk. </w:t>
            </w:r>
          </w:p>
          <w:tbl>
            <w:tblPr>
              <w:tblW w:w="5135" w:type="dxa"/>
              <w:tblCellMar>
                <w:left w:w="10" w:type="dxa"/>
                <w:right w:w="10" w:type="dxa"/>
              </w:tblCellMar>
              <w:tblLook w:val="0000" w:firstRow="0" w:lastRow="0" w:firstColumn="0" w:lastColumn="0" w:noHBand="0" w:noVBand="0"/>
            </w:tblPr>
            <w:tblGrid>
              <w:gridCol w:w="3985"/>
              <w:gridCol w:w="1150"/>
            </w:tblGrid>
            <w:tr w:rsidR="006F3999" w:rsidRPr="0066341C" w14:paraId="62EAD3BD"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821709"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BA8771"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Attiecīgā enerģijas klase</w:t>
                  </w:r>
                </w:p>
              </w:tc>
            </w:tr>
            <w:tr w:rsidR="006F3999" w:rsidRPr="0066341C" w14:paraId="08A0DEA7"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C9E3C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Visas lampas ar krāsu atveidojuma koeficientu Ra&gt;=90 (ja tas ir nepieciešams ēkā veicamajai darbībai)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336B1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B</w:t>
                  </w:r>
                </w:p>
              </w:tc>
            </w:tr>
            <w:tr w:rsidR="006F3999" w:rsidRPr="0066341C" w14:paraId="70357933" w14:textId="77777777" w:rsidTr="00AA77F5">
              <w:tc>
                <w:tcPr>
                  <w:tcW w:w="43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8A591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Pārējās lampas </w:t>
                  </w:r>
                </w:p>
              </w:tc>
              <w:tc>
                <w:tcPr>
                  <w:tcW w:w="8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89094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w:t>
                  </w:r>
                </w:p>
              </w:tc>
            </w:tr>
          </w:tbl>
          <w:p w14:paraId="4E77914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i/>
                <w:sz w:val="24"/>
                <w:szCs w:val="24"/>
                <w:lang w:val="lv-LV" w:eastAsia="ja-JP"/>
              </w:rPr>
              <w:t>Piezīme</w:t>
            </w:r>
            <w:r w:rsidRPr="0066341C">
              <w:rPr>
                <w:rFonts w:ascii="Times New Roman" w:hAnsi="Times New Roman" w:cs="Times New Roman"/>
                <w:sz w:val="24"/>
                <w:szCs w:val="24"/>
                <w:lang w:val="lv-LV" w:eastAsia="ja-JP"/>
              </w:rPr>
              <w:t>. Jāizmanto jaunākā energoefektivitātes klases definīcija</w:t>
            </w:r>
          </w:p>
          <w:p w14:paraId="5C0C9B5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p>
          <w:p w14:paraId="6AB151CB"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2. EKSPLUATĀCIJAS LAIKS</w:t>
            </w:r>
          </w:p>
          <w:p w14:paraId="2F9BC11F"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Lampām, kas paredzētas jaunām un renovētām ierīcēm, un nomaiņas lampām, kas paredzētas esošajām ierīcēm, jābūt tādam ekspluatācijas laikam, kas nav mazāks par turpmāk tabulā norādīto. </w:t>
            </w:r>
          </w:p>
          <w:tbl>
            <w:tblPr>
              <w:tblW w:w="5225" w:type="dxa"/>
              <w:tblCellMar>
                <w:left w:w="10" w:type="dxa"/>
                <w:right w:w="10" w:type="dxa"/>
              </w:tblCellMar>
              <w:tblLook w:val="0000" w:firstRow="0" w:lastRow="0" w:firstColumn="0" w:lastColumn="0" w:noHBand="0" w:noVBand="0"/>
            </w:tblPr>
            <w:tblGrid>
              <w:gridCol w:w="3695"/>
              <w:gridCol w:w="1530"/>
            </w:tblGrid>
            <w:tr w:rsidR="006F3999" w:rsidRPr="0066341C" w14:paraId="2133AFDE"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54C9D14"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lastRenderedPageBreak/>
                    <w:t>Lampas tips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32C16F"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sz w:val="24"/>
                      <w:szCs w:val="24"/>
                      <w:lang w:val="lv-LV" w:eastAsia="ja-JP"/>
                    </w:rPr>
                  </w:pPr>
                  <w:r w:rsidRPr="0066341C">
                    <w:rPr>
                      <w:rFonts w:ascii="Times New Roman" w:hAnsi="Times New Roman" w:cs="Times New Roman"/>
                      <w:b/>
                      <w:sz w:val="24"/>
                      <w:szCs w:val="24"/>
                      <w:lang w:val="lv-LV" w:eastAsia="ja-JP"/>
                    </w:rPr>
                    <w:t xml:space="preserve">Ekspl. laiks </w:t>
                  </w:r>
                  <w:r w:rsidRPr="0066341C">
                    <w:rPr>
                      <w:rFonts w:ascii="Times New Roman" w:hAnsi="Times New Roman" w:cs="Times New Roman"/>
                      <w:i/>
                      <w:sz w:val="24"/>
                      <w:szCs w:val="24"/>
                      <w:lang w:val="lv-LV" w:eastAsia="ja-JP"/>
                    </w:rPr>
                    <w:t>(stundās)</w:t>
                  </w:r>
                </w:p>
              </w:tc>
            </w:tr>
            <w:tr w:rsidR="006F3999" w:rsidRPr="0066341C" w14:paraId="68C8F6DB"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EEAABE"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Volframa halogēnu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1925B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2000</w:t>
                  </w:r>
                </w:p>
              </w:tc>
            </w:tr>
            <w:tr w:rsidR="006F3999" w:rsidRPr="0066341C" w14:paraId="0EB08C2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B328CC"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Lodes formas, bumbiera formas, reflektora tipa vai lustras tipa kompaktās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30C98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6000</w:t>
                  </w:r>
                </w:p>
              </w:tc>
            </w:tr>
            <w:tr w:rsidR="006F3999" w:rsidRPr="0066341C" w14:paraId="1D11C566"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5FD6B1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Citas kompaktās luminiscences lampas </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0230AB"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10 000</w:t>
                  </w:r>
                </w:p>
              </w:tc>
            </w:tr>
            <w:tr w:rsidR="006F3999" w:rsidRPr="0066341C" w14:paraId="7A981A74"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CE932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Apļveida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0026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7500</w:t>
                  </w:r>
                </w:p>
              </w:tc>
            </w:tr>
            <w:tr w:rsidR="006F3999" w:rsidRPr="0066341C" w14:paraId="05ED55C5"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3BBE77"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elektromagnētiskajām droselēm (tikai esošajām ierīcēm)</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706AB7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14:paraId="7A7CB129"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D00100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Citas cauruļveida luminiscences lampas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72BB00"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r w:rsidR="006F3999" w:rsidRPr="0066341C" w14:paraId="428CDF7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55AA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HID kliedētas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93436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12 000</w:t>
                  </w:r>
                </w:p>
              </w:tc>
            </w:tr>
            <w:tr w:rsidR="006F3999" w:rsidRPr="0066341C" w14:paraId="5088D32C"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65C26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HID virzienvērstas gaismas lampas (galvenais degšanas stāvoklis)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DFD20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9000</w:t>
                  </w:r>
                </w:p>
              </w:tc>
            </w:tr>
            <w:tr w:rsidR="006F3999" w:rsidRPr="0066341C" w14:paraId="08980147"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1A122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Modernizēts LED ar integrētu vadības mehānismu</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3753D5"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15 000</w:t>
                  </w:r>
                </w:p>
              </w:tc>
            </w:tr>
            <w:tr w:rsidR="006F3999" w:rsidRPr="0066341C" w14:paraId="229CA1AC" w14:textId="77777777" w:rsidTr="00050C7B">
              <w:tc>
                <w:tcPr>
                  <w:tcW w:w="36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A75ADAD"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Citas LED</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94981F"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20 000</w:t>
                  </w:r>
                </w:p>
              </w:tc>
            </w:tr>
          </w:tbl>
          <w:p w14:paraId="6DF3171A" w14:textId="77777777" w:rsidR="006F3999" w:rsidRPr="0066341C" w:rsidRDefault="006F3999" w:rsidP="00C54C68">
            <w:pPr>
              <w:keepNext/>
              <w:keepLines/>
              <w:suppressAutoHyphens/>
              <w:autoSpaceDN w:val="0"/>
              <w:spacing w:before="120" w:after="120"/>
              <w:textAlignment w:val="baseline"/>
              <w:outlineLvl w:val="1"/>
              <w:rPr>
                <w:rFonts w:ascii="Times New Roman" w:eastAsiaTheme="majorEastAsia" w:hAnsi="Times New Roman" w:cs="Times New Roman"/>
                <w:bCs/>
                <w:color w:val="243F60" w:themeColor="accent1" w:themeShade="7F"/>
                <w:sz w:val="24"/>
                <w:szCs w:val="24"/>
                <w:lang w:val="lv-LV"/>
              </w:rPr>
            </w:pPr>
            <w:r w:rsidRPr="0066341C">
              <w:rPr>
                <w:rFonts w:ascii="Times New Roman" w:hAnsi="Times New Roman" w:cs="Times New Roman"/>
                <w:bCs/>
                <w:sz w:val="24"/>
                <w:szCs w:val="24"/>
                <w:lang w:val="lv-LV"/>
              </w:rPr>
              <w:t>3. DZĪVSUDRABA SATURS</w:t>
            </w:r>
          </w:p>
          <w:p w14:paraId="21CA358F"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Luminiscences lampās, kas paredzētas jaunām un renovētām ierīcēm, un nomaiņas lampām, kas paredzētas esošajām ierīcēm, jābūt tādam dzīvsudraba saturam, kas nav lielāks par turpmāk tabulā norādīto. </w:t>
            </w:r>
          </w:p>
          <w:tbl>
            <w:tblPr>
              <w:tblW w:w="5225" w:type="dxa"/>
              <w:tblCellMar>
                <w:left w:w="10" w:type="dxa"/>
                <w:right w:w="10" w:type="dxa"/>
              </w:tblCellMar>
              <w:tblLook w:val="0000" w:firstRow="0" w:lastRow="0" w:firstColumn="0" w:lastColumn="0" w:noHBand="0" w:noVBand="0"/>
            </w:tblPr>
            <w:tblGrid>
              <w:gridCol w:w="3702"/>
              <w:gridCol w:w="1523"/>
            </w:tblGrid>
            <w:tr w:rsidR="006F3999" w:rsidRPr="0066341C" w14:paraId="3C85ADD0"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5758531"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Lampas tips</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838543"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b/>
                      <w:sz w:val="24"/>
                      <w:szCs w:val="24"/>
                      <w:lang w:val="lv-LV" w:eastAsia="ja-JP"/>
                    </w:rPr>
                  </w:pPr>
                  <w:r w:rsidRPr="0066341C">
                    <w:rPr>
                      <w:rFonts w:ascii="Times New Roman" w:hAnsi="Times New Roman" w:cs="Times New Roman"/>
                      <w:b/>
                      <w:sz w:val="24"/>
                      <w:szCs w:val="24"/>
                      <w:lang w:val="lv-LV" w:eastAsia="ja-JP"/>
                    </w:rPr>
                    <w:t>Dzīvsudraba saturs</w:t>
                  </w:r>
                </w:p>
                <w:p w14:paraId="189C3ABA" w14:textId="77777777" w:rsidR="006F3999" w:rsidRPr="0066341C" w:rsidRDefault="006F3999" w:rsidP="00C54C68">
                  <w:pPr>
                    <w:suppressAutoHyphens/>
                    <w:autoSpaceDN w:val="0"/>
                    <w:spacing w:before="120" w:after="120"/>
                    <w:jc w:val="center"/>
                    <w:textAlignment w:val="baseline"/>
                    <w:rPr>
                      <w:rFonts w:ascii="Times New Roman" w:hAnsi="Times New Roman" w:cs="Times New Roman"/>
                      <w:i/>
                      <w:sz w:val="24"/>
                      <w:szCs w:val="24"/>
                      <w:lang w:val="lv-LV" w:eastAsia="ja-JP"/>
                    </w:rPr>
                  </w:pPr>
                  <w:r w:rsidRPr="0066341C">
                    <w:rPr>
                      <w:rFonts w:ascii="Times New Roman" w:hAnsi="Times New Roman" w:cs="Times New Roman"/>
                      <w:i/>
                      <w:sz w:val="24"/>
                      <w:szCs w:val="24"/>
                      <w:lang w:val="lv-LV" w:eastAsia="ja-JP"/>
                    </w:rPr>
                    <w:t>(mg/lampa)</w:t>
                  </w:r>
                </w:p>
              </w:tc>
            </w:tr>
            <w:tr w:rsidR="006F3999" w:rsidRPr="0066341C" w14:paraId="087F7CB6"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69DFE6"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Kompaktās luminiscences lampas ar jaudu, kas mazāka par 30 W</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BF648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14:paraId="414A58E5"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E00F6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Kompaktās luminiscences lampas ar jaudu 30 W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BBF8F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w:t>
                  </w:r>
                </w:p>
              </w:tc>
            </w:tr>
            <w:tr w:rsidR="006F3999" w:rsidRPr="0066341C" w14:paraId="7B80FF77"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41222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T5 cauruļveida luminiscences lampas ar ekspluatācijas laiku, kas mazāks par 25 000 stundām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C73D21"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2,5</w:t>
                  </w:r>
                </w:p>
              </w:tc>
            </w:tr>
            <w:tr w:rsidR="006F3999" w:rsidRPr="0066341C" w14:paraId="0E082089"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D56853"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lastRenderedPageBreak/>
                    <w:t xml:space="preserve">T5 lampas ar ekspluatācijas laiku 25 000 stundas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007CC"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4</w:t>
                  </w:r>
                </w:p>
              </w:tc>
            </w:tr>
            <w:tr w:rsidR="006F3999" w:rsidRPr="0066341C" w14:paraId="468A9AAA"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D4F252"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jaudu, kas mazāka par 70 W, un ekspluatācijas laiku, kas mazāks par 25 000 stundām</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6129BA"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3,5</w:t>
                  </w:r>
                </w:p>
              </w:tc>
            </w:tr>
            <w:tr w:rsidR="006F3999" w:rsidRPr="0066341C" w14:paraId="5A47B183"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5C3A4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T8 cauruļveida luminiscences lampas ar jaudu 70 W vai vairāk</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34C3C8"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r w:rsidR="006F3999" w:rsidRPr="0066341C" w14:paraId="1E9148C7" w14:textId="77777777" w:rsidTr="00050C7B">
              <w:tc>
                <w:tcPr>
                  <w:tcW w:w="42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71D0F9"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T8 lampas ar ekspluatācijas laiku 25 000 5 stundas vai vairāk </w:t>
                  </w:r>
                </w:p>
              </w:tc>
              <w:tc>
                <w:tcPr>
                  <w:tcW w:w="9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6AA6E4" w14:textId="77777777" w:rsidR="006F3999" w:rsidRPr="0066341C" w:rsidRDefault="006F3999" w:rsidP="00C54C68">
                  <w:pPr>
                    <w:suppressAutoHyphens/>
                    <w:autoSpaceDN w:val="0"/>
                    <w:spacing w:before="120" w:after="120"/>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5</w:t>
                  </w:r>
                </w:p>
              </w:tc>
            </w:tr>
          </w:tbl>
          <w:p w14:paraId="46A1CCDD" w14:textId="77777777" w:rsidR="006F3999" w:rsidRPr="0066341C" w:rsidRDefault="006F3999" w:rsidP="00C54C68">
            <w:pPr>
              <w:keepNext/>
              <w:keepLines/>
              <w:suppressAutoHyphens/>
              <w:autoSpaceDN w:val="0"/>
              <w:spacing w:before="120" w:after="120"/>
              <w:textAlignment w:val="baseline"/>
              <w:outlineLvl w:val="1"/>
              <w:rPr>
                <w:rFonts w:ascii="Times New Roman" w:hAnsi="Times New Roman" w:cs="Times New Roman"/>
                <w:bCs/>
                <w:sz w:val="24"/>
                <w:szCs w:val="24"/>
                <w:lang w:val="lv-LV"/>
              </w:rPr>
            </w:pPr>
            <w:r w:rsidRPr="0066341C">
              <w:rPr>
                <w:rFonts w:ascii="Times New Roman" w:hAnsi="Times New Roman" w:cs="Times New Roman"/>
                <w:bCs/>
                <w:sz w:val="24"/>
                <w:szCs w:val="24"/>
                <w:lang w:val="lv-LV"/>
              </w:rPr>
              <w:t>4. IEPAKOJUMS</w:t>
            </w:r>
          </w:p>
          <w:p w14:paraId="483D1A91" w14:textId="77777777" w:rsidR="006F3999" w:rsidRPr="0066341C" w:rsidRDefault="006F3999" w:rsidP="00C54C68">
            <w:pPr>
              <w:suppressAutoHyphens/>
              <w:autoSpaceDN w:val="0"/>
              <w:spacing w:before="120" w:after="120"/>
              <w:jc w:val="both"/>
              <w:textAlignment w:val="baseline"/>
              <w:rPr>
                <w:rFonts w:ascii="Times New Roman" w:hAnsi="Times New Roman" w:cs="Times New Roman"/>
                <w:sz w:val="24"/>
                <w:szCs w:val="24"/>
                <w:lang w:val="lv-LV" w:eastAsia="ja-JP"/>
              </w:rPr>
            </w:pPr>
            <w:r w:rsidRPr="0066341C">
              <w:rPr>
                <w:rFonts w:ascii="Times New Roman" w:hAnsi="Times New Roman" w:cs="Times New Roman"/>
                <w:sz w:val="24"/>
                <w:szCs w:val="24"/>
                <w:lang w:val="lv-LV" w:eastAsia="ja-JP"/>
              </w:rPr>
              <w:t xml:space="preserve">Prasības attiecībā uz lampām, kas paredzētas jaunām un renovētām ierīcēm, un nomaiņas lampām, kas paredzētas esošajām ierīcēm: </w:t>
            </w:r>
          </w:p>
          <w:p w14:paraId="6B31162C"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nedrīkst izmantot slāņainus materiālus un kompozītmateriālus. </w:t>
            </w:r>
          </w:p>
          <w:p w14:paraId="552C8C98"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kartona un gofrētā papīra kastes, tās izgatavo vismaz no 50 procentu pēc izlietošanas otrreiz pārstrādāta materiāla. </w:t>
            </w:r>
          </w:p>
          <w:p w14:paraId="291A91BD" w14:textId="77777777" w:rsidR="006F3999" w:rsidRPr="0066341C" w:rsidRDefault="006F3999" w:rsidP="001815F3">
            <w:pPr>
              <w:pStyle w:val="ListParagraph"/>
              <w:numPr>
                <w:ilvl w:val="1"/>
                <w:numId w:val="53"/>
              </w:numPr>
              <w:suppressAutoHyphens/>
              <w:autoSpaceDN w:val="0"/>
              <w:spacing w:before="120" w:after="120"/>
              <w:ind w:left="100" w:firstLine="90"/>
              <w:contextualSpacing w:val="0"/>
              <w:jc w:val="both"/>
              <w:textAlignment w:val="baseline"/>
              <w:rPr>
                <w:rFonts w:ascii="Times New Roman" w:hAnsi="Times New Roman"/>
                <w:sz w:val="24"/>
                <w:szCs w:val="24"/>
                <w:lang w:val="lv-LV"/>
              </w:rPr>
            </w:pPr>
            <w:r w:rsidRPr="0066341C">
              <w:rPr>
                <w:rFonts w:ascii="Times New Roman" w:hAnsi="Times New Roman"/>
                <w:sz w:val="24"/>
                <w:szCs w:val="24"/>
                <w:lang w:val="lv-LV"/>
              </w:rPr>
              <w:t xml:space="preserve">ja izmanto plastikātu materiālus, tos izgatavo vismaz no 50 procentu pēc izlietošanas otrreiz pārstrādāta materiāla. </w:t>
            </w:r>
          </w:p>
        </w:tc>
      </w:tr>
    </w:tbl>
    <w:p w14:paraId="270FFA7A" w14:textId="77777777" w:rsidR="006F3999" w:rsidRPr="0066341C" w:rsidRDefault="006F3999" w:rsidP="00FD4A65">
      <w:pPr>
        <w:spacing w:before="120" w:after="120"/>
        <w:ind w:right="-285"/>
        <w:jc w:val="both"/>
        <w:rPr>
          <w:rFonts w:ascii="Times New Roman" w:hAnsi="Times New Roman" w:cs="Times New Roman"/>
          <w:sz w:val="24"/>
          <w:szCs w:val="24"/>
          <w:lang w:val="lv-LV" w:eastAsia="lv-LV"/>
        </w:rPr>
      </w:pPr>
    </w:p>
    <w:p w14:paraId="2B08DCEF" w14:textId="77777777" w:rsidR="00D94610" w:rsidRPr="0066341C" w:rsidRDefault="00D94610" w:rsidP="00465F42">
      <w:pPr>
        <w:ind w:left="720" w:right="42"/>
        <w:rPr>
          <w:lang w:val="lv-LV" w:eastAsia="lv-LV"/>
        </w:rPr>
      </w:pPr>
    </w:p>
    <w:p w14:paraId="0E1082A9" w14:textId="77777777" w:rsidR="00D94610" w:rsidRPr="0066341C" w:rsidRDefault="00D94610" w:rsidP="00465F42">
      <w:pPr>
        <w:ind w:left="720" w:right="42"/>
        <w:rPr>
          <w:lang w:val="lv-LV" w:eastAsia="lv-LV"/>
        </w:rPr>
      </w:pPr>
    </w:p>
    <w:p w14:paraId="2A714BF6" w14:textId="77777777" w:rsidR="002E0737" w:rsidRPr="0066341C" w:rsidRDefault="002E0737" w:rsidP="00465F42">
      <w:pPr>
        <w:ind w:left="720" w:right="42"/>
        <w:rPr>
          <w:lang w:val="lv-LV" w:eastAsia="lv-LV"/>
        </w:rPr>
      </w:pPr>
    </w:p>
    <w:p w14:paraId="577BE98B" w14:textId="77777777" w:rsidR="002E0737" w:rsidRPr="0066341C" w:rsidRDefault="002E0737" w:rsidP="00465F42">
      <w:pPr>
        <w:ind w:left="720" w:right="42"/>
        <w:rPr>
          <w:lang w:val="lv-LV" w:eastAsia="lv-LV"/>
        </w:rPr>
      </w:pPr>
    </w:p>
    <w:p w14:paraId="47BB56C8" w14:textId="77777777" w:rsidR="002E0737" w:rsidRPr="0066341C" w:rsidRDefault="002E0737" w:rsidP="00465F42">
      <w:pPr>
        <w:ind w:left="720" w:right="42"/>
        <w:rPr>
          <w:lang w:val="lv-LV" w:eastAsia="lv-LV"/>
        </w:rPr>
      </w:pPr>
    </w:p>
    <w:p w14:paraId="78FD15F6" w14:textId="77777777" w:rsidR="002E0737" w:rsidRPr="0066341C" w:rsidRDefault="002E0737" w:rsidP="00465F42">
      <w:pPr>
        <w:ind w:left="720" w:right="42"/>
        <w:rPr>
          <w:lang w:val="lv-LV" w:eastAsia="lv-LV"/>
        </w:rPr>
      </w:pPr>
    </w:p>
    <w:p w14:paraId="2040805F" w14:textId="77777777" w:rsidR="002E0737" w:rsidRPr="0066341C" w:rsidRDefault="002E0737" w:rsidP="00465F42">
      <w:pPr>
        <w:ind w:left="720" w:right="42"/>
        <w:rPr>
          <w:lang w:val="lv-LV" w:eastAsia="lv-LV"/>
        </w:rPr>
      </w:pPr>
    </w:p>
    <w:p w14:paraId="658975AE" w14:textId="77777777" w:rsidR="002E0737" w:rsidRPr="0066341C" w:rsidRDefault="002E0737" w:rsidP="00465F42">
      <w:pPr>
        <w:ind w:left="720" w:right="42"/>
        <w:rPr>
          <w:lang w:val="lv-LV" w:eastAsia="lv-LV"/>
        </w:rPr>
      </w:pPr>
    </w:p>
    <w:p w14:paraId="657484C0" w14:textId="77777777" w:rsidR="002E0737" w:rsidRPr="0066341C" w:rsidRDefault="002E0737" w:rsidP="00465F42">
      <w:pPr>
        <w:ind w:left="720" w:right="42"/>
        <w:rPr>
          <w:lang w:val="lv-LV" w:eastAsia="lv-LV"/>
        </w:rPr>
      </w:pPr>
    </w:p>
    <w:p w14:paraId="4215B335" w14:textId="77777777" w:rsidR="002E0737" w:rsidRPr="0066341C" w:rsidRDefault="002E0737" w:rsidP="00465F42">
      <w:pPr>
        <w:ind w:left="720" w:right="42"/>
        <w:rPr>
          <w:lang w:val="lv-LV" w:eastAsia="lv-LV"/>
        </w:rPr>
      </w:pPr>
    </w:p>
    <w:p w14:paraId="5588E2F3" w14:textId="77777777" w:rsidR="002E0737" w:rsidRPr="0066341C" w:rsidRDefault="002E0737" w:rsidP="00465F42">
      <w:pPr>
        <w:ind w:left="720" w:right="42"/>
        <w:rPr>
          <w:lang w:val="lv-LV" w:eastAsia="lv-LV"/>
        </w:rPr>
      </w:pPr>
    </w:p>
    <w:p w14:paraId="7F77774A" w14:textId="77777777" w:rsidR="002E0737" w:rsidRPr="0066341C" w:rsidRDefault="002E0737" w:rsidP="00465F42">
      <w:pPr>
        <w:ind w:left="720" w:right="42"/>
        <w:rPr>
          <w:lang w:val="lv-LV" w:eastAsia="lv-LV"/>
        </w:rPr>
      </w:pPr>
    </w:p>
    <w:p w14:paraId="25284B1E" w14:textId="77777777" w:rsidR="002E0737" w:rsidRPr="0066341C" w:rsidRDefault="002E0737" w:rsidP="00465F42">
      <w:pPr>
        <w:ind w:left="720" w:right="42"/>
        <w:rPr>
          <w:lang w:val="lv-LV" w:eastAsia="lv-LV"/>
        </w:rPr>
      </w:pPr>
    </w:p>
    <w:p w14:paraId="15D693D8" w14:textId="77777777" w:rsidR="002E0737" w:rsidRPr="0066341C" w:rsidRDefault="002E0737" w:rsidP="00465F42">
      <w:pPr>
        <w:ind w:left="720" w:right="42"/>
        <w:rPr>
          <w:lang w:val="lv-LV" w:eastAsia="lv-LV"/>
        </w:rPr>
      </w:pPr>
    </w:p>
    <w:p w14:paraId="63F2860E" w14:textId="77777777" w:rsidR="002E0737" w:rsidRPr="0066341C" w:rsidRDefault="002E0737" w:rsidP="00465F42">
      <w:pPr>
        <w:ind w:left="720" w:right="42"/>
        <w:rPr>
          <w:lang w:val="lv-LV" w:eastAsia="lv-LV"/>
        </w:rPr>
      </w:pPr>
    </w:p>
    <w:p w14:paraId="6A0DB6F4" w14:textId="77777777" w:rsidR="002E0737" w:rsidRPr="0066341C" w:rsidRDefault="002E0737" w:rsidP="00465F42">
      <w:pPr>
        <w:ind w:left="720" w:right="42"/>
        <w:rPr>
          <w:lang w:val="lv-LV" w:eastAsia="lv-LV"/>
        </w:rPr>
      </w:pPr>
    </w:p>
    <w:p w14:paraId="2B308FC0" w14:textId="77777777" w:rsidR="002E0737" w:rsidRPr="0066341C" w:rsidRDefault="002E0737" w:rsidP="00465F42">
      <w:pPr>
        <w:ind w:left="720" w:right="42"/>
        <w:rPr>
          <w:lang w:val="lv-LV" w:eastAsia="lv-LV"/>
        </w:rPr>
      </w:pPr>
    </w:p>
    <w:p w14:paraId="01077BD1" w14:textId="77777777" w:rsidR="002E0737" w:rsidRPr="0066341C" w:rsidRDefault="002E0737" w:rsidP="00465F42">
      <w:pPr>
        <w:ind w:left="720" w:right="42"/>
        <w:rPr>
          <w:lang w:val="lv-LV" w:eastAsia="lv-LV"/>
        </w:rPr>
      </w:pPr>
    </w:p>
    <w:p w14:paraId="1725A3D8" w14:textId="77777777" w:rsidR="002E0737" w:rsidRPr="0066341C" w:rsidRDefault="002E0737" w:rsidP="00465F42">
      <w:pPr>
        <w:ind w:left="720" w:right="42"/>
        <w:rPr>
          <w:lang w:val="lv-LV" w:eastAsia="lv-LV"/>
        </w:rPr>
      </w:pPr>
    </w:p>
    <w:p w14:paraId="1A0B61AD" w14:textId="77777777" w:rsidR="002E0737" w:rsidRPr="0066341C" w:rsidRDefault="002E0737" w:rsidP="00465F42">
      <w:pPr>
        <w:ind w:left="720" w:right="42"/>
        <w:rPr>
          <w:lang w:val="lv-LV" w:eastAsia="lv-LV"/>
        </w:rPr>
      </w:pPr>
    </w:p>
    <w:p w14:paraId="41AEDE69" w14:textId="77777777" w:rsidR="00AA77F5" w:rsidRPr="0066341C" w:rsidRDefault="00AA77F5" w:rsidP="00465F42">
      <w:pPr>
        <w:ind w:left="720" w:right="42"/>
        <w:rPr>
          <w:lang w:val="lv-LV" w:eastAsia="lv-LV"/>
        </w:rPr>
      </w:pPr>
    </w:p>
    <w:p w14:paraId="6C9738F2" w14:textId="77777777" w:rsidR="00AA77F5" w:rsidRPr="0066341C" w:rsidRDefault="00AA77F5" w:rsidP="00465F42">
      <w:pPr>
        <w:ind w:left="720" w:right="42"/>
        <w:rPr>
          <w:lang w:val="lv-LV" w:eastAsia="lv-LV"/>
        </w:rPr>
      </w:pPr>
    </w:p>
    <w:p w14:paraId="00709980" w14:textId="77777777" w:rsidR="00AA77F5" w:rsidRPr="0066341C" w:rsidRDefault="00AA77F5" w:rsidP="00465F42">
      <w:pPr>
        <w:ind w:left="720" w:right="42"/>
        <w:rPr>
          <w:lang w:val="lv-LV" w:eastAsia="lv-LV"/>
        </w:rPr>
      </w:pPr>
    </w:p>
    <w:p w14:paraId="7ABD6118" w14:textId="77777777" w:rsidR="00AA77F5" w:rsidRPr="0066341C" w:rsidRDefault="00AA77F5" w:rsidP="00465F42">
      <w:pPr>
        <w:ind w:left="720" w:right="42"/>
        <w:rPr>
          <w:lang w:val="lv-LV" w:eastAsia="lv-LV"/>
        </w:rPr>
      </w:pPr>
    </w:p>
    <w:p w14:paraId="615860BC" w14:textId="77777777" w:rsidR="003A00E3" w:rsidRPr="0066341C" w:rsidRDefault="003A00E3" w:rsidP="00465F42">
      <w:pPr>
        <w:ind w:left="720" w:right="42"/>
        <w:rPr>
          <w:lang w:val="lv-LV" w:eastAsia="lv-LV"/>
        </w:rPr>
      </w:pPr>
    </w:p>
    <w:p w14:paraId="1683FC2B" w14:textId="77777777" w:rsidR="00183D5E" w:rsidRPr="0066341C" w:rsidRDefault="00183D5E" w:rsidP="00183D5E">
      <w:pPr>
        <w:tabs>
          <w:tab w:val="left" w:pos="7020"/>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t>Pielikums Nr.</w:t>
      </w:r>
      <w:r w:rsidR="00084DB0" w:rsidRPr="0066341C">
        <w:rPr>
          <w:rFonts w:ascii="Times New Roman" w:eastAsia="Times New Roman" w:hAnsi="Times New Roman" w:cs="Times New Roman"/>
          <w:b/>
          <w:sz w:val="24"/>
          <w:szCs w:val="24"/>
          <w:lang w:val="lv-LV"/>
        </w:rPr>
        <w:t>9</w:t>
      </w:r>
    </w:p>
    <w:p w14:paraId="606DB85D" w14:textId="77777777" w:rsidR="00D715C5" w:rsidRPr="0066341C" w:rsidRDefault="00D715C5" w:rsidP="00D715C5">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14:paraId="6C46B135" w14:textId="77777777"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14:paraId="6F092DE5" w14:textId="77777777" w:rsidR="00D715C5" w:rsidRPr="0066341C" w:rsidRDefault="002E0737" w:rsidP="00D715C5">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w:t>
      </w:r>
      <w:r w:rsidR="00D715C5" w:rsidRPr="0066341C">
        <w:rPr>
          <w:rFonts w:ascii="Times New Roman" w:eastAsia="Times New Roman" w:hAnsi="Times New Roman" w:cs="Times New Roman"/>
          <w:sz w:val="20"/>
          <w:szCs w:val="20"/>
          <w:lang w:val="lv-LV"/>
        </w:rPr>
        <w:t>olikumam</w:t>
      </w:r>
    </w:p>
    <w:p w14:paraId="4E329CE8"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06BA4DB8"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344452BA"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__________________________</w:t>
      </w:r>
    </w:p>
    <w:p w14:paraId="3C267CF7"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snapToGrid w:val="0"/>
          <w:sz w:val="24"/>
          <w:szCs w:val="24"/>
          <w:lang w:val="lv-LV" w:eastAsia="ru-RU"/>
        </w:rPr>
        <w:t>/Pasūtītāja nosaukums/</w:t>
      </w:r>
    </w:p>
    <w:p w14:paraId="2B94EFF1"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p>
    <w:p w14:paraId="0BC5ACB9"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14:paraId="397FE337"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Apliecinājums par neatkarīgi izstrādātu piedāvājumu</w:t>
      </w:r>
    </w:p>
    <w:p w14:paraId="7A3C7CAF" w14:textId="77777777" w:rsidR="002E0737" w:rsidRPr="0066341C" w:rsidRDefault="002E0737" w:rsidP="002E0737">
      <w:pPr>
        <w:widowControl w:val="0"/>
        <w:autoSpaceDE w:val="0"/>
        <w:autoSpaceDN w:val="0"/>
        <w:adjustRightInd w:val="0"/>
        <w:jc w:val="center"/>
        <w:rPr>
          <w:rFonts w:ascii="Times New Roman" w:eastAsia="Times New Roman" w:hAnsi="Times New Roman" w:cs="Times New Roman"/>
          <w:b/>
          <w:sz w:val="24"/>
          <w:szCs w:val="24"/>
          <w:lang w:val="lv-LV" w:eastAsia="lv-LV"/>
        </w:rPr>
      </w:pPr>
    </w:p>
    <w:p w14:paraId="7D883F41" w14:textId="77777777"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Ar šo, sniedzot izsmeļošu un patiesu informāciju, _______________________________________</w:t>
      </w:r>
    </w:p>
    <w:p w14:paraId="6EEFA037" w14:textId="77777777" w:rsidR="002E0737" w:rsidRPr="0066341C" w:rsidRDefault="002E0737" w:rsidP="002E0737">
      <w:pPr>
        <w:jc w:val="center"/>
        <w:rPr>
          <w:rFonts w:ascii="Times New Roman" w:eastAsia="Times New Roman" w:hAnsi="Times New Roman" w:cs="Times New Roman"/>
          <w:i/>
          <w:sz w:val="24"/>
          <w:szCs w:val="24"/>
          <w:lang w:val="lv-LV" w:eastAsia="lv-LV"/>
        </w:rPr>
      </w:pPr>
      <w:r w:rsidRPr="0066341C">
        <w:rPr>
          <w:rFonts w:ascii="Times New Roman" w:eastAsia="Times New Roman" w:hAnsi="Times New Roman" w:cs="Times New Roman"/>
          <w:i/>
          <w:sz w:val="24"/>
          <w:szCs w:val="24"/>
          <w:lang w:val="lv-LV" w:eastAsia="lv-LV"/>
        </w:rPr>
        <w:t xml:space="preserve">                                                                            Pretendenta/kandidāta nosaukums, reģ. Nr.</w:t>
      </w:r>
    </w:p>
    <w:p w14:paraId="79E244B4" w14:textId="77777777" w:rsidR="002E0737" w:rsidRPr="0066341C" w:rsidRDefault="002E0737" w:rsidP="002E0737">
      <w:pPr>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(turpmāk – Pretendents) attiecībā uz </w:t>
      </w:r>
      <w:r w:rsidR="006801CD" w:rsidRPr="0066341C">
        <w:rPr>
          <w:rFonts w:ascii="Times New Roman" w:eastAsia="Times New Roman" w:hAnsi="Times New Roman" w:cs="Times New Roman"/>
          <w:sz w:val="24"/>
          <w:szCs w:val="24"/>
          <w:lang w:val="lv-LV" w:eastAsia="lv-LV"/>
        </w:rPr>
        <w:t xml:space="preserve">VSIA “Nacionālais rehabilitācijas centrs “Vaivari“” </w:t>
      </w:r>
      <w:r w:rsidRPr="0066341C">
        <w:rPr>
          <w:rFonts w:ascii="Times New Roman" w:eastAsia="Times New Roman" w:hAnsi="Times New Roman" w:cs="Times New Roman"/>
          <w:sz w:val="24"/>
          <w:szCs w:val="24"/>
          <w:lang w:val="lv-LV" w:eastAsia="lv-LV"/>
        </w:rPr>
        <w:t xml:space="preserve"> organizēto atklāto konkursu “</w:t>
      </w:r>
      <w:r w:rsidR="006801CD" w:rsidRPr="0066341C">
        <w:rPr>
          <w:rFonts w:ascii="Times New Roman" w:hAnsi="Times New Roman"/>
          <w:i/>
          <w:sz w:val="24"/>
          <w:szCs w:val="28"/>
          <w:lang w:val="lv-LV" w:eastAsia="lv-LV"/>
        </w:rPr>
        <w:t xml:space="preserve">Nacionālā rehabilitācijas centra “Vaivari“   ēkas </w:t>
      </w:r>
      <w:r w:rsidR="00496C22" w:rsidRPr="0066341C">
        <w:rPr>
          <w:rFonts w:ascii="Times New Roman" w:hAnsi="Times New Roman"/>
          <w:i/>
          <w:sz w:val="24"/>
          <w:szCs w:val="28"/>
          <w:lang w:val="lv-LV" w:eastAsia="lv-LV"/>
        </w:rPr>
        <w:t>6</w:t>
      </w:r>
      <w:r w:rsidR="006801CD" w:rsidRPr="0066341C">
        <w:rPr>
          <w:rFonts w:ascii="Times New Roman" w:hAnsi="Times New Roman"/>
          <w:i/>
          <w:sz w:val="24"/>
          <w:szCs w:val="28"/>
          <w:lang w:val="lv-LV" w:eastAsia="lv-LV"/>
        </w:rPr>
        <w:t xml:space="preserve">. un </w:t>
      </w:r>
      <w:r w:rsidR="00496C22" w:rsidRPr="0066341C">
        <w:rPr>
          <w:rFonts w:ascii="Times New Roman" w:hAnsi="Times New Roman"/>
          <w:i/>
          <w:sz w:val="24"/>
          <w:szCs w:val="28"/>
          <w:lang w:val="lv-LV" w:eastAsia="lv-LV"/>
        </w:rPr>
        <w:t>7</w:t>
      </w:r>
      <w:r w:rsidR="006801CD" w:rsidRPr="0066341C">
        <w:rPr>
          <w:rFonts w:ascii="Times New Roman" w:hAnsi="Times New Roman"/>
          <w:i/>
          <w:sz w:val="24"/>
          <w:szCs w:val="28"/>
          <w:lang w:val="lv-LV" w:eastAsia="lv-LV"/>
        </w:rPr>
        <w:t>.stāva  telpu vienkāršotā atjaunošana”</w:t>
      </w:r>
      <w:r w:rsidRPr="0066341C">
        <w:rPr>
          <w:rFonts w:ascii="Times New Roman" w:eastAsia="Times New Roman" w:hAnsi="Times New Roman" w:cs="Times New Roman"/>
          <w:i/>
          <w:sz w:val="24"/>
          <w:szCs w:val="24"/>
          <w:lang w:val="lv-LV" w:eastAsia="lv-LV"/>
        </w:rPr>
        <w:t>”, identifikācijas Nr.</w:t>
      </w:r>
      <w:r w:rsidRPr="0066341C">
        <w:rPr>
          <w:rFonts w:ascii="Times New Roman" w:eastAsia="Times New Roman" w:hAnsi="Times New Roman" w:cs="Times New Roman"/>
          <w:sz w:val="24"/>
          <w:szCs w:val="24"/>
          <w:lang w:val="lv-LV" w:eastAsia="lv-LV"/>
        </w:rPr>
        <w:t xml:space="preserve"> </w:t>
      </w:r>
      <w:r w:rsidR="006801CD" w:rsidRPr="0066341C">
        <w:rPr>
          <w:rFonts w:ascii="Times New Roman" w:eastAsia="Times New Roman" w:hAnsi="Times New Roman" w:cs="Times New Roman"/>
          <w:i/>
          <w:sz w:val="24"/>
          <w:szCs w:val="24"/>
          <w:lang w:val="lv-LV" w:eastAsia="lv-LV"/>
        </w:rPr>
        <w:t xml:space="preserve">VSIA NRC “VAIVARI” </w:t>
      </w:r>
      <w:r w:rsidR="00496C22" w:rsidRPr="0066341C">
        <w:rPr>
          <w:rFonts w:ascii="Times New Roman" w:eastAsia="Times New Roman" w:hAnsi="Times New Roman" w:cs="Times New Roman"/>
          <w:i/>
          <w:sz w:val="24"/>
          <w:szCs w:val="24"/>
          <w:lang w:val="lv-LV" w:eastAsia="lv-LV"/>
        </w:rPr>
        <w:t>2018/22/ERAF</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(turpmāk – iepirkuma procedūra)</w:t>
      </w:r>
      <w:r w:rsidRPr="0066341C">
        <w:rPr>
          <w:rFonts w:ascii="Times New Roman" w:eastAsia="Times New Roman" w:hAnsi="Times New Roman" w:cs="Times New Roman"/>
          <w:i/>
          <w:sz w:val="24"/>
          <w:szCs w:val="24"/>
          <w:lang w:val="lv-LV" w:eastAsia="lv-LV"/>
        </w:rPr>
        <w:t xml:space="preserve"> </w:t>
      </w:r>
      <w:r w:rsidRPr="0066341C">
        <w:rPr>
          <w:rFonts w:ascii="Times New Roman" w:eastAsia="Times New Roman" w:hAnsi="Times New Roman" w:cs="Times New Roman"/>
          <w:sz w:val="24"/>
          <w:szCs w:val="24"/>
          <w:lang w:val="lv-LV" w:eastAsia="lv-LV"/>
        </w:rPr>
        <w:t>apliecina, ka</w:t>
      </w:r>
    </w:p>
    <w:p w14:paraId="7872AECA" w14:textId="77777777" w:rsidR="002E0737" w:rsidRPr="0066341C" w:rsidRDefault="002E0737" w:rsidP="002E0737">
      <w:pPr>
        <w:ind w:right="423"/>
        <w:jc w:val="both"/>
        <w:rPr>
          <w:rFonts w:ascii="Times New Roman" w:eastAsia="Times New Roman" w:hAnsi="Times New Roman" w:cs="Times New Roman"/>
          <w:sz w:val="24"/>
          <w:szCs w:val="24"/>
          <w:lang w:val="lv-LV" w:eastAsia="lv-LV"/>
        </w:rPr>
      </w:pPr>
    </w:p>
    <w:p w14:paraId="62A86FE5"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b/>
          <w:bCs/>
          <w:sz w:val="24"/>
          <w:szCs w:val="24"/>
          <w:lang w:val="lv-LV" w:eastAsia="lv-LV"/>
        </w:rPr>
      </w:pPr>
      <w:r w:rsidRPr="0066341C">
        <w:rPr>
          <w:rFonts w:ascii="Times New Roman" w:eastAsia="Times New Roman" w:hAnsi="Times New Roman" w:cs="Times New Roman"/>
          <w:b/>
          <w:bCs/>
          <w:sz w:val="24"/>
          <w:szCs w:val="24"/>
          <w:lang w:val="lv-LV" w:eastAsia="lv-LV"/>
        </w:rPr>
        <w:t xml:space="preserve">1.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iepazinies un piekrīt šī apliecinājuma saturam</w:t>
      </w:r>
      <w:r w:rsidRPr="0066341C">
        <w:rPr>
          <w:rFonts w:ascii="Times New Roman" w:eastAsia="Times New Roman" w:hAnsi="Times New Roman" w:cs="Times New Roman"/>
          <w:sz w:val="24"/>
          <w:szCs w:val="24"/>
          <w:lang w:val="lv-LV" w:eastAsia="lv-LV"/>
        </w:rPr>
        <w:t>.</w:t>
      </w:r>
    </w:p>
    <w:p w14:paraId="72D98F69"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2.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apzinās, ka var tikt izslēgts no dalības iepirkuma procedūrā</w:t>
      </w:r>
      <w:r w:rsidRPr="0066341C">
        <w:rPr>
          <w:rFonts w:ascii="Times New Roman" w:eastAsia="Times New Roman" w:hAnsi="Times New Roman" w:cs="Times New Roman"/>
          <w:sz w:val="24"/>
          <w:szCs w:val="24"/>
          <w:lang w:val="lv-LV" w:eastAsia="lv-LV"/>
        </w:rPr>
        <w:t>, ja atklāsies, ka šis apliecinājums jebkādā veidā nav izsmeļošs un patiess.</w:t>
      </w:r>
    </w:p>
    <w:p w14:paraId="1F5FAC94"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3. </w:t>
      </w:r>
      <w:r w:rsidRPr="0066341C">
        <w:rPr>
          <w:rFonts w:ascii="Times New Roman" w:eastAsia="Times New Roman" w:hAnsi="Times New Roman" w:cs="Times New Roman"/>
          <w:sz w:val="24"/>
          <w:szCs w:val="24"/>
          <w:lang w:val="lv-LV" w:eastAsia="lv-LV"/>
        </w:rPr>
        <w:t>Pretendents</w:t>
      </w:r>
      <w:r w:rsidRPr="0066341C">
        <w:rPr>
          <w:rFonts w:ascii="Times New Roman" w:eastAsia="Times New Roman" w:hAnsi="Times New Roman" w:cs="Times New Roman"/>
          <w:bCs/>
          <w:sz w:val="24"/>
          <w:szCs w:val="24"/>
          <w:lang w:val="lv-LV" w:eastAsia="lv-LV"/>
        </w:rPr>
        <w:t xml:space="preserve"> ir pilnvarojis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katru personu, kuras paraksts atrodas uz iepirkuma piedāvājuma, </w:t>
      </w:r>
      <w:r w:rsidRPr="0066341C">
        <w:rPr>
          <w:rFonts w:ascii="Times New Roman" w:eastAsia="Times New Roman" w:hAnsi="Times New Roman" w:cs="Times New Roman"/>
          <w:sz w:val="24"/>
          <w:szCs w:val="24"/>
          <w:lang w:val="lv-LV" w:eastAsia="lv-LV"/>
        </w:rPr>
        <w:t>parakstīt šo apliecinājumu Pretendenta vārdā.</w:t>
      </w:r>
    </w:p>
    <w:p w14:paraId="346C5FF1" w14:textId="77777777" w:rsidR="002E0737" w:rsidRPr="0066341C" w:rsidRDefault="002E0737" w:rsidP="002E0737">
      <w:pPr>
        <w:widowControl w:val="0"/>
        <w:autoSpaceDE w:val="0"/>
        <w:autoSpaceDN w:val="0"/>
        <w:adjustRightInd w:val="0"/>
        <w:spacing w:after="12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4.</w:t>
      </w:r>
      <w:r w:rsidRPr="0066341C">
        <w:rPr>
          <w:rFonts w:ascii="Times New Roman" w:eastAsia="Times New Roman" w:hAnsi="Times New Roman" w:cs="Times New Roman"/>
          <w:bCs/>
          <w:sz w:val="24"/>
          <w:szCs w:val="24"/>
          <w:lang w:val="lv-LV" w:eastAsia="lv-LV"/>
        </w:rPr>
        <w:t xml:space="preserve"> Pretendents informē, ka</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
          <w:i/>
          <w:sz w:val="24"/>
          <w:szCs w:val="24"/>
          <w:lang w:val="lv-LV" w:eastAsia="lv-LV"/>
        </w:rPr>
        <w:t xml:space="preserve">pēc vajadzības, </w:t>
      </w:r>
      <w:r w:rsidRPr="0066341C">
        <w:rPr>
          <w:rFonts w:ascii="Times New Roman" w:eastAsia="Times New Roman" w:hAnsi="Times New Roman" w:cs="Times New Roman"/>
          <w:b/>
          <w:i/>
          <w:sz w:val="24"/>
          <w:szCs w:val="24"/>
          <w:u w:val="single"/>
          <w:lang w:val="lv-LV" w:eastAsia="lv-LV"/>
        </w:rPr>
        <w:t>atzīmējiet</w:t>
      </w:r>
      <w:r w:rsidRPr="0066341C">
        <w:rPr>
          <w:rFonts w:ascii="Times New Roman" w:eastAsia="Times New Roman" w:hAnsi="Times New Roman" w:cs="Times New Roman"/>
          <w:i/>
          <w:sz w:val="24"/>
          <w:szCs w:val="24"/>
          <w:lang w:val="lv-LV" w:eastAsia="lv-LV"/>
        </w:rPr>
        <w:t xml:space="preserve"> vienu no turpmāk minētajiem</w:t>
      </w:r>
      <w:r w:rsidRPr="0066341C">
        <w:rPr>
          <w:rFonts w:ascii="Times New Roman" w:eastAsia="Times New Roman" w:hAnsi="Times New Roman" w:cs="Times New Roman"/>
          <w:sz w:val="24"/>
          <w:szCs w:val="24"/>
          <w:lang w:val="lv-LV" w:eastAsia="lv-LV"/>
        </w:rPr>
        <w:t>):</w:t>
      </w:r>
    </w:p>
    <w:tbl>
      <w:tblPr>
        <w:tblStyle w:val="TableGrid"/>
        <w:tblW w:w="0" w:type="auto"/>
        <w:tblInd w:w="421"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23"/>
        <w:gridCol w:w="8155"/>
      </w:tblGrid>
      <w:tr w:rsidR="002E0737" w:rsidRPr="0066341C" w14:paraId="0BAEA99A" w14:textId="77777777" w:rsidTr="00B74C8E">
        <w:sdt>
          <w:sdtPr>
            <w:rPr>
              <w:sz w:val="24"/>
              <w:szCs w:val="24"/>
              <w:lang w:val="lv-LV"/>
            </w:rPr>
            <w:id w:val="-1357031579"/>
          </w:sdtPr>
          <w:sdtEndPr/>
          <w:sdtContent>
            <w:tc>
              <w:tcPr>
                <w:tcW w:w="0" w:type="auto"/>
              </w:tcPr>
              <w:p w14:paraId="3CA9608A" w14:textId="77777777"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14:paraId="48E96C9E"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4.1. ir iesniedzis piedāvājumu neatkarīgi no konkurentiem</w:t>
            </w:r>
            <w:r w:rsidRPr="0066341C">
              <w:rPr>
                <w:sz w:val="24"/>
                <w:szCs w:val="24"/>
                <w:vertAlign w:val="superscript"/>
                <w:lang w:val="lv-LV"/>
              </w:rPr>
              <w:footnoteReference w:id="12"/>
            </w:r>
            <w:r w:rsidRPr="0066341C">
              <w:rPr>
                <w:sz w:val="24"/>
                <w:szCs w:val="24"/>
                <w:lang w:val="lv-LV"/>
              </w:rPr>
              <w:t xml:space="preserve"> un bez konsultācijām, līgumiem vai vienošanām, vai cita veida saziņas ar konkurentiem;</w:t>
            </w:r>
          </w:p>
          <w:p w14:paraId="3DF8C51C" w14:textId="77777777" w:rsidR="002E0737" w:rsidRPr="0066341C" w:rsidRDefault="002E0737" w:rsidP="00B74C8E">
            <w:pPr>
              <w:widowControl w:val="0"/>
              <w:autoSpaceDE w:val="0"/>
              <w:autoSpaceDN w:val="0"/>
              <w:adjustRightInd w:val="0"/>
              <w:jc w:val="both"/>
              <w:rPr>
                <w:sz w:val="24"/>
                <w:szCs w:val="24"/>
                <w:lang w:val="lv-LV"/>
              </w:rPr>
            </w:pPr>
          </w:p>
        </w:tc>
      </w:tr>
      <w:tr w:rsidR="002E0737" w:rsidRPr="0066341C" w14:paraId="32CE46BA" w14:textId="77777777" w:rsidTr="00B74C8E">
        <w:sdt>
          <w:sdtPr>
            <w:rPr>
              <w:sz w:val="24"/>
              <w:szCs w:val="24"/>
              <w:lang w:val="lv-LV"/>
            </w:rPr>
            <w:id w:val="578721626"/>
          </w:sdtPr>
          <w:sdtEndPr/>
          <w:sdtContent>
            <w:tc>
              <w:tcPr>
                <w:tcW w:w="0" w:type="auto"/>
              </w:tcPr>
              <w:p w14:paraId="46AD3809" w14:textId="77777777" w:rsidR="002E0737" w:rsidRPr="0066341C" w:rsidRDefault="002E0737" w:rsidP="00B74C8E">
                <w:pPr>
                  <w:widowControl w:val="0"/>
                  <w:autoSpaceDE w:val="0"/>
                  <w:autoSpaceDN w:val="0"/>
                  <w:adjustRightInd w:val="0"/>
                  <w:jc w:val="both"/>
                  <w:rPr>
                    <w:sz w:val="24"/>
                    <w:szCs w:val="24"/>
                    <w:lang w:val="lv-LV"/>
                  </w:rPr>
                </w:pPr>
                <w:r w:rsidRPr="0066341C">
                  <w:rPr>
                    <w:rFonts w:ascii="Segoe UI Symbol" w:hAnsi="Segoe UI Symbol" w:cs="Segoe UI Symbol"/>
                    <w:sz w:val="24"/>
                    <w:szCs w:val="24"/>
                    <w:lang w:val="lv-LV"/>
                  </w:rPr>
                  <w:t>☐</w:t>
                </w:r>
              </w:p>
            </w:tc>
          </w:sdtContent>
        </w:sdt>
        <w:tc>
          <w:tcPr>
            <w:tcW w:w="0" w:type="auto"/>
          </w:tcPr>
          <w:p w14:paraId="7E4B88DB"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4.2. tam ir bijušas konsultācijas, līgumi, vienošanās vai cita veida saziņa ar vienu vai vairākiem konkurentiem saistībā ar šo iepirkumu, un tādēļ Pretendents šī apliecinājuma Pielikumā atklāj izsmeļošu un patiesu informāciju par to, ieskaitot konkurentu nosaukumus un šādas saziņas mērķi, raksturu un saturu.</w:t>
            </w:r>
          </w:p>
        </w:tc>
      </w:tr>
    </w:tbl>
    <w:p w14:paraId="2E7C0924"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67776D10"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bCs/>
          <w:sz w:val="24"/>
          <w:szCs w:val="24"/>
          <w:lang w:val="lv-LV" w:eastAsia="lv-LV"/>
        </w:rPr>
        <w:t xml:space="preserve">5. </w:t>
      </w:r>
      <w:r w:rsidRPr="0066341C">
        <w:rPr>
          <w:rFonts w:ascii="Times New Roman" w:eastAsia="Times New Roman" w:hAnsi="Times New Roman" w:cs="Times New Roman"/>
          <w:bCs/>
          <w:sz w:val="24"/>
          <w:szCs w:val="24"/>
          <w:lang w:val="lv-LV" w:eastAsia="lv-LV"/>
        </w:rPr>
        <w:t>P</w:t>
      </w:r>
      <w:r w:rsidRPr="0066341C">
        <w:rPr>
          <w:rFonts w:ascii="Times New Roman" w:eastAsia="Times New Roman" w:hAnsi="Times New Roman" w:cs="Times New Roman"/>
          <w:sz w:val="24"/>
          <w:szCs w:val="24"/>
          <w:lang w:val="lv-LV" w:eastAsia="lv-LV"/>
        </w:rPr>
        <w:t>retendentam, izņemot gadījumu, kad pretendents šādu saziņu ir paziņojis saskaņā ar šī apliecinājuma 4.2. apakšpunktu, ne ar vienu konkurentu nav bijusi saziņa attiecībā uz:</w:t>
      </w:r>
    </w:p>
    <w:p w14:paraId="6B9FE77C"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5.1. cenām;</w:t>
      </w:r>
    </w:p>
    <w:p w14:paraId="708076BB"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5.2. cenas aprēķināšanas metodēm, faktoriem (apstākļiem) vai formulām;</w:t>
      </w:r>
    </w:p>
    <w:p w14:paraId="0B57D95A"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5.3. nodomu vai lēmumu piedalīties vai nepiedalīties iepirkumā (iesniegt vai neiesniegt piedāvājumu); vai</w:t>
      </w:r>
    </w:p>
    <w:p w14:paraId="4439F716"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5.4. tādu piedāvājuma iesniegšanu, kas neatbilst iepirkuma prasībām; </w:t>
      </w:r>
    </w:p>
    <w:p w14:paraId="7EC8D2F7" w14:textId="77777777" w:rsidR="002E0737" w:rsidRPr="0066341C" w:rsidRDefault="002E0737" w:rsidP="002E0737">
      <w:pPr>
        <w:widowControl w:val="0"/>
        <w:autoSpaceDE w:val="0"/>
        <w:autoSpaceDN w:val="0"/>
        <w:adjustRightInd w:val="0"/>
        <w:ind w:left="709" w:hanging="425"/>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5.5. kvalitāti, apjomu, specifikāciju, izpildes, piegādes vai citiem nosacījumiem, kas risināmi neatkarīgi no konkurentiem, tiem produktiem vai pakalpojumiem, uz ko attiecas šis iepirkums.</w:t>
      </w:r>
    </w:p>
    <w:p w14:paraId="795254F9" w14:textId="77777777" w:rsidR="002E0737" w:rsidRPr="0066341C" w:rsidRDefault="002E0737" w:rsidP="002E0737">
      <w:pPr>
        <w:widowControl w:val="0"/>
        <w:tabs>
          <w:tab w:val="left" w:pos="1170"/>
        </w:tabs>
        <w:autoSpaceDE w:val="0"/>
        <w:autoSpaceDN w:val="0"/>
        <w:adjustRightInd w:val="0"/>
        <w:contextualSpacing/>
        <w:jc w:val="both"/>
        <w:rPr>
          <w:rFonts w:ascii="Times New Roman" w:eastAsia="Times New Roman" w:hAnsi="Times New Roman" w:cs="Times New Roman"/>
          <w:sz w:val="24"/>
          <w:szCs w:val="24"/>
          <w:lang w:val="lv-LV" w:eastAsia="lv-LV"/>
        </w:rPr>
      </w:pPr>
    </w:p>
    <w:p w14:paraId="6692CF6A"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b/>
          <w:sz w:val="24"/>
          <w:szCs w:val="24"/>
          <w:lang w:val="lv-LV" w:eastAsia="lv-LV"/>
        </w:rPr>
        <w:t>6.</w:t>
      </w:r>
      <w:r w:rsidRPr="0066341C">
        <w:rPr>
          <w:rFonts w:ascii="Times New Roman" w:eastAsia="Times New Roman" w:hAnsi="Times New Roman" w:cs="Times New Roman"/>
          <w:sz w:val="24"/>
          <w:szCs w:val="24"/>
          <w:lang w:val="lv-LV" w:eastAsia="lv-LV"/>
        </w:rPr>
        <w:t xml:space="preserve"> </w:t>
      </w:r>
      <w:r w:rsidRPr="0066341C">
        <w:rPr>
          <w:rFonts w:ascii="Times New Roman" w:eastAsia="Times New Roman" w:hAnsi="Times New Roman" w:cs="Times New Roman"/>
          <w:bCs/>
          <w:sz w:val="24"/>
          <w:szCs w:val="24"/>
          <w:lang w:val="lv-LV" w:eastAsia="lv-LV"/>
        </w:rPr>
        <w:t>Pretendents</w:t>
      </w:r>
      <w:r w:rsidRPr="0066341C">
        <w:rPr>
          <w:rFonts w:ascii="Times New Roman" w:eastAsia="Times New Roman" w:hAnsi="Times New Roman" w:cs="Times New Roman"/>
          <w:b/>
          <w:bCs/>
          <w:sz w:val="24"/>
          <w:szCs w:val="24"/>
          <w:lang w:val="lv-LV" w:eastAsia="lv-LV"/>
        </w:rPr>
        <w:t xml:space="preserve"> </w:t>
      </w:r>
      <w:r w:rsidRPr="0066341C">
        <w:rPr>
          <w:rFonts w:ascii="Times New Roman" w:eastAsia="Times New Roman" w:hAnsi="Times New Roman" w:cs="Times New Roman"/>
          <w:bCs/>
          <w:sz w:val="24"/>
          <w:szCs w:val="24"/>
          <w:lang w:val="lv-LV" w:eastAsia="lv-LV"/>
        </w:rPr>
        <w:t xml:space="preserve">nav </w:t>
      </w:r>
      <w:r w:rsidRPr="0066341C">
        <w:rPr>
          <w:rFonts w:ascii="Times New Roman" w:eastAsia="Times New Roman" w:hAnsi="Times New Roman" w:cs="Times New Roman"/>
          <w:sz w:val="24"/>
          <w:szCs w:val="24"/>
          <w:lang w:val="lv-LV" w:eastAsia="lv-LV"/>
        </w:rPr>
        <w:t>apzināti, tieši vai netieši</w:t>
      </w:r>
      <w:r w:rsidRPr="0066341C">
        <w:rPr>
          <w:rFonts w:ascii="Times New Roman" w:eastAsia="Times New Roman" w:hAnsi="Times New Roman" w:cs="Times New Roman"/>
          <w:bCs/>
          <w:sz w:val="24"/>
          <w:szCs w:val="24"/>
          <w:lang w:val="lv-LV" w:eastAsia="lv-LV"/>
        </w:rPr>
        <w:t xml:space="preserve"> atklājis un neatklās piedāvājuma noteikumus</w:t>
      </w:r>
      <w:r w:rsidRPr="0066341C">
        <w:rPr>
          <w:rFonts w:ascii="Times New Roman" w:eastAsia="Times New Roman" w:hAnsi="Times New Roman" w:cs="Times New Roman"/>
          <w:sz w:val="24"/>
          <w:szCs w:val="24"/>
          <w:lang w:val="lv-LV" w:eastAsia="lv-LV"/>
        </w:rPr>
        <w:t xml:space="preserve"> nevienam konkurentam pirms oficiālā piedāvājumu atvēršanas datuma un laika vai līguma </w:t>
      </w:r>
      <w:r w:rsidRPr="0066341C">
        <w:rPr>
          <w:rFonts w:ascii="Times New Roman" w:eastAsia="Times New Roman" w:hAnsi="Times New Roman" w:cs="Times New Roman"/>
          <w:sz w:val="24"/>
          <w:szCs w:val="24"/>
          <w:lang w:val="lv-LV" w:eastAsia="lv-LV"/>
        </w:rPr>
        <w:lastRenderedPageBreak/>
        <w:t>slēgšanas tiesību piešķiršanas, vai arī tas ir īpaši atklāts saskaņā šī apliecinājuma ar 4.2. apakšpunktu.</w:t>
      </w:r>
    </w:p>
    <w:p w14:paraId="292BF232" w14:textId="77777777" w:rsidR="002E0737" w:rsidRPr="0066341C" w:rsidRDefault="002E0737" w:rsidP="002E0737">
      <w:pPr>
        <w:widowControl w:val="0"/>
        <w:autoSpaceDE w:val="0"/>
        <w:autoSpaceDN w:val="0"/>
        <w:adjustRightInd w:val="0"/>
        <w:contextualSpacing/>
        <w:jc w:val="both"/>
        <w:rPr>
          <w:rFonts w:ascii="Times New Roman" w:eastAsia="Times New Roman" w:hAnsi="Times New Roman" w:cs="Times New Roman"/>
          <w:sz w:val="24"/>
          <w:szCs w:val="24"/>
          <w:lang w:val="lv-LV" w:eastAsia="lv-LV"/>
        </w:rPr>
      </w:pPr>
    </w:p>
    <w:p w14:paraId="15F73618" w14:textId="77777777" w:rsidR="002E0737" w:rsidRPr="0066341C" w:rsidRDefault="002E0737" w:rsidP="002E0737">
      <w:pPr>
        <w:widowControl w:val="0"/>
        <w:autoSpaceDE w:val="0"/>
        <w:autoSpaceDN w:val="0"/>
        <w:adjustRightInd w:val="0"/>
        <w:ind w:left="284" w:hanging="284"/>
        <w:contextualSpacing/>
        <w:jc w:val="both"/>
        <w:rPr>
          <w:rFonts w:ascii="Times New Roman" w:eastAsia="Times New Roman" w:hAnsi="Times New Roman" w:cs="Times New Roman"/>
          <w:snapToGrid w:val="0"/>
          <w:sz w:val="24"/>
          <w:szCs w:val="24"/>
          <w:lang w:val="lv-LV" w:eastAsia="ru-RU"/>
        </w:rPr>
      </w:pPr>
      <w:r w:rsidRPr="0066341C">
        <w:rPr>
          <w:rFonts w:ascii="Times New Roman" w:eastAsia="Times New Roman" w:hAnsi="Times New Roman" w:cs="Times New Roman"/>
          <w:b/>
          <w:sz w:val="24"/>
          <w:szCs w:val="24"/>
          <w:lang w:val="lv-LV" w:eastAsia="lv-LV"/>
        </w:rPr>
        <w:t xml:space="preserve">7. </w:t>
      </w:r>
      <w:r w:rsidRPr="0066341C">
        <w:rPr>
          <w:rFonts w:ascii="Times New Roman" w:eastAsia="Times New Roman" w:hAnsi="Times New Roman" w:cs="Times New Roman"/>
          <w:sz w:val="24"/>
          <w:szCs w:val="24"/>
          <w:lang w:val="lv-LV" w:eastAsia="lv-LV"/>
        </w:rPr>
        <w:t>Pretendents apzinās, ka Konkurences likumā noteikta atbildība par aizliegtām vienošanām, paredzot naudas sodu līdz 10% apmēram no pārkāpēja pēdējā finanšu gada neto apgrozījuma, un Publisko iepirkumu likums</w:t>
      </w:r>
      <w:r w:rsidRPr="0066341C">
        <w:rPr>
          <w:rFonts w:ascii="Times New Roman" w:eastAsia="Times New Roman" w:hAnsi="Times New Roman" w:cs="Times New Roman"/>
          <w:sz w:val="24"/>
          <w:szCs w:val="24"/>
          <w:vertAlign w:val="superscript"/>
          <w:lang w:val="lv-LV" w:eastAsia="lv-LV"/>
        </w:rPr>
        <w:footnoteReference w:id="13"/>
      </w:r>
      <w:r w:rsidRPr="0066341C">
        <w:rPr>
          <w:rFonts w:ascii="Times New Roman" w:eastAsia="Times New Roman" w:hAnsi="Times New Roman" w:cs="Times New Roman"/>
          <w:sz w:val="24"/>
          <w:szCs w:val="24"/>
          <w:lang w:val="lv-LV" w:eastAsia="lv-LV"/>
        </w:rPr>
        <w:t xml:space="preserve"> paredz uz 12 mēnešiem izslēgt pretendentu no dalības iepirkuma procedūrā. </w:t>
      </w:r>
      <w:r w:rsidRPr="0066341C">
        <w:rPr>
          <w:rFonts w:ascii="Times New Roman" w:eastAsia="Times New Roman" w:hAnsi="Times New Roman" w:cs="Times New Roman"/>
          <w:snapToGrid w:val="0"/>
          <w:sz w:val="24"/>
          <w:szCs w:val="24"/>
          <w:lang w:val="lv-LV" w:eastAsia="ru-RU"/>
        </w:rPr>
        <w:t>Izņēmums ir gadījumi, kad kompetentā konkurences iestāde, konstatējot konkurences tiesību pārkāpumu, ir atbrīvojusi pretendentu, kurš iecietības programmas</w:t>
      </w:r>
      <w:r w:rsidRPr="0066341C">
        <w:rPr>
          <w:rFonts w:ascii="Times New Roman" w:eastAsia="Times New Roman" w:hAnsi="Times New Roman" w:cs="Times New Roman"/>
          <w:snapToGrid w:val="0"/>
          <w:sz w:val="24"/>
          <w:szCs w:val="24"/>
          <w:vertAlign w:val="superscript"/>
          <w:lang w:val="lv-LV" w:eastAsia="ru-RU"/>
        </w:rPr>
        <w:footnoteReference w:id="14"/>
      </w:r>
      <w:r w:rsidRPr="0066341C">
        <w:rPr>
          <w:rFonts w:ascii="Times New Roman" w:eastAsia="Times New Roman" w:hAnsi="Times New Roman" w:cs="Times New Roman"/>
          <w:snapToGrid w:val="0"/>
          <w:sz w:val="24"/>
          <w:szCs w:val="24"/>
          <w:lang w:val="lv-LV" w:eastAsia="ru-RU"/>
        </w:rPr>
        <w:t xml:space="preserve"> ietvaros ir sadarbojies ar to, no naudas soda vai naudas sodu samazinājusi.</w:t>
      </w:r>
    </w:p>
    <w:p w14:paraId="47E2E699"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66B5580B"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14:paraId="55FF7D61"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14:paraId="4579D4D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14:paraId="6DE73DCE"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14:paraId="5B3AF1C9"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14:paraId="7F5A7FDC"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14:paraId="4DE824F0"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p>
    <w:p w14:paraId="5DDDFB81"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i/>
          <w:sz w:val="24"/>
          <w:szCs w:val="24"/>
          <w:lang w:val="lv-LV" w:eastAsia="lv-LV"/>
        </w:rPr>
      </w:pPr>
      <w:r w:rsidRPr="0066341C">
        <w:rPr>
          <w:rFonts w:ascii="Times New Roman" w:eastAsia="Times New Roman" w:hAnsi="Times New Roman" w:cs="Times New Roman"/>
          <w:b/>
          <w:i/>
          <w:sz w:val="24"/>
          <w:szCs w:val="24"/>
          <w:lang w:val="lv-LV" w:eastAsia="lv-LV"/>
        </w:rPr>
        <w:t>(Piezīme: Pretendents atbilstoši situācijai aizpilda tukšās vietas šajā formā, kā arī aizpilda pielikumu vai izmanto to kā apliecinājuma paraugu.)</w:t>
      </w:r>
    </w:p>
    <w:p w14:paraId="2806686B"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18E0A192"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eastAsia="lv-LV"/>
        </w:rPr>
      </w:pPr>
    </w:p>
    <w:p w14:paraId="7CA32990" w14:textId="77777777" w:rsidR="002E0737" w:rsidRPr="0066341C" w:rsidRDefault="002E0737" w:rsidP="002E0737">
      <w:pPr>
        <w:widowControl w:val="0"/>
        <w:autoSpaceDE w:val="0"/>
        <w:autoSpaceDN w:val="0"/>
        <w:adjustRightInd w:val="0"/>
        <w:jc w:val="right"/>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Pielikums</w:t>
      </w:r>
    </w:p>
    <w:p w14:paraId="1A7E7D1D"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b/>
          <w:sz w:val="24"/>
          <w:szCs w:val="24"/>
          <w:lang w:val="lv-LV" w:eastAsia="lv-LV"/>
        </w:rPr>
      </w:pPr>
      <w:r w:rsidRPr="0066341C">
        <w:rPr>
          <w:rFonts w:ascii="Times New Roman" w:eastAsia="Times New Roman" w:hAnsi="Times New Roman" w:cs="Times New Roman"/>
          <w:b/>
          <w:sz w:val="24"/>
          <w:szCs w:val="24"/>
          <w:lang w:val="lv-LV" w:eastAsia="lv-LV"/>
        </w:rPr>
        <w:t>Informācija par Pretendenta saziņu ar konkurentiem saistībā ar konkrēto iepirkumu</w:t>
      </w:r>
    </w:p>
    <w:tbl>
      <w:tblPr>
        <w:tblStyle w:val="TableGrid"/>
        <w:tblW w:w="0" w:type="auto"/>
        <w:tblLook w:val="04A0" w:firstRow="1" w:lastRow="0" w:firstColumn="1" w:lastColumn="0" w:noHBand="0" w:noVBand="1"/>
      </w:tblPr>
      <w:tblGrid>
        <w:gridCol w:w="675"/>
        <w:gridCol w:w="4251"/>
        <w:gridCol w:w="3971"/>
      </w:tblGrid>
      <w:tr w:rsidR="002E0737" w:rsidRPr="0066341C" w14:paraId="386E5CFE" w14:textId="77777777" w:rsidTr="00B74C8E">
        <w:tc>
          <w:tcPr>
            <w:tcW w:w="675" w:type="dxa"/>
          </w:tcPr>
          <w:p w14:paraId="0192887F"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Nr.</w:t>
            </w:r>
          </w:p>
        </w:tc>
        <w:tc>
          <w:tcPr>
            <w:tcW w:w="4251" w:type="dxa"/>
          </w:tcPr>
          <w:p w14:paraId="6D8B2422"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Uzņēmums – konkurents, ar kuru ir bijusi saziņa</w:t>
            </w:r>
          </w:p>
        </w:tc>
        <w:tc>
          <w:tcPr>
            <w:tcW w:w="3971" w:type="dxa"/>
          </w:tcPr>
          <w:p w14:paraId="0DF62ECE" w14:textId="77777777" w:rsidR="002E0737" w:rsidRPr="0066341C" w:rsidRDefault="002E0737" w:rsidP="00B74C8E">
            <w:pPr>
              <w:widowControl w:val="0"/>
              <w:autoSpaceDE w:val="0"/>
              <w:autoSpaceDN w:val="0"/>
              <w:adjustRightInd w:val="0"/>
              <w:jc w:val="both"/>
              <w:rPr>
                <w:b/>
                <w:sz w:val="24"/>
                <w:szCs w:val="24"/>
                <w:lang w:val="lv-LV"/>
              </w:rPr>
            </w:pPr>
            <w:r w:rsidRPr="0066341C">
              <w:rPr>
                <w:b/>
                <w:sz w:val="24"/>
                <w:szCs w:val="24"/>
                <w:lang w:val="lv-LV"/>
              </w:rPr>
              <w:t>Saziņas veids, mērķis, raksturs un saturs</w:t>
            </w:r>
          </w:p>
        </w:tc>
      </w:tr>
      <w:tr w:rsidR="002E0737" w:rsidRPr="0066341C" w14:paraId="68E099CC" w14:textId="77777777" w:rsidTr="00B74C8E">
        <w:tc>
          <w:tcPr>
            <w:tcW w:w="675" w:type="dxa"/>
          </w:tcPr>
          <w:p w14:paraId="7CF25309" w14:textId="77777777" w:rsidR="002E0737" w:rsidRPr="0066341C" w:rsidRDefault="002E0737" w:rsidP="00B74C8E">
            <w:pPr>
              <w:widowControl w:val="0"/>
              <w:autoSpaceDE w:val="0"/>
              <w:autoSpaceDN w:val="0"/>
              <w:adjustRightInd w:val="0"/>
              <w:jc w:val="both"/>
              <w:rPr>
                <w:sz w:val="24"/>
                <w:szCs w:val="24"/>
                <w:lang w:val="lv-LV"/>
              </w:rPr>
            </w:pPr>
          </w:p>
        </w:tc>
        <w:tc>
          <w:tcPr>
            <w:tcW w:w="4251" w:type="dxa"/>
          </w:tcPr>
          <w:p w14:paraId="77688D82" w14:textId="77777777" w:rsidR="002E0737" w:rsidRPr="0066341C" w:rsidRDefault="002E0737" w:rsidP="00B74C8E">
            <w:pPr>
              <w:widowControl w:val="0"/>
              <w:autoSpaceDE w:val="0"/>
              <w:autoSpaceDN w:val="0"/>
              <w:adjustRightInd w:val="0"/>
              <w:jc w:val="both"/>
              <w:rPr>
                <w:sz w:val="24"/>
                <w:szCs w:val="24"/>
                <w:lang w:val="lv-LV"/>
              </w:rPr>
            </w:pPr>
            <w:r w:rsidRPr="0066341C">
              <w:rPr>
                <w:sz w:val="24"/>
                <w:szCs w:val="24"/>
                <w:lang w:val="lv-LV"/>
              </w:rPr>
              <w:t>[Komersanta nosaukums, reģ. Nr.]</w:t>
            </w:r>
          </w:p>
        </w:tc>
        <w:tc>
          <w:tcPr>
            <w:tcW w:w="3971" w:type="dxa"/>
          </w:tcPr>
          <w:p w14:paraId="01099D35" w14:textId="77777777" w:rsidR="002E0737" w:rsidRPr="0066341C" w:rsidRDefault="002E0737" w:rsidP="00B74C8E">
            <w:pPr>
              <w:widowControl w:val="0"/>
              <w:autoSpaceDE w:val="0"/>
              <w:autoSpaceDN w:val="0"/>
              <w:adjustRightInd w:val="0"/>
              <w:jc w:val="both"/>
              <w:rPr>
                <w:sz w:val="24"/>
                <w:szCs w:val="24"/>
                <w:lang w:val="lv-LV"/>
              </w:rPr>
            </w:pPr>
          </w:p>
        </w:tc>
      </w:tr>
      <w:tr w:rsidR="002E0737" w:rsidRPr="0066341C" w14:paraId="477DE27C" w14:textId="77777777" w:rsidTr="00B74C8E">
        <w:tc>
          <w:tcPr>
            <w:tcW w:w="675" w:type="dxa"/>
          </w:tcPr>
          <w:p w14:paraId="0B791303" w14:textId="77777777" w:rsidR="002E0737" w:rsidRPr="0066341C" w:rsidRDefault="002E0737" w:rsidP="00B74C8E">
            <w:pPr>
              <w:widowControl w:val="0"/>
              <w:autoSpaceDE w:val="0"/>
              <w:autoSpaceDN w:val="0"/>
              <w:adjustRightInd w:val="0"/>
              <w:jc w:val="both"/>
              <w:rPr>
                <w:sz w:val="24"/>
                <w:szCs w:val="24"/>
                <w:lang w:val="lv-LV"/>
              </w:rPr>
            </w:pPr>
          </w:p>
        </w:tc>
        <w:tc>
          <w:tcPr>
            <w:tcW w:w="4251" w:type="dxa"/>
          </w:tcPr>
          <w:p w14:paraId="3EDB083F" w14:textId="77777777" w:rsidR="002E0737" w:rsidRPr="0066341C" w:rsidRDefault="002E0737" w:rsidP="00B74C8E">
            <w:pPr>
              <w:widowControl w:val="0"/>
              <w:autoSpaceDE w:val="0"/>
              <w:autoSpaceDN w:val="0"/>
              <w:adjustRightInd w:val="0"/>
              <w:jc w:val="both"/>
              <w:rPr>
                <w:sz w:val="24"/>
                <w:szCs w:val="24"/>
                <w:lang w:val="lv-LV"/>
              </w:rPr>
            </w:pPr>
          </w:p>
        </w:tc>
        <w:tc>
          <w:tcPr>
            <w:tcW w:w="3971" w:type="dxa"/>
          </w:tcPr>
          <w:p w14:paraId="73D82E87" w14:textId="77777777" w:rsidR="002E0737" w:rsidRPr="0066341C" w:rsidRDefault="002E0737" w:rsidP="00B74C8E">
            <w:pPr>
              <w:widowControl w:val="0"/>
              <w:autoSpaceDE w:val="0"/>
              <w:autoSpaceDN w:val="0"/>
              <w:adjustRightInd w:val="0"/>
              <w:jc w:val="both"/>
              <w:rPr>
                <w:sz w:val="24"/>
                <w:szCs w:val="24"/>
                <w:lang w:val="lv-LV"/>
              </w:rPr>
            </w:pPr>
          </w:p>
        </w:tc>
      </w:tr>
    </w:tbl>
    <w:p w14:paraId="43668930"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4FA9BD9E"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napToGrid w:val="0"/>
          <w:sz w:val="24"/>
          <w:szCs w:val="24"/>
          <w:lang w:val="lv-LV" w:eastAsia="ru-RU"/>
        </w:rPr>
      </w:pPr>
    </w:p>
    <w:p w14:paraId="3DDC45AB"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Datums: __________________</w:t>
      </w:r>
    </w:p>
    <w:p w14:paraId="466980D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p>
    <w:p w14:paraId="5880C27F"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eastAsia="lv-LV"/>
        </w:rPr>
      </w:pPr>
      <w:r w:rsidRPr="0066341C">
        <w:rPr>
          <w:rFonts w:ascii="Times New Roman" w:eastAsia="Times New Roman" w:hAnsi="Times New Roman" w:cs="Times New Roman"/>
          <w:sz w:val="24"/>
          <w:szCs w:val="24"/>
          <w:lang w:val="lv-LV" w:eastAsia="lv-LV"/>
        </w:rPr>
        <w:t xml:space="preserve">Pretendenta vai tā pilnvarotās personas </w:t>
      </w:r>
    </w:p>
    <w:p w14:paraId="5EB26EC8" w14:textId="77777777" w:rsidR="002E0737" w:rsidRPr="0066341C" w:rsidRDefault="002E0737" w:rsidP="002E0737">
      <w:pPr>
        <w:widowControl w:val="0"/>
        <w:tabs>
          <w:tab w:val="left" w:pos="142"/>
          <w:tab w:val="left" w:pos="284"/>
          <w:tab w:val="left" w:pos="567"/>
        </w:tabs>
        <w:autoSpaceDE w:val="0"/>
        <w:autoSpaceDN w:val="0"/>
        <w:adjustRightInd w:val="0"/>
        <w:jc w:val="both"/>
        <w:rPr>
          <w:rFonts w:ascii="Times New Roman" w:eastAsia="Times New Roman" w:hAnsi="Times New Roman" w:cs="Times New Roman"/>
          <w:sz w:val="24"/>
          <w:szCs w:val="24"/>
          <w:lang w:val="lv-LV"/>
        </w:rPr>
      </w:pPr>
      <w:r w:rsidRPr="0066341C">
        <w:rPr>
          <w:rFonts w:ascii="Times New Roman" w:eastAsia="Times New Roman" w:hAnsi="Times New Roman" w:cs="Times New Roman"/>
          <w:sz w:val="24"/>
          <w:szCs w:val="24"/>
          <w:lang w:val="lv-LV" w:eastAsia="lv-LV"/>
        </w:rPr>
        <w:t xml:space="preserve">amats, vārds, uzvārds, paraksts _______________________________ </w:t>
      </w:r>
    </w:p>
    <w:p w14:paraId="7E50D707" w14:textId="77777777" w:rsidR="002E0737" w:rsidRPr="0066341C" w:rsidRDefault="002E0737" w:rsidP="002E0737">
      <w:pPr>
        <w:widowControl w:val="0"/>
        <w:autoSpaceDE w:val="0"/>
        <w:autoSpaceDN w:val="0"/>
        <w:adjustRightInd w:val="0"/>
        <w:jc w:val="both"/>
        <w:rPr>
          <w:rFonts w:ascii="Times New Roman" w:eastAsia="Times New Roman" w:hAnsi="Times New Roman" w:cs="Times New Roman"/>
          <w:sz w:val="24"/>
          <w:szCs w:val="24"/>
          <w:lang w:val="lv-LV"/>
        </w:rPr>
      </w:pPr>
    </w:p>
    <w:p w14:paraId="7E5628B7" w14:textId="77777777" w:rsidR="002E0737" w:rsidRPr="0066341C" w:rsidRDefault="002E0737" w:rsidP="002E0737">
      <w:pPr>
        <w:widowControl w:val="0"/>
        <w:autoSpaceDE w:val="0"/>
        <w:autoSpaceDN w:val="0"/>
        <w:adjustRightInd w:val="0"/>
        <w:rPr>
          <w:rFonts w:ascii="Times New Roman" w:eastAsia="Times New Roman" w:hAnsi="Times New Roman" w:cs="Times New Roman"/>
          <w:b/>
          <w:bCs/>
          <w:sz w:val="24"/>
          <w:szCs w:val="24"/>
          <w:lang w:val="lv-LV" w:eastAsia="lv-LV"/>
        </w:rPr>
        <w:sectPr w:rsidR="002E0737" w:rsidRPr="0066341C" w:rsidSect="00A76CB5">
          <w:footerReference w:type="default" r:id="rId16"/>
          <w:footerReference w:type="first" r:id="rId17"/>
          <w:type w:val="continuous"/>
          <w:pgSz w:w="11909" w:h="16834"/>
          <w:pgMar w:top="992" w:right="1199" w:bottom="851" w:left="1701" w:header="720" w:footer="720" w:gutter="0"/>
          <w:cols w:space="60"/>
          <w:noEndnote/>
          <w:titlePg/>
          <w:docGrid w:linePitch="360"/>
        </w:sectPr>
      </w:pPr>
    </w:p>
    <w:p w14:paraId="4A64FA61" w14:textId="77777777" w:rsidR="002E0737" w:rsidRPr="0066341C" w:rsidRDefault="002E0737" w:rsidP="002E0737">
      <w:pPr>
        <w:tabs>
          <w:tab w:val="left" w:pos="5387"/>
        </w:tabs>
        <w:ind w:right="-34"/>
        <w:jc w:val="right"/>
        <w:rPr>
          <w:rFonts w:ascii="Times New Roman" w:eastAsia="Times New Roman" w:hAnsi="Times New Roman" w:cs="Times New Roman"/>
          <w:b/>
          <w:sz w:val="24"/>
          <w:szCs w:val="24"/>
          <w:lang w:val="lv-LV"/>
        </w:rPr>
      </w:pPr>
      <w:r w:rsidRPr="0066341C">
        <w:rPr>
          <w:rFonts w:ascii="Times New Roman" w:eastAsia="Times New Roman" w:hAnsi="Times New Roman" w:cs="Times New Roman"/>
          <w:b/>
          <w:sz w:val="24"/>
          <w:szCs w:val="24"/>
          <w:lang w:val="lv-LV"/>
        </w:rPr>
        <w:lastRenderedPageBreak/>
        <w:t>Pielikums Nr.10</w:t>
      </w:r>
    </w:p>
    <w:p w14:paraId="1EE6257F" w14:textId="77777777" w:rsidR="002E0737" w:rsidRPr="0066341C" w:rsidRDefault="002E0737" w:rsidP="002E0737">
      <w:pPr>
        <w:ind w:left="6663" w:right="28" w:hanging="1134"/>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 xml:space="preserve">Iepirkuma, identifikācijas </w:t>
      </w:r>
    </w:p>
    <w:p w14:paraId="7E392CD5" w14:textId="77777777" w:rsidR="004B4A81" w:rsidRPr="0066341C" w:rsidRDefault="004B4A81" w:rsidP="004B4A81">
      <w:pPr>
        <w:ind w:left="4678" w:right="28" w:hanging="283"/>
        <w:jc w:val="right"/>
        <w:outlineLvl w:val="0"/>
        <w:rPr>
          <w:rFonts w:ascii="Times New Roman" w:eastAsia="Times New Roman" w:hAnsi="Times New Roman" w:cs="Times New Roman"/>
          <w:sz w:val="20"/>
          <w:szCs w:val="20"/>
          <w:lang w:val="lv-LV" w:eastAsia="x-none"/>
        </w:rPr>
      </w:pPr>
      <w:r w:rsidRPr="0066341C">
        <w:rPr>
          <w:rFonts w:ascii="Times New Roman" w:eastAsia="Times New Roman" w:hAnsi="Times New Roman" w:cs="Times New Roman"/>
          <w:sz w:val="20"/>
          <w:szCs w:val="20"/>
          <w:lang w:val="lv-LV" w:eastAsia="x-none"/>
        </w:rPr>
        <w:t>Nr. </w:t>
      </w:r>
      <w:r w:rsidR="00496C22" w:rsidRPr="0066341C">
        <w:rPr>
          <w:rFonts w:ascii="Times New Roman" w:hAnsi="Times New Roman" w:cs="Times New Roman"/>
          <w:sz w:val="20"/>
          <w:szCs w:val="20"/>
          <w:lang w:val="lv-LV"/>
        </w:rPr>
        <w:t>VSIA NRC “VAIVARI” 2018 /22/ ERAF</w:t>
      </w:r>
    </w:p>
    <w:p w14:paraId="7279F451" w14:textId="77777777" w:rsidR="002E0737" w:rsidRPr="0066341C" w:rsidRDefault="002E0737" w:rsidP="002E0737">
      <w:pPr>
        <w:spacing w:line="360" w:lineRule="auto"/>
        <w:ind w:left="6840"/>
        <w:jc w:val="right"/>
        <w:rPr>
          <w:rFonts w:ascii="Times New Roman" w:eastAsia="Times New Roman" w:hAnsi="Times New Roman" w:cs="Times New Roman"/>
          <w:sz w:val="20"/>
          <w:szCs w:val="20"/>
          <w:lang w:val="lv-LV"/>
        </w:rPr>
      </w:pPr>
      <w:r w:rsidRPr="0066341C">
        <w:rPr>
          <w:rFonts w:ascii="Times New Roman" w:eastAsia="Times New Roman" w:hAnsi="Times New Roman" w:cs="Times New Roman"/>
          <w:sz w:val="20"/>
          <w:szCs w:val="20"/>
          <w:lang w:val="lv-LV"/>
        </w:rPr>
        <w:t>Nolikumam</w:t>
      </w:r>
    </w:p>
    <w:p w14:paraId="4B9EBAE4" w14:textId="77777777" w:rsidR="002E0737" w:rsidRPr="0066341C" w:rsidRDefault="002E0737" w:rsidP="00D715C5">
      <w:pPr>
        <w:spacing w:line="360" w:lineRule="auto"/>
        <w:ind w:left="6840"/>
        <w:jc w:val="right"/>
        <w:rPr>
          <w:rFonts w:ascii="Times New Roman" w:eastAsia="Times New Roman" w:hAnsi="Times New Roman" w:cs="Times New Roman"/>
          <w:sz w:val="20"/>
          <w:szCs w:val="20"/>
          <w:lang w:val="lv-LV"/>
        </w:rPr>
      </w:pPr>
    </w:p>
    <w:p w14:paraId="23749339" w14:textId="77777777" w:rsidR="00A907DB" w:rsidRPr="0066341C" w:rsidRDefault="00A907DB" w:rsidP="00054A70">
      <w:pPr>
        <w:ind w:left="6840" w:right="-1"/>
        <w:jc w:val="both"/>
        <w:rPr>
          <w:rFonts w:ascii="Times New Roman" w:eastAsia="Times New Roman" w:hAnsi="Times New Roman" w:cs="Times New Roman"/>
          <w:b/>
          <w:sz w:val="24"/>
          <w:szCs w:val="24"/>
          <w:lang w:val="lv-LV"/>
        </w:rPr>
      </w:pPr>
    </w:p>
    <w:p w14:paraId="4A40B5BE" w14:textId="77777777" w:rsidR="00027CD1" w:rsidRPr="0066341C" w:rsidRDefault="00027CD1" w:rsidP="00027CD1">
      <w:pPr>
        <w:ind w:left="357"/>
        <w:jc w:val="center"/>
        <w:outlineLvl w:val="0"/>
        <w:rPr>
          <w:rFonts w:ascii="Times New Roman" w:hAnsi="Times New Roman" w:cs="Times New Roman"/>
          <w:b/>
          <w:sz w:val="24"/>
          <w:szCs w:val="24"/>
          <w:lang w:val="lv-LV"/>
        </w:rPr>
      </w:pPr>
      <w:r w:rsidRPr="0066341C">
        <w:rPr>
          <w:rFonts w:ascii="Times New Roman" w:hAnsi="Times New Roman" w:cs="Times New Roman"/>
          <w:b/>
          <w:sz w:val="24"/>
          <w:szCs w:val="24"/>
          <w:lang w:val="lv-LV"/>
        </w:rPr>
        <w:t>LĪGUMS Nr.</w:t>
      </w:r>
      <w:r w:rsidR="00A365D6" w:rsidRPr="0066341C">
        <w:rPr>
          <w:rFonts w:ascii="Times New Roman" w:hAnsi="Times New Roman" w:cs="Times New Roman"/>
          <w:b/>
          <w:sz w:val="24"/>
          <w:szCs w:val="24"/>
          <w:lang w:val="lv-LV"/>
        </w:rPr>
        <w:t xml:space="preserve"> </w:t>
      </w:r>
      <w:r w:rsidR="005F3ADC" w:rsidRPr="0066341C">
        <w:rPr>
          <w:rFonts w:ascii="Times New Roman" w:hAnsi="Times New Roman" w:cs="Times New Roman"/>
          <w:b/>
          <w:sz w:val="24"/>
          <w:szCs w:val="24"/>
          <w:lang w:val="lv-LV"/>
        </w:rPr>
        <w:t>_______________</w:t>
      </w:r>
    </w:p>
    <w:p w14:paraId="2F89112B" w14:textId="77777777" w:rsidR="00027CD1" w:rsidRPr="0066341C" w:rsidRDefault="00027CD1" w:rsidP="00027CD1">
      <w:pPr>
        <w:ind w:left="357"/>
        <w:jc w:val="center"/>
        <w:outlineLvl w:val="0"/>
        <w:rPr>
          <w:rFonts w:ascii="Times New Roman" w:hAnsi="Times New Roman" w:cs="Times New Roman"/>
          <w:b/>
          <w:i/>
          <w:spacing w:val="20"/>
          <w:sz w:val="24"/>
          <w:szCs w:val="24"/>
          <w:lang w:val="lv-LV"/>
        </w:rPr>
      </w:pPr>
      <w:r w:rsidRPr="0066341C">
        <w:rPr>
          <w:rFonts w:ascii="Times New Roman" w:hAnsi="Times New Roman" w:cs="Times New Roman"/>
          <w:b/>
          <w:i/>
          <w:spacing w:val="20"/>
          <w:sz w:val="24"/>
          <w:szCs w:val="24"/>
          <w:lang w:val="lv-LV"/>
        </w:rPr>
        <w:t>par būvdarbu veikšanu</w:t>
      </w:r>
    </w:p>
    <w:p w14:paraId="38645B9D" w14:textId="77777777" w:rsidR="00027CD1" w:rsidRPr="0066341C" w:rsidRDefault="00027CD1" w:rsidP="00027CD1">
      <w:pPr>
        <w:ind w:left="357"/>
        <w:jc w:val="center"/>
        <w:outlineLvl w:val="0"/>
        <w:rPr>
          <w:rFonts w:ascii="Times New Roman" w:hAnsi="Times New Roman" w:cs="Times New Roman"/>
          <w:bCs/>
          <w:i/>
          <w:sz w:val="24"/>
          <w:szCs w:val="24"/>
          <w:lang w:val="lv-LV"/>
        </w:rPr>
      </w:pPr>
      <w:r w:rsidRPr="0066341C">
        <w:rPr>
          <w:rFonts w:ascii="Times New Roman" w:hAnsi="Times New Roman" w:cs="Times New Roman"/>
          <w:bCs/>
          <w:i/>
          <w:sz w:val="24"/>
          <w:szCs w:val="24"/>
          <w:lang w:val="lv-LV"/>
        </w:rPr>
        <w:t xml:space="preserve"> (iepirkuma  identifikācijas numurs </w:t>
      </w:r>
      <w:r w:rsidR="00CD03B9"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00A365D6" w:rsidRPr="0066341C">
        <w:rPr>
          <w:rFonts w:ascii="Times New Roman" w:hAnsi="Times New Roman" w:cs="Times New Roman"/>
          <w:sz w:val="24"/>
          <w:szCs w:val="24"/>
          <w:lang w:val="lv-LV"/>
        </w:rPr>
        <w:t>)</w:t>
      </w:r>
    </w:p>
    <w:p w14:paraId="7D1B6A53" w14:textId="77777777" w:rsidR="00027CD1" w:rsidRPr="0066341C" w:rsidRDefault="00027CD1" w:rsidP="00027CD1">
      <w:pPr>
        <w:ind w:left="357"/>
        <w:jc w:val="center"/>
        <w:outlineLvl w:val="0"/>
        <w:rPr>
          <w:rFonts w:ascii="Times New Roman" w:hAnsi="Times New Roman" w:cs="Times New Roman"/>
          <w:bCs/>
          <w:i/>
          <w:sz w:val="24"/>
          <w:szCs w:val="24"/>
          <w:lang w:val="lv-LV"/>
        </w:rPr>
      </w:pPr>
    </w:p>
    <w:tbl>
      <w:tblPr>
        <w:tblW w:w="8820" w:type="dxa"/>
        <w:tblInd w:w="108" w:type="dxa"/>
        <w:tblLayout w:type="fixed"/>
        <w:tblLook w:val="04A0" w:firstRow="1" w:lastRow="0" w:firstColumn="1" w:lastColumn="0" w:noHBand="0" w:noVBand="1"/>
      </w:tblPr>
      <w:tblGrid>
        <w:gridCol w:w="4320"/>
        <w:gridCol w:w="4500"/>
      </w:tblGrid>
      <w:tr w:rsidR="00027CD1" w:rsidRPr="0066341C" w14:paraId="4F3F8344" w14:textId="77777777" w:rsidTr="00EC5024">
        <w:trPr>
          <w:trHeight w:val="344"/>
        </w:trPr>
        <w:tc>
          <w:tcPr>
            <w:tcW w:w="4320" w:type="dxa"/>
            <w:hideMark/>
          </w:tcPr>
          <w:p w14:paraId="1FCAFF9F" w14:textId="77777777" w:rsidR="00027CD1" w:rsidRPr="0066341C" w:rsidRDefault="00EF04D1" w:rsidP="00663D35">
            <w:pPr>
              <w:spacing w:before="120" w:line="276" w:lineRule="auto"/>
              <w:ind w:left="-74"/>
              <w:rPr>
                <w:rFonts w:ascii="Times New Roman" w:hAnsi="Times New Roman" w:cs="Times New Roman"/>
                <w:sz w:val="24"/>
                <w:szCs w:val="24"/>
                <w:lang w:val="lv-LV"/>
              </w:rPr>
            </w:pPr>
            <w:r w:rsidRPr="0066341C">
              <w:rPr>
                <w:rFonts w:ascii="Times New Roman" w:hAnsi="Times New Roman" w:cs="Times New Roman"/>
                <w:sz w:val="24"/>
                <w:szCs w:val="24"/>
                <w:lang w:val="lv-LV"/>
              </w:rPr>
              <w:t>Jūrmalā</w:t>
            </w:r>
          </w:p>
        </w:tc>
        <w:tc>
          <w:tcPr>
            <w:tcW w:w="4500" w:type="dxa"/>
          </w:tcPr>
          <w:p w14:paraId="49BD27D7" w14:textId="77777777" w:rsidR="00027CD1" w:rsidRPr="0066341C" w:rsidRDefault="00027CD1" w:rsidP="00663D35">
            <w:pPr>
              <w:spacing w:line="276" w:lineRule="auto"/>
              <w:ind w:left="360"/>
              <w:jc w:val="right"/>
              <w:rPr>
                <w:rFonts w:ascii="Times New Roman" w:hAnsi="Times New Roman" w:cs="Times New Roman"/>
                <w:i/>
                <w:sz w:val="24"/>
                <w:szCs w:val="24"/>
                <w:lang w:val="lv-LV"/>
              </w:rPr>
            </w:pPr>
          </w:p>
          <w:p w14:paraId="78AE3BF8" w14:textId="77777777" w:rsidR="00027CD1" w:rsidRPr="0066341C" w:rsidRDefault="00027CD1" w:rsidP="00663D35">
            <w:pPr>
              <w:spacing w:line="276" w:lineRule="auto"/>
              <w:ind w:left="360"/>
              <w:jc w:val="right"/>
              <w:rPr>
                <w:rFonts w:ascii="Times New Roman" w:hAnsi="Times New Roman" w:cs="Times New Roman"/>
                <w:i/>
                <w:sz w:val="24"/>
                <w:szCs w:val="24"/>
                <w:lang w:val="lv-LV"/>
              </w:rPr>
            </w:pPr>
          </w:p>
        </w:tc>
      </w:tr>
    </w:tbl>
    <w:p w14:paraId="529BB061" w14:textId="77777777" w:rsidR="00027CD1" w:rsidRPr="0066341C" w:rsidRDefault="00027CD1" w:rsidP="00B65901">
      <w:pPr>
        <w:jc w:val="both"/>
        <w:rPr>
          <w:rFonts w:ascii="Times New Roman" w:hAnsi="Times New Roman" w:cs="Times New Roman"/>
          <w:noProof/>
          <w:sz w:val="24"/>
          <w:szCs w:val="24"/>
          <w:lang w:val="lv-LV"/>
        </w:rPr>
      </w:pPr>
      <w:r w:rsidRPr="0066341C">
        <w:rPr>
          <w:rFonts w:ascii="Times New Roman" w:hAnsi="Times New Roman" w:cs="Times New Roman"/>
          <w:b/>
          <w:bCs/>
          <w:sz w:val="24"/>
          <w:szCs w:val="24"/>
          <w:lang w:val="lv-LV"/>
        </w:rPr>
        <w:t xml:space="preserve">Valsts </w:t>
      </w:r>
      <w:r w:rsidR="00A46F84" w:rsidRPr="0066341C">
        <w:rPr>
          <w:rFonts w:ascii="Times New Roman" w:hAnsi="Times New Roman" w:cs="Times New Roman"/>
          <w:b/>
          <w:bCs/>
          <w:sz w:val="24"/>
          <w:szCs w:val="24"/>
          <w:lang w:val="lv-LV"/>
        </w:rPr>
        <w:t>sabiedrība ar ierobežotu atbildību</w:t>
      </w:r>
      <w:r w:rsidR="007E5C86" w:rsidRPr="0066341C">
        <w:rPr>
          <w:rFonts w:ascii="Times New Roman" w:hAnsi="Times New Roman" w:cs="Times New Roman"/>
          <w:b/>
          <w:bCs/>
          <w:sz w:val="24"/>
          <w:szCs w:val="24"/>
          <w:lang w:val="lv-LV"/>
        </w:rPr>
        <w:t xml:space="preserve"> </w:t>
      </w:r>
      <w:r w:rsidR="00A46F84" w:rsidRPr="0066341C">
        <w:rPr>
          <w:rFonts w:ascii="Times New Roman" w:hAnsi="Times New Roman" w:cs="Times New Roman"/>
          <w:b/>
          <w:bCs/>
          <w:sz w:val="24"/>
          <w:szCs w:val="24"/>
          <w:lang w:val="lv-LV"/>
        </w:rPr>
        <w:t>”Nacionālais rehabilitācijas centrs “Vaivari““</w:t>
      </w:r>
      <w:r w:rsidRPr="0066341C">
        <w:rPr>
          <w:rFonts w:ascii="Times New Roman" w:hAnsi="Times New Roman" w:cs="Times New Roman"/>
          <w:sz w:val="24"/>
          <w:szCs w:val="24"/>
          <w:lang w:val="lv-LV"/>
        </w:rPr>
        <w:t xml:space="preserve">, </w:t>
      </w:r>
      <w:r w:rsidRPr="0066341C">
        <w:rPr>
          <w:rFonts w:ascii="Times New Roman" w:hAnsi="Times New Roman" w:cs="Times New Roman"/>
          <w:i/>
          <w:noProof/>
          <w:sz w:val="24"/>
          <w:szCs w:val="24"/>
          <w:lang w:val="lv-LV"/>
        </w:rPr>
        <w:t>turpmāk</w:t>
      </w:r>
      <w:r w:rsidRPr="0066341C">
        <w:rPr>
          <w:rFonts w:ascii="Times New Roman" w:hAnsi="Times New Roman" w:cs="Times New Roman"/>
          <w:noProof/>
          <w:sz w:val="24"/>
          <w:szCs w:val="24"/>
          <w:lang w:val="lv-LV"/>
        </w:rPr>
        <w:t xml:space="preserve"> - Centrs, tā</w:t>
      </w:r>
      <w:r w:rsidR="00652876" w:rsidRPr="0066341C">
        <w:rPr>
          <w:rFonts w:ascii="Times New Roman" w:hAnsi="Times New Roman" w:cs="Times New Roman"/>
          <w:noProof/>
          <w:sz w:val="24"/>
          <w:szCs w:val="24"/>
          <w:lang w:val="lv-LV"/>
        </w:rPr>
        <w:t>s</w:t>
      </w:r>
      <w:r w:rsidRPr="0066341C">
        <w:rPr>
          <w:rFonts w:ascii="Times New Roman" w:hAnsi="Times New Roman" w:cs="Times New Roman"/>
          <w:noProof/>
          <w:sz w:val="24"/>
          <w:szCs w:val="24"/>
          <w:lang w:val="lv-LV"/>
        </w:rPr>
        <w:t xml:space="preserve"> </w:t>
      </w:r>
      <w:r w:rsidR="00A46F84" w:rsidRPr="0066341C">
        <w:rPr>
          <w:rFonts w:ascii="Times New Roman" w:hAnsi="Times New Roman" w:cs="Times New Roman"/>
          <w:noProof/>
          <w:sz w:val="24"/>
          <w:szCs w:val="24"/>
          <w:lang w:val="lv-LV"/>
        </w:rPr>
        <w:t>valdes priekšsēdētājas Andas Nulles</w:t>
      </w:r>
      <w:r w:rsidR="00FC1879" w:rsidRPr="0066341C">
        <w:rPr>
          <w:rFonts w:ascii="Times New Roman" w:hAnsi="Times New Roman" w:cs="Times New Roman"/>
          <w:noProof/>
          <w:sz w:val="24"/>
          <w:szCs w:val="24"/>
          <w:lang w:val="lv-LV"/>
        </w:rPr>
        <w:t xml:space="preserve"> un valdes locekļa </w:t>
      </w:r>
      <w:r w:rsidR="0065528B" w:rsidRPr="0066341C">
        <w:rPr>
          <w:rFonts w:ascii="Times New Roman" w:hAnsi="Times New Roman" w:cs="Times New Roman"/>
          <w:noProof/>
          <w:sz w:val="24"/>
          <w:szCs w:val="24"/>
          <w:lang w:val="lv-LV"/>
        </w:rPr>
        <w:t>Mārtiņa Oliņa</w:t>
      </w:r>
      <w:r w:rsidRPr="0066341C">
        <w:rPr>
          <w:rFonts w:ascii="Times New Roman" w:hAnsi="Times New Roman" w:cs="Times New Roman"/>
          <w:noProof/>
          <w:sz w:val="24"/>
          <w:szCs w:val="24"/>
          <w:lang w:val="lv-LV"/>
        </w:rPr>
        <w:t xml:space="preserve"> personā, kur</w:t>
      </w:r>
      <w:r w:rsidR="00FC1879" w:rsidRPr="0066341C">
        <w:rPr>
          <w:rFonts w:ascii="Times New Roman" w:hAnsi="Times New Roman" w:cs="Times New Roman"/>
          <w:noProof/>
          <w:sz w:val="24"/>
          <w:szCs w:val="24"/>
          <w:lang w:val="lv-LV"/>
        </w:rPr>
        <w:t>i</w:t>
      </w:r>
      <w:r w:rsidRPr="0066341C">
        <w:rPr>
          <w:rFonts w:ascii="Times New Roman" w:hAnsi="Times New Roman" w:cs="Times New Roman"/>
          <w:noProof/>
          <w:sz w:val="24"/>
          <w:szCs w:val="24"/>
          <w:lang w:val="lv-LV"/>
        </w:rPr>
        <w:t xml:space="preserve"> rīkojas uz </w:t>
      </w:r>
      <w:r w:rsidR="00FC1879" w:rsidRPr="0066341C">
        <w:rPr>
          <w:rFonts w:ascii="Times New Roman" w:hAnsi="Times New Roman" w:cs="Times New Roman"/>
          <w:noProof/>
          <w:sz w:val="24"/>
          <w:szCs w:val="24"/>
          <w:lang w:val="lv-LV"/>
        </w:rPr>
        <w:t xml:space="preserve">statūtu </w:t>
      </w:r>
      <w:r w:rsidRPr="0066341C">
        <w:rPr>
          <w:rFonts w:ascii="Times New Roman" w:hAnsi="Times New Roman" w:cs="Times New Roman"/>
          <w:noProof/>
          <w:sz w:val="24"/>
          <w:szCs w:val="24"/>
          <w:lang w:val="lv-LV"/>
        </w:rPr>
        <w:t>pamata,</w:t>
      </w:r>
      <w:r w:rsidRPr="0066341C">
        <w:rPr>
          <w:rFonts w:ascii="Times New Roman" w:hAnsi="Times New Roman" w:cs="Times New Roman"/>
          <w:i/>
          <w:noProof/>
          <w:sz w:val="24"/>
          <w:szCs w:val="24"/>
          <w:lang w:val="lv-LV"/>
        </w:rPr>
        <w:t xml:space="preserve"> turpmāk</w:t>
      </w:r>
      <w:r w:rsidRPr="0066341C">
        <w:rPr>
          <w:rFonts w:ascii="Times New Roman" w:hAnsi="Times New Roman" w:cs="Times New Roman"/>
          <w:noProof/>
          <w:sz w:val="24"/>
          <w:szCs w:val="24"/>
          <w:lang w:val="lv-LV"/>
        </w:rPr>
        <w:t xml:space="preserve"> – </w:t>
      </w:r>
      <w:r w:rsidR="00666E29" w:rsidRPr="0066341C">
        <w:rPr>
          <w:rFonts w:ascii="Times New Roman" w:hAnsi="Times New Roman" w:cs="Times New Roman"/>
          <w:noProof/>
          <w:sz w:val="24"/>
          <w:szCs w:val="24"/>
          <w:lang w:val="lv-LV"/>
        </w:rPr>
        <w:t>Pasūtītājs</w:t>
      </w:r>
      <w:r w:rsidRPr="0066341C">
        <w:rPr>
          <w:rFonts w:ascii="Times New Roman" w:hAnsi="Times New Roman" w:cs="Times New Roman"/>
          <w:noProof/>
          <w:sz w:val="24"/>
          <w:szCs w:val="24"/>
          <w:lang w:val="lv-LV"/>
        </w:rPr>
        <w:t>, no vienas puses, un</w:t>
      </w:r>
    </w:p>
    <w:p w14:paraId="39CA4990" w14:textId="77777777" w:rsidR="00A46F84" w:rsidRPr="0066341C" w:rsidRDefault="00027CD1" w:rsidP="00B65901">
      <w:pPr>
        <w:jc w:val="both"/>
        <w:rPr>
          <w:rFonts w:ascii="Times New Roman" w:hAnsi="Times New Roman" w:cs="Times New Roman"/>
          <w:sz w:val="24"/>
          <w:szCs w:val="24"/>
          <w:lang w:val="lv-LV"/>
        </w:rPr>
      </w:pPr>
      <w:r w:rsidRPr="0066341C">
        <w:rPr>
          <w:rFonts w:ascii="Times New Roman" w:hAnsi="Times New Roman" w:cs="Times New Roman"/>
          <w:b/>
          <w:bCs/>
          <w:sz w:val="24"/>
          <w:szCs w:val="24"/>
          <w:lang w:val="lv-LV"/>
        </w:rPr>
        <w:t>_________________________</w:t>
      </w:r>
      <w:r w:rsidRPr="0066341C">
        <w:rPr>
          <w:rFonts w:ascii="Times New Roman" w:hAnsi="Times New Roman" w:cs="Times New Roman"/>
          <w:bCs/>
          <w:sz w:val="24"/>
          <w:szCs w:val="24"/>
          <w:lang w:val="lv-LV"/>
        </w:rPr>
        <w:t xml:space="preserve">, </w:t>
      </w:r>
      <w:r w:rsidR="00667FA7" w:rsidRPr="0066341C">
        <w:rPr>
          <w:rFonts w:ascii="Times New Roman" w:hAnsi="Times New Roman" w:cs="Times New Roman"/>
          <w:bCs/>
          <w:sz w:val="24"/>
          <w:szCs w:val="24"/>
          <w:lang w:val="lv-LV"/>
        </w:rPr>
        <w:t xml:space="preserve">tās </w:t>
      </w:r>
      <w:r w:rsidRPr="0066341C">
        <w:rPr>
          <w:rFonts w:ascii="Times New Roman" w:hAnsi="Times New Roman" w:cs="Times New Roman"/>
          <w:bCs/>
          <w:sz w:val="24"/>
          <w:szCs w:val="24"/>
          <w:lang w:val="lv-LV"/>
        </w:rPr>
        <w:t xml:space="preserve">________________ personā, kas rīkojas uz ____________ pamata, </w:t>
      </w:r>
      <w:r w:rsidRPr="0066341C">
        <w:rPr>
          <w:rFonts w:ascii="Times New Roman" w:hAnsi="Times New Roman" w:cs="Times New Roman"/>
          <w:bCs/>
          <w:i/>
          <w:sz w:val="24"/>
          <w:szCs w:val="24"/>
          <w:lang w:val="lv-LV"/>
        </w:rPr>
        <w:t>turpmāk</w:t>
      </w:r>
      <w:r w:rsidRPr="0066341C">
        <w:rPr>
          <w:rFonts w:ascii="Times New Roman" w:hAnsi="Times New Roman" w:cs="Times New Roman"/>
          <w:bCs/>
          <w:sz w:val="24"/>
          <w:szCs w:val="24"/>
          <w:lang w:val="lv-LV"/>
        </w:rPr>
        <w:t xml:space="preserve"> – Uzņēmējs, no otras puses, </w:t>
      </w:r>
      <w:r w:rsidR="00A46F84" w:rsidRPr="0066341C">
        <w:rPr>
          <w:rFonts w:ascii="Times New Roman" w:eastAsia="Times New Roman" w:hAnsi="Times New Roman" w:cs="Times New Roman"/>
          <w:sz w:val="24"/>
          <w:szCs w:val="24"/>
          <w:lang w:val="lv-LV"/>
        </w:rPr>
        <w:t>kopā un katrs atsevišķi saukti attiecīgi Puses/Puse,</w:t>
      </w:r>
    </w:p>
    <w:p w14:paraId="2074E85D" w14:textId="5F8DBA11"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 xml:space="preserve">Eiropas </w:t>
      </w:r>
      <w:r w:rsidR="00A46806" w:rsidRPr="0066341C">
        <w:rPr>
          <w:rFonts w:ascii="Times New Roman" w:hAnsi="Times New Roman" w:cs="Times New Roman"/>
          <w:sz w:val="24"/>
          <w:szCs w:val="24"/>
          <w:lang w:val="lv-LV"/>
        </w:rPr>
        <w:t>Reģionālā attīstības</w:t>
      </w:r>
      <w:r w:rsidRPr="0066341C">
        <w:rPr>
          <w:rFonts w:ascii="Times New Roman" w:hAnsi="Times New Roman" w:cs="Times New Roman"/>
          <w:sz w:val="24"/>
          <w:szCs w:val="24"/>
          <w:lang w:val="lv-LV"/>
        </w:rPr>
        <w:t xml:space="preserve"> fonda projekta</w:t>
      </w:r>
      <w:r w:rsidR="00A8553E">
        <w:rPr>
          <w:rFonts w:ascii="Times New Roman" w:hAnsi="Times New Roman" w:cs="Times New Roman"/>
          <w:sz w:val="24"/>
          <w:szCs w:val="24"/>
          <w:lang w:val="lv-LV"/>
        </w:rPr>
        <w:t xml:space="preserve"> Nr. 9.3.2.0/17/I/001</w:t>
      </w:r>
      <w:r w:rsidRPr="0066341C">
        <w:rPr>
          <w:rFonts w:ascii="Times New Roman" w:hAnsi="Times New Roman" w:cs="Times New Roman"/>
          <w:sz w:val="24"/>
          <w:szCs w:val="24"/>
          <w:lang w:val="lv-LV"/>
        </w:rPr>
        <w:t xml:space="preserve">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Kvalitatīvu veselības aprūpes pakalpojumu pieejamības uzlabošana </w:t>
      </w:r>
      <w:r w:rsidR="00DF2F35" w:rsidRPr="0066341C">
        <w:rPr>
          <w:rFonts w:ascii="Times New Roman" w:hAnsi="Times New Roman" w:cs="Times New Roman"/>
          <w:i/>
          <w:sz w:val="24"/>
          <w:szCs w:val="24"/>
          <w:lang w:val="lv-LV" w:eastAsia="lv-LV"/>
        </w:rPr>
        <w:t>Nacionālajā rehabilitācijas centrā „Vaivari”</w:t>
      </w:r>
      <w:r w:rsidR="00DF2F35" w:rsidRPr="0066341C">
        <w:rPr>
          <w:rFonts w:ascii="Times New Roman" w:hAnsi="Times New Roman" w:cs="Times New Roman"/>
          <w:i/>
          <w:sz w:val="24"/>
          <w:szCs w:val="24"/>
          <w:lang w:val="lv-LV"/>
        </w:rPr>
        <w:t>, attīstot veselības aprūpes infrastruktūru</w:t>
      </w:r>
      <w:r w:rsidRPr="0066341C">
        <w:rPr>
          <w:rFonts w:ascii="Times New Roman" w:hAnsi="Times New Roman" w:cs="Times New Roman"/>
          <w:i/>
          <w:sz w:val="24"/>
          <w:szCs w:val="24"/>
          <w:lang w:val="lv-LV"/>
        </w:rPr>
        <w:t xml:space="preserve">” </w:t>
      </w:r>
      <w:r w:rsidRPr="0066341C">
        <w:rPr>
          <w:rFonts w:ascii="Times New Roman" w:hAnsi="Times New Roman" w:cs="Times New Roman"/>
          <w:sz w:val="24"/>
          <w:szCs w:val="24"/>
          <w:lang w:val="lv-LV"/>
        </w:rPr>
        <w:t xml:space="preserve">īstenošanas ietvaros un saskaņā ar </w:t>
      </w:r>
      <w:r w:rsidR="001F0BC0" w:rsidRPr="0066341C">
        <w:rPr>
          <w:rFonts w:ascii="Times New Roman" w:hAnsi="Times New Roman" w:cs="Times New Roman"/>
          <w:sz w:val="24"/>
          <w:szCs w:val="24"/>
          <w:lang w:val="lv-LV"/>
        </w:rPr>
        <w:t>Publisko iepirkumu likumu 8.panta pirmās daļas</w:t>
      </w:r>
      <w:r w:rsidR="000B2A48">
        <w:rPr>
          <w:rFonts w:ascii="Times New Roman" w:hAnsi="Times New Roman" w:cs="Times New Roman"/>
          <w:sz w:val="24"/>
          <w:szCs w:val="24"/>
          <w:lang w:val="lv-LV"/>
        </w:rPr>
        <w:t xml:space="preserve"> </w:t>
      </w:r>
      <w:r w:rsidR="001F0BC0" w:rsidRPr="0066341C">
        <w:rPr>
          <w:rFonts w:ascii="Times New Roman" w:hAnsi="Times New Roman" w:cs="Times New Roman"/>
          <w:sz w:val="24"/>
          <w:szCs w:val="24"/>
          <w:lang w:val="lv-LV"/>
        </w:rPr>
        <w:t xml:space="preserve">1.punktu </w:t>
      </w:r>
      <w:r w:rsidRPr="0066341C">
        <w:rPr>
          <w:rFonts w:ascii="Times New Roman" w:hAnsi="Times New Roman" w:cs="Times New Roman"/>
          <w:sz w:val="24"/>
          <w:szCs w:val="24"/>
          <w:lang w:val="lv-LV"/>
        </w:rPr>
        <w:t>(</w:t>
      </w:r>
      <w:r w:rsidRPr="0066341C">
        <w:rPr>
          <w:rFonts w:ascii="Times New Roman" w:hAnsi="Times New Roman" w:cs="Times New Roman"/>
          <w:color w:val="000000"/>
          <w:sz w:val="24"/>
          <w:szCs w:val="24"/>
          <w:lang w:val="lv-LV"/>
        </w:rPr>
        <w:t xml:space="preserve">CPV kods – </w:t>
      </w:r>
      <w:r w:rsidR="007E5C86" w:rsidRPr="0066341C">
        <w:rPr>
          <w:rFonts w:ascii="Times New Roman" w:hAnsi="Times New Roman" w:cs="Times New Roman"/>
          <w:sz w:val="24"/>
          <w:szCs w:val="24"/>
          <w:lang w:val="lv-LV"/>
        </w:rPr>
        <w:t>45000000-7 (Celtniecī</w:t>
      </w:r>
      <w:r w:rsidR="007E5C86" w:rsidRPr="0066341C">
        <w:rPr>
          <w:rFonts w:ascii="Times New Roman" w:hAnsi="Times New Roman"/>
          <w:sz w:val="24"/>
          <w:szCs w:val="24"/>
          <w:lang w:val="lv-LV"/>
        </w:rPr>
        <w:t>bas darbi))</w:t>
      </w:r>
      <w:r w:rsidRPr="0066341C">
        <w:rPr>
          <w:rFonts w:ascii="Times New Roman" w:hAnsi="Times New Roman" w:cs="Times New Roman"/>
          <w:sz w:val="24"/>
          <w:szCs w:val="24"/>
          <w:lang w:val="lv-LV"/>
        </w:rPr>
        <w:t>,</w:t>
      </w:r>
    </w:p>
    <w:p w14:paraId="40030377" w14:textId="77777777" w:rsidR="00A46F84" w:rsidRPr="0066341C" w:rsidRDefault="00A46F84" w:rsidP="00B65901">
      <w:pPr>
        <w:ind w:firstLine="720"/>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pama</w:t>
      </w:r>
      <w:r w:rsidR="00DF2F35" w:rsidRPr="0066341C">
        <w:rPr>
          <w:rFonts w:ascii="Times New Roman" w:hAnsi="Times New Roman" w:cs="Times New Roman"/>
          <w:sz w:val="24"/>
          <w:szCs w:val="24"/>
          <w:lang w:val="lv-LV"/>
        </w:rPr>
        <w:t>tojoties uz Centra</w:t>
      </w:r>
      <w:r w:rsidRPr="0066341C">
        <w:rPr>
          <w:rFonts w:ascii="Times New Roman" w:hAnsi="Times New Roman" w:cs="Times New Roman"/>
          <w:sz w:val="24"/>
          <w:szCs w:val="24"/>
          <w:lang w:val="lv-LV"/>
        </w:rPr>
        <w:t xml:space="preserve"> rīkotā iepirkuma </w:t>
      </w:r>
      <w:r w:rsidRPr="0066341C">
        <w:rPr>
          <w:rFonts w:ascii="Times New Roman" w:hAnsi="Times New Roman" w:cs="Times New Roman"/>
          <w:i/>
          <w:sz w:val="24"/>
          <w:szCs w:val="24"/>
          <w:lang w:val="lv-LV"/>
        </w:rPr>
        <w:t>“</w:t>
      </w:r>
      <w:r w:rsidR="00DF2F35" w:rsidRPr="0066341C">
        <w:rPr>
          <w:rFonts w:ascii="Times New Roman" w:hAnsi="Times New Roman" w:cs="Times New Roman"/>
          <w:i/>
          <w:sz w:val="24"/>
          <w:szCs w:val="24"/>
          <w:lang w:val="lv-LV"/>
        </w:rPr>
        <w:t xml:space="preserve">Nacionālā rehabilitācijas centra “Vaivari“  ēkas </w:t>
      </w:r>
      <w:r w:rsidR="00B52CCF" w:rsidRPr="0066341C">
        <w:rPr>
          <w:rFonts w:ascii="Times New Roman" w:hAnsi="Times New Roman" w:cs="Times New Roman"/>
          <w:i/>
          <w:sz w:val="24"/>
          <w:szCs w:val="24"/>
          <w:lang w:val="lv-LV"/>
        </w:rPr>
        <w:t>6</w:t>
      </w:r>
      <w:r w:rsidR="00DF2F35" w:rsidRPr="0066341C">
        <w:rPr>
          <w:rFonts w:ascii="Times New Roman" w:hAnsi="Times New Roman" w:cs="Times New Roman"/>
          <w:i/>
          <w:sz w:val="24"/>
          <w:szCs w:val="24"/>
          <w:lang w:val="lv-LV"/>
        </w:rPr>
        <w:t xml:space="preserve">. un </w:t>
      </w:r>
      <w:r w:rsidR="00B52CCF" w:rsidRPr="0066341C">
        <w:rPr>
          <w:rFonts w:ascii="Times New Roman" w:hAnsi="Times New Roman" w:cs="Times New Roman"/>
          <w:i/>
          <w:sz w:val="24"/>
          <w:szCs w:val="24"/>
          <w:lang w:val="lv-LV"/>
        </w:rPr>
        <w:t>7</w:t>
      </w:r>
      <w:r w:rsidR="00DF2F35" w:rsidRPr="0066341C">
        <w:rPr>
          <w:rFonts w:ascii="Times New Roman" w:hAnsi="Times New Roman" w:cs="Times New Roman"/>
          <w:i/>
          <w:sz w:val="24"/>
          <w:szCs w:val="24"/>
          <w:lang w:val="lv-LV"/>
        </w:rPr>
        <w:t>.stāva telpu vienkāršotā atjaunoša</w:t>
      </w:r>
      <w:r w:rsidR="0019101A" w:rsidRPr="0066341C">
        <w:rPr>
          <w:rFonts w:ascii="Times New Roman" w:hAnsi="Times New Roman" w:cs="Times New Roman"/>
          <w:i/>
          <w:sz w:val="24"/>
          <w:szCs w:val="24"/>
          <w:lang w:val="lv-LV"/>
        </w:rPr>
        <w:t>na</w:t>
      </w:r>
      <w:r w:rsidRPr="0066341C">
        <w:rPr>
          <w:rFonts w:ascii="Times New Roman" w:hAnsi="Times New Roman" w:cs="Times New Roman"/>
          <w:i/>
          <w:sz w:val="24"/>
          <w:szCs w:val="24"/>
          <w:lang w:val="lv-LV"/>
        </w:rPr>
        <w:t>”</w:t>
      </w:r>
      <w:r w:rsidRPr="0066341C">
        <w:rPr>
          <w:rFonts w:ascii="Times New Roman" w:hAnsi="Times New Roman" w:cs="Times New Roman"/>
          <w:sz w:val="24"/>
          <w:szCs w:val="24"/>
          <w:lang w:val="lv-LV"/>
        </w:rPr>
        <w:t xml:space="preserve"> (iepirkuma identifikācijas Nr. </w:t>
      </w:r>
      <w:r w:rsidR="00DF2F35" w:rsidRPr="0066341C">
        <w:rPr>
          <w:rFonts w:ascii="Times New Roman" w:hAnsi="Times New Roman" w:cs="Times New Roman"/>
          <w:sz w:val="24"/>
          <w:szCs w:val="24"/>
          <w:lang w:val="lv-LV"/>
        </w:rPr>
        <w:t xml:space="preserve">VSIA NRC “VAIVARI” </w:t>
      </w:r>
      <w:r w:rsidR="00496C22" w:rsidRPr="0066341C">
        <w:rPr>
          <w:rFonts w:ascii="Times New Roman" w:hAnsi="Times New Roman" w:cs="Times New Roman"/>
          <w:sz w:val="24"/>
          <w:szCs w:val="24"/>
          <w:lang w:val="lv-LV"/>
        </w:rPr>
        <w:t>2018/22/ERAF</w:t>
      </w:r>
      <w:r w:rsidRPr="0066341C">
        <w:rPr>
          <w:rFonts w:ascii="Times New Roman" w:hAnsi="Times New Roman" w:cs="Times New Roman"/>
          <w:sz w:val="24"/>
          <w:szCs w:val="24"/>
          <w:lang w:val="lv-LV"/>
        </w:rPr>
        <w:t xml:space="preserve">) rezultātiem, turpmāk — Iepirkums, noslēdz šādu līgumu, turpmāk  – Līgums: </w:t>
      </w:r>
    </w:p>
    <w:p w14:paraId="4EA8B13D" w14:textId="77777777" w:rsidR="007F380B" w:rsidRPr="0066341C" w:rsidRDefault="007F380B" w:rsidP="00B65901">
      <w:pPr>
        <w:jc w:val="both"/>
        <w:rPr>
          <w:rFonts w:ascii="Times New Roman" w:hAnsi="Times New Roman" w:cs="Times New Roman"/>
          <w:sz w:val="24"/>
          <w:szCs w:val="24"/>
          <w:lang w:val="lv-LV"/>
        </w:rPr>
      </w:pPr>
    </w:p>
    <w:p w14:paraId="38A4562A" w14:textId="77777777"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1.</w:t>
      </w:r>
      <w:r w:rsidR="00663D35" w:rsidRPr="0066341C">
        <w:rPr>
          <w:rFonts w:ascii="Times New Roman" w:hAnsi="Times New Roman"/>
          <w:b/>
          <w:sz w:val="24"/>
          <w:szCs w:val="24"/>
          <w:lang w:val="lv-LV"/>
        </w:rPr>
        <w:t>Līguma priekšmets</w:t>
      </w:r>
    </w:p>
    <w:p w14:paraId="138A5D68" w14:textId="77777777" w:rsidR="00663D35" w:rsidRPr="0066341C" w:rsidRDefault="00666E29"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Pasūtītājs</w:t>
      </w:r>
      <w:r w:rsidR="00663D35" w:rsidRPr="0066341C">
        <w:rPr>
          <w:rFonts w:ascii="Times New Roman" w:hAnsi="Times New Roman"/>
          <w:sz w:val="24"/>
          <w:szCs w:val="24"/>
          <w:lang w:val="lv-LV"/>
        </w:rPr>
        <w:t xml:space="preserve"> uzdod, bet Uzņēmējs </w:t>
      </w:r>
      <w:r w:rsidR="00634ADF" w:rsidRPr="0066341C">
        <w:rPr>
          <w:rFonts w:ascii="Times New Roman" w:hAnsi="Times New Roman"/>
          <w:sz w:val="24"/>
          <w:szCs w:val="24"/>
          <w:lang w:val="lv-LV"/>
        </w:rPr>
        <w:t xml:space="preserve">pret atlīdzību </w:t>
      </w:r>
      <w:r w:rsidR="00663D35" w:rsidRPr="0066341C">
        <w:rPr>
          <w:rFonts w:ascii="Times New Roman" w:hAnsi="Times New Roman"/>
          <w:sz w:val="24"/>
          <w:szCs w:val="24"/>
          <w:lang w:val="lv-LV"/>
        </w:rPr>
        <w:t xml:space="preserve">ar saviem resursiem apņemas veikt </w:t>
      </w:r>
      <w:r w:rsidR="0037236A" w:rsidRPr="0066341C">
        <w:rPr>
          <w:rFonts w:ascii="Times New Roman" w:hAnsi="Times New Roman"/>
          <w:b/>
          <w:i/>
          <w:sz w:val="24"/>
          <w:szCs w:val="24"/>
          <w:lang w:val="lv-LV"/>
        </w:rPr>
        <w:t>Nacionālā rehabilitācijas centra “Vaivari“</w:t>
      </w:r>
      <w:r w:rsidR="00EF04D1" w:rsidRPr="0066341C">
        <w:rPr>
          <w:rFonts w:ascii="Times New Roman" w:hAnsi="Times New Roman"/>
          <w:b/>
          <w:i/>
          <w:sz w:val="24"/>
          <w:szCs w:val="24"/>
          <w:lang w:val="lv-LV"/>
        </w:rPr>
        <w:t xml:space="preserve"> </w:t>
      </w:r>
      <w:r w:rsidR="0037236A" w:rsidRPr="0066341C">
        <w:rPr>
          <w:rFonts w:ascii="Times New Roman" w:hAnsi="Times New Roman"/>
          <w:b/>
          <w:i/>
          <w:sz w:val="24"/>
          <w:szCs w:val="24"/>
          <w:lang w:val="lv-LV"/>
        </w:rPr>
        <w:t xml:space="preserve">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w:t>
      </w:r>
      <w:r w:rsidR="00634ADF" w:rsidRPr="0066341C">
        <w:rPr>
          <w:rFonts w:ascii="Times New Roman" w:hAnsi="Times New Roman"/>
          <w:b/>
          <w:i/>
          <w:sz w:val="24"/>
          <w:szCs w:val="24"/>
          <w:lang w:val="lv-LV"/>
        </w:rPr>
        <w:t>o</w:t>
      </w:r>
      <w:r w:rsidR="0037236A" w:rsidRPr="0066341C">
        <w:rPr>
          <w:rFonts w:ascii="Times New Roman" w:hAnsi="Times New Roman"/>
          <w:b/>
          <w:i/>
          <w:sz w:val="24"/>
          <w:szCs w:val="24"/>
          <w:lang w:val="lv-LV"/>
        </w:rPr>
        <w:t xml:space="preserve"> atjaunošan</w:t>
      </w:r>
      <w:r w:rsidR="00634ADF" w:rsidRPr="0066341C">
        <w:rPr>
          <w:rFonts w:ascii="Times New Roman" w:hAnsi="Times New Roman"/>
          <w:b/>
          <w:i/>
          <w:sz w:val="24"/>
          <w:szCs w:val="24"/>
          <w:lang w:val="lv-LV"/>
        </w:rPr>
        <w:t>u</w:t>
      </w:r>
      <w:r w:rsidR="00663D35" w:rsidRPr="0066341C">
        <w:rPr>
          <w:rFonts w:ascii="Times New Roman" w:hAnsi="Times New Roman"/>
          <w:sz w:val="24"/>
          <w:szCs w:val="24"/>
          <w:lang w:val="lv-LV"/>
        </w:rPr>
        <w:t>, turpmāk – Būvdarbi,</w:t>
      </w:r>
      <w:r w:rsidR="00663D35" w:rsidRPr="0066341C">
        <w:rPr>
          <w:rFonts w:ascii="Times New Roman" w:hAnsi="Times New Roman"/>
          <w:b/>
          <w:sz w:val="24"/>
          <w:szCs w:val="24"/>
          <w:lang w:val="lv-LV"/>
        </w:rPr>
        <w:t xml:space="preserve"> </w:t>
      </w:r>
      <w:r w:rsidR="00854BAC" w:rsidRPr="0066341C">
        <w:rPr>
          <w:rFonts w:ascii="Times New Roman" w:hAnsi="Times New Roman"/>
          <w:b/>
          <w:sz w:val="24"/>
          <w:szCs w:val="24"/>
          <w:lang w:val="lv-LV"/>
        </w:rPr>
        <w:t>Asaru prospektā 61,</w:t>
      </w:r>
      <w:r w:rsidR="00634ADF" w:rsidRPr="0066341C">
        <w:rPr>
          <w:rFonts w:ascii="Times New Roman" w:hAnsi="Times New Roman"/>
          <w:b/>
          <w:sz w:val="24"/>
          <w:szCs w:val="24"/>
          <w:lang w:val="lv-LV"/>
        </w:rPr>
        <w:t xml:space="preserve"> J</w:t>
      </w:r>
      <w:r w:rsidR="00854BAC" w:rsidRPr="0066341C">
        <w:rPr>
          <w:rFonts w:ascii="Times New Roman" w:hAnsi="Times New Roman"/>
          <w:b/>
          <w:sz w:val="24"/>
          <w:szCs w:val="24"/>
          <w:lang w:val="lv-LV"/>
        </w:rPr>
        <w:t>ūrmalā</w:t>
      </w:r>
      <w:r w:rsidR="00663D35" w:rsidRPr="0066341C">
        <w:rPr>
          <w:rFonts w:ascii="Times New Roman" w:hAnsi="Times New Roman"/>
          <w:b/>
          <w:sz w:val="24"/>
          <w:szCs w:val="24"/>
          <w:lang w:val="lv-LV"/>
        </w:rPr>
        <w:t xml:space="preserve">, </w:t>
      </w:r>
      <w:r w:rsidR="00663D35" w:rsidRPr="0066341C">
        <w:rPr>
          <w:rFonts w:ascii="Times New Roman" w:hAnsi="Times New Roman"/>
          <w:sz w:val="24"/>
          <w:szCs w:val="24"/>
          <w:lang w:val="lv-LV"/>
        </w:rPr>
        <w:t>turpmāk – Būvobjekts.</w:t>
      </w:r>
    </w:p>
    <w:p w14:paraId="3E2E1195" w14:textId="77777777"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 xml:space="preserve">Veicamo Būvdarbu apjoms ir norādīts </w:t>
      </w:r>
      <w:r w:rsidR="008A55F3" w:rsidRPr="0066341C">
        <w:rPr>
          <w:rFonts w:ascii="Times New Roman" w:hAnsi="Times New Roman"/>
          <w:sz w:val="24"/>
          <w:szCs w:val="24"/>
          <w:lang w:val="lv-LV"/>
        </w:rPr>
        <w:t>Apliecinājuma kartē</w:t>
      </w:r>
      <w:r w:rsidRPr="0066341C">
        <w:rPr>
          <w:rFonts w:ascii="Times New Roman" w:hAnsi="Times New Roman"/>
          <w:sz w:val="24"/>
          <w:szCs w:val="24"/>
          <w:lang w:val="lv-LV"/>
        </w:rPr>
        <w:t xml:space="preserve"> </w:t>
      </w:r>
      <w:r w:rsidRPr="0066341C">
        <w:rPr>
          <w:rFonts w:ascii="Times New Roman" w:hAnsi="Times New Roman"/>
          <w:b/>
          <w:bCs/>
          <w:sz w:val="24"/>
          <w:szCs w:val="24"/>
          <w:lang w:val="lv-LV"/>
        </w:rPr>
        <w:t>“</w:t>
      </w:r>
      <w:r w:rsidR="0037236A" w:rsidRPr="0066341C">
        <w:rPr>
          <w:rFonts w:ascii="Times New Roman" w:hAnsi="Times New Roman"/>
          <w:b/>
          <w:i/>
          <w:sz w:val="24"/>
          <w:szCs w:val="24"/>
          <w:lang w:val="lv-LV"/>
        </w:rPr>
        <w:t xml:space="preserve">Nacionālā rehabilitācijas centra “Vaivari“  ēkas </w:t>
      </w:r>
      <w:r w:rsidR="00B52CCF" w:rsidRPr="0066341C">
        <w:rPr>
          <w:rFonts w:ascii="Times New Roman" w:hAnsi="Times New Roman"/>
          <w:b/>
          <w:i/>
          <w:sz w:val="24"/>
          <w:szCs w:val="24"/>
          <w:lang w:val="lv-LV"/>
        </w:rPr>
        <w:t>6</w:t>
      </w:r>
      <w:r w:rsidR="0037236A" w:rsidRPr="0066341C">
        <w:rPr>
          <w:rFonts w:ascii="Times New Roman" w:hAnsi="Times New Roman"/>
          <w:b/>
          <w:i/>
          <w:sz w:val="24"/>
          <w:szCs w:val="24"/>
          <w:lang w:val="lv-LV"/>
        </w:rPr>
        <w:t xml:space="preserve">. un </w:t>
      </w:r>
      <w:r w:rsidR="00B52CCF" w:rsidRPr="0066341C">
        <w:rPr>
          <w:rFonts w:ascii="Times New Roman" w:hAnsi="Times New Roman"/>
          <w:b/>
          <w:i/>
          <w:sz w:val="24"/>
          <w:szCs w:val="24"/>
          <w:lang w:val="lv-LV"/>
        </w:rPr>
        <w:t>7</w:t>
      </w:r>
      <w:r w:rsidR="0037236A" w:rsidRPr="0066341C">
        <w:rPr>
          <w:rFonts w:ascii="Times New Roman" w:hAnsi="Times New Roman"/>
          <w:b/>
          <w:i/>
          <w:sz w:val="24"/>
          <w:szCs w:val="24"/>
          <w:lang w:val="lv-LV"/>
        </w:rPr>
        <w:t>.stāva  telpu vienkāršotā atjaunošan</w:t>
      </w:r>
      <w:r w:rsidR="00634ADF" w:rsidRPr="0066341C">
        <w:rPr>
          <w:rFonts w:ascii="Times New Roman" w:hAnsi="Times New Roman"/>
          <w:b/>
          <w:i/>
          <w:sz w:val="24"/>
          <w:szCs w:val="24"/>
          <w:lang w:val="lv-LV"/>
        </w:rPr>
        <w:t>a</w:t>
      </w:r>
      <w:r w:rsidRPr="0066341C">
        <w:rPr>
          <w:rFonts w:ascii="Times New Roman" w:hAnsi="Times New Roman"/>
          <w:b/>
          <w:bCs/>
          <w:sz w:val="24"/>
          <w:szCs w:val="24"/>
          <w:lang w:val="lv-LV"/>
        </w:rPr>
        <w:t xml:space="preserve">, </w:t>
      </w:r>
      <w:r w:rsidRPr="0066341C">
        <w:rPr>
          <w:rFonts w:ascii="Times New Roman" w:hAnsi="Times New Roman"/>
          <w:sz w:val="24"/>
          <w:szCs w:val="24"/>
          <w:lang w:val="lv-LV"/>
        </w:rPr>
        <w:t>turpmāk – Būvprojekts un darbu apjomu sarakstā (Līguma pielikums Nr.___), Pušu apstiprinātajā tāmē, turpmāk – Tāme (Līguma pielikums Nr.__).</w:t>
      </w:r>
    </w:p>
    <w:p w14:paraId="086560D1" w14:textId="77777777" w:rsidR="00663D35" w:rsidRPr="0066341C" w:rsidRDefault="00663D35" w:rsidP="00170648">
      <w:pPr>
        <w:pStyle w:val="ListParagraph"/>
        <w:numPr>
          <w:ilvl w:val="1"/>
          <w:numId w:val="24"/>
        </w:numPr>
        <w:ind w:left="0" w:hanging="528"/>
        <w:jc w:val="both"/>
        <w:rPr>
          <w:rFonts w:ascii="Times New Roman" w:hAnsi="Times New Roman"/>
          <w:sz w:val="24"/>
          <w:szCs w:val="24"/>
          <w:lang w:val="lv-LV"/>
        </w:rPr>
      </w:pPr>
      <w:r w:rsidRPr="0066341C">
        <w:rPr>
          <w:rFonts w:ascii="Times New Roman" w:hAnsi="Times New Roman"/>
          <w:sz w:val="24"/>
          <w:szCs w:val="24"/>
          <w:lang w:val="lv-LV"/>
        </w:rPr>
        <w:t>Būvdarbi tiek veikti saskaņā ar šo Līgumu un tā pielikumiem.</w:t>
      </w:r>
    </w:p>
    <w:p w14:paraId="343FE3AE" w14:textId="77777777" w:rsidR="007F380B" w:rsidRPr="0066341C" w:rsidRDefault="007F380B" w:rsidP="00B65901">
      <w:pPr>
        <w:pStyle w:val="ListParagraph"/>
        <w:ind w:left="0"/>
        <w:jc w:val="both"/>
        <w:rPr>
          <w:rFonts w:ascii="Times New Roman" w:hAnsi="Times New Roman"/>
          <w:sz w:val="24"/>
          <w:szCs w:val="24"/>
          <w:lang w:val="lv-LV"/>
        </w:rPr>
      </w:pPr>
    </w:p>
    <w:p w14:paraId="120E5511" w14:textId="77777777" w:rsidR="00663D35" w:rsidRPr="0066341C" w:rsidRDefault="007E5C86" w:rsidP="00B65901">
      <w:pPr>
        <w:pStyle w:val="ListParagraph"/>
        <w:ind w:left="0"/>
        <w:jc w:val="both"/>
        <w:rPr>
          <w:rFonts w:ascii="Times New Roman" w:hAnsi="Times New Roman"/>
          <w:b/>
          <w:sz w:val="24"/>
          <w:szCs w:val="24"/>
          <w:lang w:val="lv-LV"/>
        </w:rPr>
      </w:pPr>
      <w:r w:rsidRPr="0066341C">
        <w:rPr>
          <w:rFonts w:ascii="Times New Roman" w:hAnsi="Times New Roman"/>
          <w:b/>
          <w:sz w:val="24"/>
          <w:szCs w:val="24"/>
          <w:lang w:val="lv-LV"/>
        </w:rPr>
        <w:t>2.</w:t>
      </w:r>
      <w:r w:rsidR="00663D35" w:rsidRPr="0066341C">
        <w:rPr>
          <w:rFonts w:ascii="Times New Roman" w:hAnsi="Times New Roman"/>
          <w:b/>
          <w:sz w:val="24"/>
          <w:szCs w:val="24"/>
          <w:lang w:val="lv-LV"/>
        </w:rPr>
        <w:t>Līguma spēkā stāšanās un izpildes termiņš</w:t>
      </w:r>
    </w:p>
    <w:p w14:paraId="4AE23242" w14:textId="77777777"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Līgums stājas spēkā tā reģistrācijas dienā pie Pasūtītāja un ir spēkā līdz pilnīgai saistību izpildei.</w:t>
      </w:r>
    </w:p>
    <w:p w14:paraId="62AEF9F2" w14:textId="77777777" w:rsidR="00663D35" w:rsidRPr="0066341C" w:rsidRDefault="00663D35" w:rsidP="00170648">
      <w:pPr>
        <w:numPr>
          <w:ilvl w:val="1"/>
          <w:numId w:val="19"/>
        </w:numPr>
        <w:ind w:left="0" w:right="-57"/>
        <w:jc w:val="both"/>
        <w:rPr>
          <w:rFonts w:ascii="Times New Roman" w:hAnsi="Times New Roman" w:cs="Times New Roman"/>
          <w:sz w:val="24"/>
          <w:szCs w:val="24"/>
          <w:lang w:val="lv-LV"/>
        </w:rPr>
      </w:pPr>
      <w:r w:rsidRPr="0066341C">
        <w:rPr>
          <w:rFonts w:ascii="Times New Roman" w:hAnsi="Times New Roman" w:cs="Times New Roman"/>
          <w:sz w:val="24"/>
          <w:szCs w:val="24"/>
          <w:lang w:val="lv-LV"/>
        </w:rPr>
        <w:t>Būvdarbu izpildes kopējais termiņš ir</w:t>
      </w:r>
      <w:r w:rsidR="006C5AC6" w:rsidRPr="0066341C">
        <w:rPr>
          <w:rFonts w:ascii="Times New Roman" w:hAnsi="Times New Roman" w:cs="Times New Roman"/>
          <w:sz w:val="24"/>
          <w:szCs w:val="24"/>
          <w:lang w:val="lv-LV"/>
        </w:rPr>
        <w:t>____</w:t>
      </w:r>
      <w:r w:rsidRPr="0066341C">
        <w:rPr>
          <w:rFonts w:ascii="Times New Roman" w:hAnsi="Times New Roman" w:cs="Times New Roman"/>
          <w:sz w:val="24"/>
          <w:szCs w:val="24"/>
          <w:lang w:val="lv-LV"/>
        </w:rPr>
        <w:t>(</w:t>
      </w:r>
      <w:r w:rsidR="00871BB8" w:rsidRPr="0066341C">
        <w:rPr>
          <w:rFonts w:ascii="Times New Roman" w:hAnsi="Times New Roman" w:cs="Times New Roman"/>
          <w:sz w:val="24"/>
          <w:szCs w:val="24"/>
          <w:lang w:val="lv-LV"/>
        </w:rPr>
        <w:t xml:space="preserve">     </w:t>
      </w:r>
      <w:r w:rsidRPr="0066341C">
        <w:rPr>
          <w:rFonts w:ascii="Times New Roman" w:hAnsi="Times New Roman" w:cs="Times New Roman"/>
          <w:sz w:val="24"/>
          <w:szCs w:val="24"/>
          <w:lang w:val="lv-LV"/>
        </w:rPr>
        <w:t>)</w:t>
      </w:r>
      <w:r w:rsidR="00A77428" w:rsidRPr="0066341C">
        <w:rPr>
          <w:rFonts w:ascii="Times New Roman" w:hAnsi="Times New Roman" w:cs="Times New Roman"/>
          <w:sz w:val="24"/>
          <w:szCs w:val="24"/>
          <w:lang w:val="lv-LV"/>
        </w:rPr>
        <w:t xml:space="preserve"> kalendārās </w:t>
      </w:r>
      <w:r w:rsidR="00871BB8" w:rsidRPr="0066341C">
        <w:rPr>
          <w:rFonts w:ascii="Times New Roman" w:hAnsi="Times New Roman" w:cs="Times New Roman"/>
          <w:sz w:val="24"/>
          <w:szCs w:val="24"/>
          <w:lang w:val="lv-LV"/>
        </w:rPr>
        <w:t xml:space="preserve">nedēļas </w:t>
      </w:r>
      <w:r w:rsidRPr="0066341C">
        <w:rPr>
          <w:rFonts w:ascii="Times New Roman" w:hAnsi="Times New Roman" w:cs="Times New Roman"/>
          <w:sz w:val="24"/>
          <w:szCs w:val="24"/>
          <w:lang w:val="lv-LV"/>
        </w:rPr>
        <w:t xml:space="preserve">no atzīmes saņemšanas </w:t>
      </w:r>
      <w:r w:rsidR="00032FE2" w:rsidRPr="0066341C">
        <w:rPr>
          <w:rFonts w:ascii="Times New Roman" w:hAnsi="Times New Roman" w:cs="Times New Roman"/>
          <w:sz w:val="24"/>
          <w:szCs w:val="24"/>
          <w:lang w:val="lv-LV"/>
        </w:rPr>
        <w:t>Apliecinājuma kartē</w:t>
      </w:r>
      <w:r w:rsidRPr="0066341C">
        <w:rPr>
          <w:rFonts w:ascii="Times New Roman" w:hAnsi="Times New Roman" w:cs="Times New Roman"/>
          <w:sz w:val="24"/>
          <w:szCs w:val="24"/>
          <w:lang w:val="lv-LV"/>
        </w:rPr>
        <w:t xml:space="preserve"> par būvdarbu uzsākšanas nosacījumu izpildi.</w:t>
      </w:r>
    </w:p>
    <w:p w14:paraId="6DB7AF4C" w14:textId="77777777" w:rsidR="00663D35" w:rsidRPr="0066341C" w:rsidRDefault="00663D35" w:rsidP="00170648">
      <w:pPr>
        <w:numPr>
          <w:ilvl w:val="1"/>
          <w:numId w:val="23"/>
        </w:numPr>
        <w:ind w:left="0" w:right="-57"/>
        <w:jc w:val="both"/>
        <w:rPr>
          <w:rFonts w:ascii="Times New Roman" w:hAnsi="Times New Roman" w:cs="Times New Roman"/>
          <w:sz w:val="24"/>
          <w:szCs w:val="24"/>
          <w:lang w:val="lv-LV"/>
        </w:rPr>
      </w:pPr>
      <w:r w:rsidRPr="0066341C">
        <w:rPr>
          <w:rFonts w:ascii="Times New Roman" w:hAnsi="Times New Roman" w:cs="Times New Roman"/>
          <w:color w:val="000000"/>
          <w:sz w:val="24"/>
          <w:szCs w:val="24"/>
          <w:lang w:val="lv-LV" w:eastAsia="lv-LV"/>
        </w:rPr>
        <w:t>Būvdarbu pabeigšanas datums tiek norādīts 14.2.punktā norādītajā Apliecinājumā.</w:t>
      </w:r>
    </w:p>
    <w:p w14:paraId="3ACCF683" w14:textId="77777777" w:rsidR="0072178E" w:rsidRPr="0066341C" w:rsidRDefault="0072178E" w:rsidP="0072178E">
      <w:pPr>
        <w:ind w:right="-57"/>
        <w:jc w:val="both"/>
        <w:rPr>
          <w:rFonts w:ascii="Times New Roman" w:hAnsi="Times New Roman" w:cs="Times New Roman"/>
          <w:sz w:val="24"/>
          <w:szCs w:val="24"/>
          <w:lang w:val="lv-LV"/>
        </w:rPr>
      </w:pPr>
    </w:p>
    <w:p w14:paraId="6419DBD3" w14:textId="77777777" w:rsidR="00663D35" w:rsidRPr="0066341C" w:rsidRDefault="0085727F" w:rsidP="00B65901">
      <w:pPr>
        <w:rPr>
          <w:rFonts w:ascii="Times New Roman" w:hAnsi="Times New Roman" w:cs="Times New Roman"/>
          <w:b/>
          <w:sz w:val="24"/>
          <w:szCs w:val="24"/>
          <w:lang w:val="lv-LV"/>
        </w:rPr>
      </w:pPr>
      <w:r w:rsidRPr="0066341C">
        <w:rPr>
          <w:rFonts w:ascii="Times New Roman" w:hAnsi="Times New Roman" w:cs="Times New Roman"/>
          <w:b/>
          <w:sz w:val="24"/>
          <w:szCs w:val="24"/>
          <w:lang w:val="lv-LV"/>
        </w:rPr>
        <w:t>3.</w:t>
      </w:r>
      <w:r w:rsidR="00663D35" w:rsidRPr="0066341C">
        <w:rPr>
          <w:rFonts w:ascii="Times New Roman" w:hAnsi="Times New Roman" w:cs="Times New Roman"/>
          <w:b/>
          <w:sz w:val="24"/>
          <w:szCs w:val="24"/>
          <w:lang w:val="lv-LV"/>
        </w:rPr>
        <w:t xml:space="preserve">Līgumcena un norēķinu kārtība </w:t>
      </w:r>
    </w:p>
    <w:p w14:paraId="4F131E7E" w14:textId="77777777" w:rsidR="00F440A7" w:rsidRPr="0066341C" w:rsidRDefault="00F440A7" w:rsidP="00170648">
      <w:pPr>
        <w:pStyle w:val="ListParagraph"/>
        <w:numPr>
          <w:ilvl w:val="1"/>
          <w:numId w:val="25"/>
        </w:numPr>
        <w:spacing w:before="120"/>
        <w:ind w:left="0" w:hanging="502"/>
        <w:jc w:val="both"/>
        <w:rPr>
          <w:rFonts w:ascii="Times New Roman" w:hAnsi="Times New Roman"/>
          <w:bCs/>
          <w:sz w:val="24"/>
          <w:szCs w:val="24"/>
          <w:lang w:val="lv-LV"/>
        </w:rPr>
      </w:pPr>
      <w:r w:rsidRPr="0066341C">
        <w:rPr>
          <w:rFonts w:ascii="Times New Roman" w:hAnsi="Times New Roman"/>
          <w:b/>
          <w:sz w:val="24"/>
          <w:szCs w:val="24"/>
          <w:lang w:val="lv-LV" w:eastAsia="x-none"/>
        </w:rPr>
        <w:t xml:space="preserve">Līgumcena </w:t>
      </w:r>
      <w:r w:rsidRPr="0066341C">
        <w:rPr>
          <w:rFonts w:ascii="Times New Roman" w:hAnsi="Times New Roman"/>
          <w:sz w:val="24"/>
          <w:szCs w:val="24"/>
          <w:lang w:val="lv-LV" w:eastAsia="x-none"/>
        </w:rPr>
        <w:t xml:space="preserve">saskaņā ar Pušu apstiprināto Tāmi ir </w:t>
      </w:r>
      <w:r w:rsidRPr="0066341C">
        <w:rPr>
          <w:rFonts w:ascii="Times New Roman" w:hAnsi="Times New Roman"/>
          <w:b/>
          <w:sz w:val="24"/>
          <w:szCs w:val="24"/>
          <w:lang w:val="lv-LV" w:eastAsia="x-none"/>
        </w:rPr>
        <w:t>___________ EUR</w:t>
      </w:r>
      <w:r w:rsidRPr="0066341C">
        <w:rPr>
          <w:rFonts w:ascii="Times New Roman" w:hAnsi="Times New Roman"/>
          <w:sz w:val="24"/>
          <w:szCs w:val="24"/>
          <w:lang w:val="lv-LV" w:eastAsia="x-none"/>
        </w:rPr>
        <w:t xml:space="preserve"> (____________)</w:t>
      </w:r>
      <w:r w:rsidR="005F3895" w:rsidRPr="0066341C">
        <w:rPr>
          <w:rFonts w:ascii="Times New Roman" w:hAnsi="Times New Roman"/>
          <w:sz w:val="24"/>
          <w:szCs w:val="24"/>
          <w:lang w:val="lv-LV" w:eastAsia="x-none"/>
        </w:rPr>
        <w:t>,</w:t>
      </w:r>
      <w:r w:rsidRPr="0066341C">
        <w:rPr>
          <w:rFonts w:ascii="Times New Roman" w:hAnsi="Times New Roman"/>
          <w:bCs/>
          <w:sz w:val="24"/>
          <w:szCs w:val="24"/>
          <w:lang w:val="lv-LV" w:eastAsia="x-none"/>
        </w:rPr>
        <w:t xml:space="preserve"> </w:t>
      </w:r>
      <w:r w:rsidRPr="0066341C">
        <w:rPr>
          <w:rFonts w:ascii="Times New Roman" w:hAnsi="Times New Roman"/>
          <w:bCs/>
          <w:i/>
          <w:sz w:val="24"/>
          <w:szCs w:val="24"/>
          <w:lang w:val="lv-LV" w:eastAsia="x-none"/>
        </w:rPr>
        <w:t>turpmāk</w:t>
      </w:r>
      <w:r w:rsidRPr="0066341C">
        <w:rPr>
          <w:rFonts w:ascii="Times New Roman" w:hAnsi="Times New Roman"/>
          <w:bCs/>
          <w:sz w:val="24"/>
          <w:szCs w:val="24"/>
          <w:lang w:val="lv-LV" w:eastAsia="x-none"/>
        </w:rPr>
        <w:t xml:space="preserve"> – Līgumcena, </w:t>
      </w:r>
      <w:r w:rsidRPr="0066341C">
        <w:rPr>
          <w:rFonts w:ascii="Times New Roman" w:hAnsi="Times New Roman"/>
          <w:sz w:val="24"/>
          <w:szCs w:val="24"/>
          <w:lang w:val="lv-LV"/>
        </w:rPr>
        <w:t xml:space="preserve">neieskaitot </w:t>
      </w:r>
      <w:r w:rsidRPr="0066341C">
        <w:rPr>
          <w:rFonts w:ascii="Times New Roman" w:hAnsi="Times New Roman"/>
          <w:bCs/>
          <w:sz w:val="24"/>
          <w:szCs w:val="24"/>
          <w:lang w:val="lv-LV"/>
        </w:rPr>
        <w:t>pievienotās vērtības nodokli (</w:t>
      </w:r>
      <w:r w:rsidRPr="0066341C">
        <w:rPr>
          <w:rFonts w:ascii="Times New Roman" w:hAnsi="Times New Roman"/>
          <w:bCs/>
          <w:i/>
          <w:sz w:val="24"/>
          <w:szCs w:val="24"/>
          <w:lang w:val="lv-LV"/>
        </w:rPr>
        <w:t>turpmāk</w:t>
      </w:r>
      <w:r w:rsidRPr="0066341C">
        <w:rPr>
          <w:rFonts w:ascii="Times New Roman" w:hAnsi="Times New Roman"/>
          <w:bCs/>
          <w:sz w:val="24"/>
          <w:szCs w:val="24"/>
          <w:lang w:val="lv-LV"/>
        </w:rPr>
        <w:t xml:space="preserve"> – PVN).</w:t>
      </w:r>
    </w:p>
    <w:p w14:paraId="2B85B6BE" w14:textId="60E85594" w:rsidR="00F440A7" w:rsidRPr="0066341C" w:rsidRDefault="00F440A7" w:rsidP="00433704">
      <w:pPr>
        <w:numPr>
          <w:ilvl w:val="1"/>
          <w:numId w:val="25"/>
        </w:numPr>
        <w:tabs>
          <w:tab w:val="left" w:pos="180"/>
        </w:tabs>
        <w:ind w:left="0" w:hanging="539"/>
        <w:jc w:val="both"/>
        <w:rPr>
          <w:rFonts w:ascii="Times New Roman" w:hAnsi="Times New Roman" w:cs="Times New Roman"/>
          <w:sz w:val="24"/>
          <w:szCs w:val="24"/>
          <w:lang w:val="lv-LV"/>
        </w:rPr>
      </w:pPr>
      <w:r w:rsidRPr="0066341C">
        <w:rPr>
          <w:rFonts w:ascii="Times New Roman" w:hAnsi="Times New Roman" w:cs="Times New Roman"/>
          <w:bCs/>
          <w:sz w:val="24"/>
          <w:szCs w:val="24"/>
          <w:lang w:val="lv-LV"/>
        </w:rPr>
        <w:t>Līgumcena tiek aplikta ar PVN</w:t>
      </w:r>
      <w:r w:rsidRPr="0066341C">
        <w:rPr>
          <w:rFonts w:ascii="Times New Roman" w:hAnsi="Times New Roman" w:cs="Times New Roman"/>
          <w:sz w:val="24"/>
          <w:szCs w:val="24"/>
          <w:lang w:val="lv-LV"/>
        </w:rPr>
        <w:t xml:space="preserve">, kuru </w:t>
      </w:r>
      <w:r w:rsidR="00666E29" w:rsidRPr="0066341C">
        <w:rPr>
          <w:rFonts w:ascii="Times New Roman" w:hAnsi="Times New Roman" w:cs="Times New Roman"/>
          <w:bCs/>
          <w:sz w:val="24"/>
          <w:szCs w:val="24"/>
          <w:lang w:val="lv-LV"/>
        </w:rPr>
        <w:t>Pasūtītājs</w:t>
      </w:r>
      <w:r w:rsidRPr="0066341C">
        <w:rPr>
          <w:rFonts w:ascii="Times New Roman" w:hAnsi="Times New Roman" w:cs="Times New Roman"/>
          <w:bCs/>
          <w:sz w:val="24"/>
          <w:szCs w:val="24"/>
          <w:lang w:val="lv-LV"/>
        </w:rPr>
        <w:t xml:space="preserve"> maksā Pievienotās vērtības </w:t>
      </w:r>
      <w:r w:rsidR="00867BBB" w:rsidRPr="0066341C">
        <w:rPr>
          <w:rFonts w:ascii="Times New Roman" w:hAnsi="Times New Roman" w:cs="Times New Roman"/>
          <w:bCs/>
          <w:sz w:val="24"/>
          <w:szCs w:val="24"/>
          <w:lang w:val="lv-LV"/>
        </w:rPr>
        <w:t>nodok</w:t>
      </w:r>
      <w:r w:rsidR="00867BBB">
        <w:rPr>
          <w:rFonts w:ascii="Times New Roman" w:hAnsi="Times New Roman" w:cs="Times New Roman"/>
          <w:bCs/>
          <w:sz w:val="24"/>
          <w:szCs w:val="24"/>
          <w:lang w:val="lv-LV"/>
        </w:rPr>
        <w:t>li</w:t>
      </w:r>
      <w:r w:rsidR="00867BBB" w:rsidRPr="0066341C">
        <w:rPr>
          <w:rFonts w:ascii="Times New Roman" w:hAnsi="Times New Roman" w:cs="Times New Roman"/>
          <w:bCs/>
          <w:sz w:val="24"/>
          <w:szCs w:val="24"/>
          <w:lang w:val="lv-LV"/>
        </w:rPr>
        <w:t xml:space="preserve"> </w:t>
      </w:r>
      <w:r w:rsidRPr="0066341C">
        <w:rPr>
          <w:rFonts w:ascii="Times New Roman" w:hAnsi="Times New Roman" w:cs="Times New Roman"/>
          <w:bCs/>
          <w:sz w:val="24"/>
          <w:szCs w:val="24"/>
          <w:lang w:val="lv-LV"/>
        </w:rPr>
        <w:t>likuma 142. pantā noteiktajā kārtībā.</w:t>
      </w:r>
    </w:p>
    <w:p w14:paraId="43C0713D" w14:textId="77777777" w:rsidR="005F3895" w:rsidRPr="00420175" w:rsidRDefault="00F440A7" w:rsidP="00433704">
      <w:pPr>
        <w:numPr>
          <w:ilvl w:val="1"/>
          <w:numId w:val="25"/>
        </w:numPr>
        <w:tabs>
          <w:tab w:val="left" w:pos="180"/>
        </w:tabs>
        <w:ind w:left="0" w:hanging="539"/>
        <w:jc w:val="both"/>
        <w:rPr>
          <w:lang w:val="lv-LV"/>
        </w:rPr>
      </w:pPr>
      <w:r w:rsidRPr="0066341C">
        <w:rPr>
          <w:rFonts w:ascii="Times New Roman" w:hAnsi="Times New Roman" w:cs="Times New Roman"/>
          <w:sz w:val="24"/>
          <w:szCs w:val="24"/>
          <w:lang w:val="lv-LV"/>
        </w:rPr>
        <w:lastRenderedPageBreak/>
        <w:t>Līgumcenā ir iekļauti visi valsts vai pašvaldību noteiktie nodokļi (izņemot PVN), nodevas un citas izmaksas, kas saistītas ar Būvdarbu izpildi, kā arī palīgdarbu, palīgmate</w:t>
      </w:r>
      <w:r w:rsidRPr="00420175">
        <w:rPr>
          <w:rFonts w:ascii="Times New Roman" w:hAnsi="Times New Roman" w:cs="Times New Roman"/>
          <w:sz w:val="24"/>
          <w:szCs w:val="24"/>
          <w:lang w:val="lv-LV"/>
        </w:rPr>
        <w:t>riālu, mehānismu un darbaspēka izmaksas, lai pilnībā izpildītu šajā Līgumā paredzētos Būvdarbus.</w:t>
      </w:r>
      <w:r w:rsidR="005F3895" w:rsidRPr="00420175">
        <w:rPr>
          <w:rFonts w:ascii="Times New Roman" w:eastAsia="Calibri" w:hAnsi="Times New Roman" w:cs="Times New Roman"/>
          <w:sz w:val="24"/>
          <w:szCs w:val="24"/>
          <w:lang w:val="lv-LV"/>
        </w:rPr>
        <w:t xml:space="preserve"> </w:t>
      </w:r>
    </w:p>
    <w:p w14:paraId="48C4FF4F"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Samaksa tiek veikta tikai par Līgumā nolīgtajiem un atbilstoši Līguma noteikumiem veiktajiem un pieņemtajiem Būvdarbie</w:t>
      </w:r>
      <w:r w:rsidR="00F86F46">
        <w:rPr>
          <w:rFonts w:ascii="Times New Roman" w:hAnsi="Times New Roman" w:cs="Times New Roman"/>
          <w:sz w:val="24"/>
          <w:szCs w:val="24"/>
          <w:lang w:val="lv-LV"/>
        </w:rPr>
        <w:t>m EUR (eiro</w:t>
      </w:r>
      <w:r w:rsidRPr="00420175">
        <w:rPr>
          <w:rFonts w:ascii="Times New Roman" w:hAnsi="Times New Roman" w:cs="Times New Roman"/>
          <w:sz w:val="24"/>
          <w:szCs w:val="24"/>
          <w:lang w:val="lv-LV"/>
        </w:rPr>
        <w:t>), pamatojoties uz Uzņēmēja sagatavotu, iesniegtu un Pasūtītāja akceptētu rēķinu.</w:t>
      </w:r>
    </w:p>
    <w:p w14:paraId="488364D9"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neveikt samaksu, ja nav spēkā esošs Līguma izpildes nodrošinājums saskaņā ar Līguma 16.punktu (izņemot Līguma 16.6.punktā noteikto gadījumu). Šādā gadījumā Uzņēmēja iesniegtais rēķins netiek akceptēts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to nosūta atpakaļ Uzņēmējam.</w:t>
      </w:r>
    </w:p>
    <w:p w14:paraId="73C0A8ED" w14:textId="77777777" w:rsidR="008F5554" w:rsidRPr="00420175" w:rsidRDefault="00666E29"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visas samaksas šī Līguma ietvaros veic, pārskaitot naudas līdzekļus Uzņēmēja attiecīgajā rēķinā norādītajā Uzņēmēja bankas kontā.</w:t>
      </w:r>
      <w:r w:rsidR="008F5554" w:rsidRPr="008F5554">
        <w:rPr>
          <w:rFonts w:ascii="Times New Roman" w:hAnsi="Times New Roman" w:cs="Times New Roman"/>
          <w:sz w:val="24"/>
          <w:szCs w:val="24"/>
          <w:lang w:val="lv-LV"/>
        </w:rPr>
        <w:t xml:space="preserve"> </w:t>
      </w:r>
      <w:r w:rsidR="008F5554" w:rsidRPr="00420175">
        <w:rPr>
          <w:rFonts w:ascii="Times New Roman" w:hAnsi="Times New Roman" w:cs="Times New Roman"/>
          <w:sz w:val="24"/>
          <w:szCs w:val="24"/>
          <w:lang w:val="lv-LV"/>
        </w:rPr>
        <w:t>Par samaksas dienu tiek uzskatīta diena, kad Pasūtītājs veicis Līgumā noteiktās naudas summas pārskaitījumu uz Uzņēmēja bankas kontu.</w:t>
      </w:r>
    </w:p>
    <w:p w14:paraId="411D92F8" w14:textId="77777777" w:rsidR="00F440A7" w:rsidRPr="00420175" w:rsidRDefault="0098526E" w:rsidP="00433704">
      <w:pPr>
        <w:numPr>
          <w:ilvl w:val="1"/>
          <w:numId w:val="25"/>
        </w:numPr>
        <w:tabs>
          <w:tab w:val="left" w:pos="180"/>
        </w:tabs>
        <w:ind w:left="0" w:hanging="528"/>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Avansa maksājums netiek paredzēts. </w:t>
      </w:r>
      <w:r w:rsidR="00F440A7" w:rsidRPr="00420175">
        <w:rPr>
          <w:rFonts w:ascii="Times New Roman" w:hAnsi="Times New Roman" w:cs="Times New Roman"/>
          <w:sz w:val="24"/>
          <w:szCs w:val="24"/>
          <w:lang w:val="lv-LV"/>
        </w:rPr>
        <w:t xml:space="preserve">Samaksu par kvalitatīvi izpildītajiem un Līgumā noteiktā kārtībā pieņemtajiem Būvdarbiem </w:t>
      </w:r>
      <w:r w:rsidR="00666E29"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w:t>
      </w:r>
      <w:r w:rsidR="00F440A7" w:rsidRPr="00420175">
        <w:rPr>
          <w:rFonts w:ascii="Times New Roman" w:hAnsi="Times New Roman" w:cs="Times New Roman"/>
          <w:bCs/>
          <w:sz w:val="24"/>
          <w:szCs w:val="24"/>
          <w:lang w:val="lv-LV"/>
        </w:rPr>
        <w:t>ikmēneša Formā Nr.2 un Formā Nr.3 norādītās summas</w:t>
      </w:r>
      <w:r w:rsidR="00F440A7" w:rsidRPr="00420175">
        <w:rPr>
          <w:rFonts w:ascii="Times New Roman" w:hAnsi="Times New Roman" w:cs="Times New Roman"/>
          <w:sz w:val="24"/>
          <w:szCs w:val="24"/>
          <w:lang w:val="lv-LV"/>
        </w:rPr>
        <w:t xml:space="preserve"> </w:t>
      </w:r>
      <w:r w:rsidR="00862008" w:rsidRPr="00420175">
        <w:rPr>
          <w:rFonts w:ascii="Times New Roman" w:hAnsi="Times New Roman" w:cs="Times New Roman"/>
          <w:sz w:val="24"/>
          <w:szCs w:val="24"/>
          <w:lang w:val="lv-LV"/>
        </w:rPr>
        <w:t xml:space="preserve">apmērā </w:t>
      </w:r>
      <w:r w:rsidR="00F440A7" w:rsidRPr="00420175">
        <w:rPr>
          <w:rFonts w:ascii="Times New Roman" w:hAnsi="Times New Roman" w:cs="Times New Roman"/>
          <w:sz w:val="24"/>
          <w:szCs w:val="24"/>
          <w:lang w:val="lv-LV"/>
        </w:rPr>
        <w:t>30 (trīsdesmit) kalendāro dienu laikā pēc Uzņēmēja rēķina un abpusēji parakstītu Formu Nr.2, Formu Nr.3 saņemšanas pie Pasūtītāja (Pasūtītāja kancelejas atzīme par dokumenta saņemšanu).</w:t>
      </w:r>
      <w:r w:rsidR="00847F8A" w:rsidRPr="00420175">
        <w:rPr>
          <w:rFonts w:ascii="Times New Roman" w:hAnsi="Times New Roman" w:cs="Times New Roman"/>
          <w:sz w:val="24"/>
          <w:szCs w:val="24"/>
          <w:lang w:val="lv-LV"/>
        </w:rPr>
        <w:t xml:space="preserve"> </w:t>
      </w:r>
    </w:p>
    <w:p w14:paraId="269C0C23" w14:textId="77777777" w:rsidR="000A6AE8" w:rsidRPr="00420175" w:rsidRDefault="000A6AE8"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Pēdējā maksājuma apmērs nedrīkst būt mazāks par </w:t>
      </w:r>
      <w:r w:rsidR="0099064B">
        <w:rPr>
          <w:rFonts w:ascii="Times New Roman" w:hAnsi="Times New Roman" w:cs="Times New Roman"/>
          <w:sz w:val="24"/>
          <w:szCs w:val="24"/>
          <w:lang w:val="lv-LV"/>
        </w:rPr>
        <w:t>10</w:t>
      </w:r>
      <w:r w:rsidRPr="00F86F46">
        <w:rPr>
          <w:rFonts w:ascii="Times New Roman" w:hAnsi="Times New Roman" w:cs="Times New Roman"/>
          <w:sz w:val="24"/>
          <w:szCs w:val="24"/>
          <w:lang w:val="lv-LV"/>
        </w:rPr>
        <w:t> %</w:t>
      </w:r>
      <w:r w:rsidRPr="00420175">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Pr="00420175">
        <w:rPr>
          <w:rFonts w:ascii="Times New Roman" w:hAnsi="Times New Roman" w:cs="Times New Roman"/>
          <w:sz w:val="24"/>
          <w:szCs w:val="24"/>
          <w:lang w:val="lv-LV"/>
        </w:rPr>
        <w:t xml:space="preserve"> procentiem)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Uzņēmējs pārstāj izrakstīt ikmēneša rēķinus un Pasūtītājs pārstāj veikt ikmēneša rēķinu apmaksu, ja visu saskaņā ar Līgumu izrakstīto ikmēneša rēķinu kopējā summa ir sasniegusi 9</w:t>
      </w:r>
      <w:r w:rsidR="0099064B">
        <w:rPr>
          <w:rFonts w:ascii="Times New Roman" w:hAnsi="Times New Roman" w:cs="Times New Roman"/>
          <w:sz w:val="24"/>
          <w:szCs w:val="24"/>
          <w:lang w:val="lv-LV"/>
        </w:rPr>
        <w:t>0</w:t>
      </w:r>
      <w:r w:rsidRPr="00420175">
        <w:rPr>
          <w:rFonts w:ascii="Times New Roman" w:hAnsi="Times New Roman" w:cs="Times New Roman"/>
          <w:sz w:val="24"/>
          <w:szCs w:val="24"/>
          <w:lang w:val="lv-LV"/>
        </w:rPr>
        <w:t xml:space="preserve"> % (deviņdesmit procentus) no Līguma </w:t>
      </w:r>
      <w:r w:rsidR="005338D0"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.1. punktā noteiktās Līgum</w:t>
      </w:r>
      <w:r w:rsidR="005338D0" w:rsidRPr="00420175">
        <w:rPr>
          <w:rFonts w:ascii="Times New Roman" w:hAnsi="Times New Roman" w:cs="Times New Roman"/>
          <w:sz w:val="24"/>
          <w:szCs w:val="24"/>
          <w:lang w:val="lv-LV"/>
        </w:rPr>
        <w:t>cenas</w:t>
      </w:r>
      <w:r w:rsidRPr="00420175">
        <w:rPr>
          <w:rFonts w:ascii="Times New Roman" w:hAnsi="Times New Roman" w:cs="Times New Roman"/>
          <w:sz w:val="24"/>
          <w:szCs w:val="24"/>
          <w:lang w:val="lv-LV"/>
        </w:rPr>
        <w:t xml:space="preserve">. Atlikušo Līguma summas daļu Uzņēmējs ir tiesīgs saņemt tikai pēc galīgā </w:t>
      </w:r>
      <w:r w:rsidR="005338D0" w:rsidRPr="00420175">
        <w:rPr>
          <w:rFonts w:ascii="Times New Roman" w:hAnsi="Times New Roman" w:cs="Times New Roman"/>
          <w:sz w:val="24"/>
          <w:szCs w:val="24"/>
          <w:lang w:val="lv-LV"/>
        </w:rPr>
        <w:t>Būvd</w:t>
      </w:r>
      <w:r w:rsidRPr="00420175">
        <w:rPr>
          <w:rFonts w:ascii="Times New Roman" w:hAnsi="Times New Roman" w:cs="Times New Roman"/>
          <w:sz w:val="24"/>
          <w:szCs w:val="24"/>
          <w:lang w:val="lv-LV"/>
        </w:rPr>
        <w:t>arbu pieņemšanas – nodošanas akta parakstīšanas saskaņā ar galīgo rēķinu</w:t>
      </w:r>
      <w:r w:rsidR="005338D0" w:rsidRPr="00420175">
        <w:rPr>
          <w:rFonts w:ascii="Times New Roman" w:hAnsi="Times New Roman" w:cs="Times New Roman"/>
          <w:sz w:val="24"/>
          <w:szCs w:val="24"/>
          <w:lang w:val="lv-LV"/>
        </w:rPr>
        <w:t>.</w:t>
      </w:r>
    </w:p>
    <w:p w14:paraId="4B8A5E99" w14:textId="35CDA90C"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Galīgo norēķinu par kvalitatīvi izpildītiem un Līgumā noteiktajā kārtībā pieņemtiem Būvdarbiem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pēc</w:t>
      </w:r>
      <w:r w:rsidR="003C1C08">
        <w:rPr>
          <w:rFonts w:ascii="Times New Roman" w:hAnsi="Times New Roman" w:cs="Times New Roman"/>
          <w:sz w:val="24"/>
          <w:szCs w:val="24"/>
          <w:lang w:val="lv-LV"/>
        </w:rPr>
        <w:t xml:space="preserve"> pieņemšanas nodošanas akta parakstīšanas par</w:t>
      </w:r>
      <w:r w:rsidRPr="00420175">
        <w:rPr>
          <w:rFonts w:ascii="Times New Roman" w:hAnsi="Times New Roman" w:cs="Times New Roman"/>
          <w:sz w:val="24"/>
          <w:szCs w:val="24"/>
          <w:lang w:val="lv-LV"/>
        </w:rPr>
        <w:t xml:space="preserve"> būv</w:t>
      </w:r>
      <w:r w:rsidR="003C1C08">
        <w:rPr>
          <w:rFonts w:ascii="Times New Roman" w:hAnsi="Times New Roman" w:cs="Times New Roman"/>
          <w:sz w:val="24"/>
          <w:szCs w:val="24"/>
          <w:lang w:val="lv-LV"/>
        </w:rPr>
        <w:t>darbu</w:t>
      </w:r>
      <w:r w:rsidRPr="00420175">
        <w:rPr>
          <w:rFonts w:ascii="Times New Roman" w:hAnsi="Times New Roman" w:cs="Times New Roman"/>
          <w:sz w:val="24"/>
          <w:szCs w:val="24"/>
          <w:lang w:val="lv-LV"/>
        </w:rPr>
        <w:t xml:space="preserve"> pieņemšan</w:t>
      </w:r>
      <w:r w:rsidR="003C1C08">
        <w:rPr>
          <w:rFonts w:ascii="Times New Roman" w:hAnsi="Times New Roman" w:cs="Times New Roman"/>
          <w:sz w:val="24"/>
          <w:szCs w:val="24"/>
          <w:lang w:val="lv-LV"/>
        </w:rPr>
        <w:t>u</w:t>
      </w:r>
      <w:r w:rsidRPr="00420175">
        <w:rPr>
          <w:rFonts w:ascii="Times New Roman" w:hAnsi="Times New Roman" w:cs="Times New Roman"/>
          <w:sz w:val="24"/>
          <w:szCs w:val="24"/>
          <w:lang w:val="lv-LV"/>
        </w:rPr>
        <w:t xml:space="preserve"> 30 (trīsdesmit) kalendāro dienu laikā pēc Uzņēmēja rēķina </w:t>
      </w:r>
      <w:r w:rsidR="00223305" w:rsidRPr="00420175">
        <w:rPr>
          <w:rFonts w:ascii="Times New Roman" w:hAnsi="Times New Roman" w:cs="Times New Roman"/>
          <w:sz w:val="24"/>
          <w:szCs w:val="24"/>
          <w:lang w:val="lv-LV"/>
        </w:rPr>
        <w:t xml:space="preserve"> un garantijas apdrošināšanas dokumentu iesniegšanas</w:t>
      </w:r>
      <w:r w:rsidRPr="00420175">
        <w:rPr>
          <w:rFonts w:ascii="Times New Roman" w:hAnsi="Times New Roman" w:cs="Times New Roman"/>
          <w:sz w:val="24"/>
          <w:szCs w:val="24"/>
          <w:lang w:val="lv-LV"/>
        </w:rPr>
        <w:t xml:space="preserve"> Pasūtītājam (Pasūtītāja kancelejas atzīme par dokumenta saņemšanu). </w:t>
      </w:r>
    </w:p>
    <w:p w14:paraId="165C0327"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Gadījumā, ja uz Būvdarbu kvalitātes garantijas laiku nav </w:t>
      </w:r>
      <w:r w:rsidR="00862008" w:rsidRPr="00420175">
        <w:rPr>
          <w:rFonts w:ascii="Times New Roman" w:hAnsi="Times New Roman" w:cs="Times New Roman"/>
          <w:sz w:val="24"/>
          <w:szCs w:val="24"/>
          <w:lang w:val="lv-LV"/>
        </w:rPr>
        <w:t xml:space="preserve">iesniegts </w:t>
      </w:r>
      <w:r w:rsidRPr="00420175">
        <w:rPr>
          <w:rFonts w:ascii="Times New Roman" w:hAnsi="Times New Roman" w:cs="Times New Roman"/>
          <w:sz w:val="24"/>
          <w:szCs w:val="24"/>
          <w:lang w:val="lv-LV"/>
        </w:rPr>
        <w:t>spēkā esošs Līguma garantijas nodrošinājums, tad Pasūtītāj</w:t>
      </w:r>
      <w:r w:rsidR="00862008" w:rsidRPr="00420175">
        <w:rPr>
          <w:rFonts w:ascii="Times New Roman" w:hAnsi="Times New Roman" w:cs="Times New Roman"/>
          <w:sz w:val="24"/>
          <w:szCs w:val="24"/>
          <w:lang w:val="lv-LV"/>
        </w:rPr>
        <w:t xml:space="preserve">am ir tiesības garantijas termiņa maksājumu </w:t>
      </w:r>
      <w:r w:rsidR="0099064B">
        <w:rPr>
          <w:rFonts w:ascii="Times New Roman" w:hAnsi="Times New Roman" w:cs="Times New Roman"/>
          <w:sz w:val="24"/>
          <w:szCs w:val="24"/>
          <w:lang w:val="lv-LV"/>
        </w:rPr>
        <w:t>10</w:t>
      </w:r>
      <w:r w:rsidR="00F86F46">
        <w:rPr>
          <w:rFonts w:ascii="Times New Roman" w:hAnsi="Times New Roman" w:cs="Times New Roman"/>
          <w:sz w:val="24"/>
          <w:szCs w:val="24"/>
          <w:lang w:val="lv-LV"/>
        </w:rPr>
        <w:t xml:space="preserve"> </w:t>
      </w:r>
      <w:r w:rsidR="00862008" w:rsidRPr="00F86F46">
        <w:rPr>
          <w:rFonts w:ascii="Times New Roman" w:hAnsi="Times New Roman" w:cs="Times New Roman"/>
          <w:sz w:val="24"/>
          <w:szCs w:val="24"/>
          <w:lang w:val="lv-LV"/>
        </w:rPr>
        <w:t>%</w:t>
      </w:r>
      <w:r w:rsidR="00F86F46">
        <w:rPr>
          <w:rFonts w:ascii="Times New Roman" w:hAnsi="Times New Roman" w:cs="Times New Roman"/>
          <w:sz w:val="24"/>
          <w:szCs w:val="24"/>
          <w:lang w:val="lv-LV"/>
        </w:rPr>
        <w:t xml:space="preserve"> (</w:t>
      </w:r>
      <w:r w:rsidR="0099064B">
        <w:rPr>
          <w:rFonts w:ascii="Times New Roman" w:hAnsi="Times New Roman" w:cs="Times New Roman"/>
          <w:sz w:val="24"/>
          <w:szCs w:val="24"/>
          <w:lang w:val="lv-LV"/>
        </w:rPr>
        <w:t>desmit</w:t>
      </w:r>
      <w:r w:rsidR="00F86F46">
        <w:rPr>
          <w:rFonts w:ascii="Times New Roman" w:hAnsi="Times New Roman" w:cs="Times New Roman"/>
          <w:sz w:val="24"/>
          <w:szCs w:val="24"/>
          <w:lang w:val="lv-LV"/>
        </w:rPr>
        <w:t xml:space="preserve"> procentu)</w:t>
      </w:r>
      <w:r w:rsidR="00862008" w:rsidRPr="00420175">
        <w:rPr>
          <w:rFonts w:ascii="Times New Roman" w:hAnsi="Times New Roman" w:cs="Times New Roman"/>
          <w:sz w:val="24"/>
          <w:szCs w:val="24"/>
          <w:lang w:val="lv-LV"/>
        </w:rPr>
        <w:t xml:space="preserve">apmērā no līgumcenas ieturēt no </w:t>
      </w:r>
      <w:r w:rsidRPr="00420175">
        <w:rPr>
          <w:rFonts w:ascii="Times New Roman" w:hAnsi="Times New Roman" w:cs="Times New Roman"/>
          <w:sz w:val="24"/>
          <w:szCs w:val="24"/>
          <w:lang w:val="lv-LV"/>
        </w:rPr>
        <w:t xml:space="preserve"> galīg</w:t>
      </w:r>
      <w:r w:rsidR="00862008" w:rsidRPr="00420175">
        <w:rPr>
          <w:rFonts w:ascii="Times New Roman" w:hAnsi="Times New Roman" w:cs="Times New Roman"/>
          <w:sz w:val="24"/>
          <w:szCs w:val="24"/>
          <w:lang w:val="lv-LV"/>
        </w:rPr>
        <w:t>ā</w:t>
      </w:r>
      <w:r w:rsidRPr="00420175">
        <w:rPr>
          <w:rFonts w:ascii="Times New Roman" w:hAnsi="Times New Roman" w:cs="Times New Roman"/>
          <w:sz w:val="24"/>
          <w:szCs w:val="24"/>
          <w:lang w:val="lv-LV"/>
        </w:rPr>
        <w:t xml:space="preserve"> norēķin</w:t>
      </w:r>
      <w:r w:rsidR="00862008" w:rsidRPr="00420175">
        <w:rPr>
          <w:rFonts w:ascii="Times New Roman" w:hAnsi="Times New Roman" w:cs="Times New Roman"/>
          <w:sz w:val="24"/>
          <w:szCs w:val="24"/>
          <w:lang w:val="lv-LV"/>
        </w:rPr>
        <w:t>a maksājuma</w:t>
      </w:r>
      <w:r w:rsidRPr="00420175">
        <w:rPr>
          <w:rFonts w:ascii="Times New Roman" w:hAnsi="Times New Roman" w:cs="Times New Roman"/>
          <w:sz w:val="24"/>
          <w:szCs w:val="24"/>
          <w:lang w:val="lv-LV"/>
        </w:rPr>
        <w:t>.</w:t>
      </w:r>
    </w:p>
    <w:p w14:paraId="62F1B466" w14:textId="2DDAF146"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20.</w:t>
      </w:r>
      <w:r w:rsidR="00DA692F">
        <w:rPr>
          <w:rFonts w:ascii="Times New Roman" w:hAnsi="Times New Roman" w:cs="Times New Roman"/>
          <w:sz w:val="24"/>
          <w:szCs w:val="24"/>
          <w:lang w:val="lv-LV"/>
        </w:rPr>
        <w:t>7</w:t>
      </w:r>
      <w:r w:rsidRPr="00420175">
        <w:rPr>
          <w:rFonts w:ascii="Times New Roman" w:hAnsi="Times New Roman" w:cs="Times New Roman"/>
          <w:sz w:val="24"/>
          <w:szCs w:val="24"/>
          <w:lang w:val="lv-LV"/>
        </w:rPr>
        <w:t xml:space="preserve">.punktā noteiktajos gadījumos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veic norēķinu par Uzņēmēja kvalitatīvi izpildītiem un pieņemtiem darbiem 30 (trīsdesmit) kalendāro dienu laikā pēc Uzņēmēja sagatavota rēķina, Pieņemšanas komisijas akta un abpusēji parakstītu Formu Nr.2, Formu Nr.3 saņemšanas pie Pasūtītāja (Pasūtītāja kancelejas atzīme par dokumenta saņemšanu).</w:t>
      </w:r>
    </w:p>
    <w:p w14:paraId="6DA2A6F6" w14:textId="77777777" w:rsidR="00F440A7" w:rsidRPr="00420175" w:rsidRDefault="00F440A7" w:rsidP="00433704">
      <w:pPr>
        <w:numPr>
          <w:ilvl w:val="1"/>
          <w:numId w:val="25"/>
        </w:numPr>
        <w:tabs>
          <w:tab w:val="left" w:pos="180"/>
        </w:tabs>
        <w:ind w:left="0" w:hanging="528"/>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rPr>
        <w:t xml:space="preserve">Uzņēmējs, pamatojoties uz iesniegto rēķinu, 30 (trīsdesmit) kalendāro dienu laikā no rēķina izrakstīšanas dienas samaksā Pasūtītājam aprēķināto līgumsodu, kā arī ar konstatētā trūkuma novēršanai nepieciešamos izdevumus, pārskaitot naudas līdzekļus rēķinā norādītajā </w:t>
      </w:r>
      <w:r w:rsidRPr="00420175">
        <w:rPr>
          <w:rFonts w:ascii="Times New Roman" w:hAnsi="Times New Roman" w:cs="Times New Roman"/>
          <w:sz w:val="24"/>
          <w:szCs w:val="24"/>
          <w:lang w:val="lv-LV"/>
        </w:rPr>
        <w:t>Pasūtītāja</w:t>
      </w:r>
      <w:r w:rsidRPr="00420175">
        <w:rPr>
          <w:rFonts w:ascii="Times New Roman" w:hAnsi="Times New Roman" w:cs="Times New Roman"/>
          <w:color w:val="000000"/>
          <w:sz w:val="24"/>
          <w:szCs w:val="24"/>
          <w:lang w:val="lv-LV"/>
        </w:rPr>
        <w:t xml:space="preserve"> kontā, ja tie netiek ieturēti Līguma 15.9. punktā noteiktajā kārtībā.</w:t>
      </w:r>
    </w:p>
    <w:p w14:paraId="13EC1984" w14:textId="77777777" w:rsidR="00FD2EA9" w:rsidRDefault="00652876" w:rsidP="00433704">
      <w:pPr>
        <w:tabs>
          <w:tab w:val="left" w:pos="180"/>
        </w:tabs>
        <w:ind w:hanging="426"/>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3.13.</w:t>
      </w:r>
      <w:r w:rsidR="00FD2EA9" w:rsidRPr="00420175">
        <w:rPr>
          <w:rFonts w:ascii="Times New Roman" w:hAnsi="Times New Roman" w:cs="Times New Roman"/>
          <w:sz w:val="24"/>
          <w:szCs w:val="24"/>
          <w:lang w:val="lv-LV"/>
        </w:rPr>
        <w:t>Samaksa par papildus darbiem, kas nav noformēti Līgumā noteiktajā kārtībā, netiek veikta.</w:t>
      </w:r>
    </w:p>
    <w:p w14:paraId="639B9107" w14:textId="77777777" w:rsidR="00153F6C" w:rsidRDefault="00153F6C" w:rsidP="00B65901">
      <w:pPr>
        <w:ind w:hanging="426"/>
        <w:jc w:val="both"/>
        <w:rPr>
          <w:rFonts w:ascii="Times New Roman" w:hAnsi="Times New Roman" w:cs="Times New Roman"/>
          <w:sz w:val="24"/>
          <w:szCs w:val="24"/>
          <w:lang w:val="lv-LV"/>
        </w:rPr>
      </w:pPr>
    </w:p>
    <w:p w14:paraId="3EDF785E" w14:textId="77777777" w:rsidR="0065528B" w:rsidRPr="00420175" w:rsidRDefault="0065528B" w:rsidP="00B65901">
      <w:pPr>
        <w:ind w:hanging="426"/>
        <w:jc w:val="both"/>
        <w:rPr>
          <w:rFonts w:ascii="Times New Roman" w:hAnsi="Times New Roman" w:cs="Times New Roman"/>
          <w:sz w:val="24"/>
          <w:szCs w:val="24"/>
          <w:lang w:val="lv-LV"/>
        </w:rPr>
      </w:pPr>
    </w:p>
    <w:p w14:paraId="1E197F60" w14:textId="77777777"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4.</w:t>
      </w:r>
      <w:r w:rsidR="00F440A7" w:rsidRPr="00420175">
        <w:rPr>
          <w:rFonts w:ascii="Times New Roman" w:hAnsi="Times New Roman"/>
          <w:b/>
          <w:sz w:val="24"/>
          <w:szCs w:val="24"/>
          <w:lang w:val="lv-LV"/>
        </w:rPr>
        <w:t>Pasūtītāja pienākumi un tiesības</w:t>
      </w:r>
    </w:p>
    <w:p w14:paraId="53383574" w14:textId="77777777" w:rsidR="00F440A7" w:rsidRPr="00420175" w:rsidRDefault="00666E29" w:rsidP="00433704">
      <w:pPr>
        <w:numPr>
          <w:ilvl w:val="1"/>
          <w:numId w:val="22"/>
        </w:numPr>
        <w:spacing w:before="120"/>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samaksā par kvalitatīvi izpildītajiem un pieņemtajiem Būvdarbiem Līgumcenas ietvaros.</w:t>
      </w:r>
    </w:p>
    <w:p w14:paraId="2E678A18" w14:textId="77777777"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nodrošina būvuzraudzību.</w:t>
      </w:r>
    </w:p>
    <w:p w14:paraId="55298439" w14:textId="77777777" w:rsidR="00F440A7" w:rsidRPr="00420175" w:rsidRDefault="00666E2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F440A7" w:rsidRPr="00420175">
        <w:rPr>
          <w:rFonts w:ascii="Times New Roman" w:hAnsi="Times New Roman" w:cs="Times New Roman"/>
          <w:sz w:val="24"/>
          <w:szCs w:val="24"/>
          <w:lang w:val="lv-LV"/>
        </w:rPr>
        <w:t xml:space="preserve"> veic maksājumus saskaņā ar Līguma noteikumiem.</w:t>
      </w:r>
    </w:p>
    <w:p w14:paraId="34C25FD1"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veikt grozījumus Līgumā paredzētajā darbu apjomā, par to savlaicīgi rakstiski brīdinot Uzņēmēju.</w:t>
      </w:r>
    </w:p>
    <w:p w14:paraId="1FE297FD"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xml:space="preserve">Nepieciešamības gadījumā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brīdina Uzņēmēju par neparedzētiem apstākļiem, kas radušies pēc Līguma noslēgšanas no Pasūtītāja neatkarīgu apstākļu dēļ un kuru dēļ varētu tikt traucēta saistību izpilde. Tādā gadījumā, Pusēm vienojoties, Būvdarbu izpildes termiņi var tikt attiecīgi pagarināti.</w:t>
      </w:r>
    </w:p>
    <w:p w14:paraId="52ED8E30"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Pasūtītājam ir tiesības rakstveidā pieprasīt Uzņēmējam informatīvu ziņojumu par Līguma ietvaros paveiktajiem un plānotajiem darbiem, kā arī par </w:t>
      </w:r>
      <w:r w:rsidRPr="00420175">
        <w:rPr>
          <w:rFonts w:ascii="Times New Roman" w:hAnsi="Times New Roman" w:cs="Times New Roman"/>
          <w:color w:val="000000"/>
          <w:sz w:val="24"/>
          <w:szCs w:val="24"/>
          <w:lang w:val="lv-LV"/>
        </w:rPr>
        <w:t>darbu izpildi kavējošiem faktoriem</w:t>
      </w:r>
      <w:r w:rsidRPr="00420175">
        <w:rPr>
          <w:rFonts w:ascii="Times New Roman" w:hAnsi="Times New Roman" w:cs="Times New Roman"/>
          <w:sz w:val="24"/>
          <w:szCs w:val="24"/>
          <w:lang w:val="lv-LV"/>
        </w:rPr>
        <w:t>.</w:t>
      </w:r>
    </w:p>
    <w:p w14:paraId="7E74BA00"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pieaicināt ekspertu būvizmaksu noteikšanas jautājumos.</w:t>
      </w:r>
    </w:p>
    <w:p w14:paraId="5F1087C9" w14:textId="77777777" w:rsidR="00F440A7" w:rsidRPr="00420175" w:rsidRDefault="00F440A7"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Pasūtītājam ir tiesības nesaskaņot Līguma ietvaros Uzņēmēja iesniegtos dokumentus, tajā skaitā samaksas dokumentus, grafikus, atskaites, pārskatus, u.c. darbu izpildes dokumentus, kā arī lūgt Uzņēmēju veikt tajos grozījumus, nosakot termiņus, kādos tie veicami.</w:t>
      </w:r>
    </w:p>
    <w:p w14:paraId="1836188B" w14:textId="77777777" w:rsidR="00FD2EA9" w:rsidRPr="00420175" w:rsidRDefault="00FD2EA9" w:rsidP="00433704">
      <w:pPr>
        <w:numPr>
          <w:ilvl w:val="1"/>
          <w:numId w:val="22"/>
        </w:numPr>
        <w:ind w:left="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Pasūtītājam ir tiesības no ikmēneša maksājumiem ieturēt Līguma izpildes </w:t>
      </w:r>
      <w:r w:rsidR="00946A5E" w:rsidRPr="00420175">
        <w:rPr>
          <w:rFonts w:ascii="Times New Roman" w:hAnsi="Times New Roman" w:cs="Times New Roman"/>
          <w:sz w:val="24"/>
          <w:szCs w:val="24"/>
          <w:lang w:val="lv-LV"/>
        </w:rPr>
        <w:t xml:space="preserve">saistību </w:t>
      </w:r>
      <w:r w:rsidRPr="00420175">
        <w:rPr>
          <w:rFonts w:ascii="Times New Roman" w:hAnsi="Times New Roman" w:cs="Times New Roman"/>
          <w:sz w:val="24"/>
          <w:szCs w:val="24"/>
          <w:lang w:val="lv-LV"/>
        </w:rPr>
        <w:t>nodrošinājumu, ja Uzņēmējs saskaņā ar Līguma 5.1</w:t>
      </w:r>
      <w:r w:rsidR="00862008" w:rsidRPr="00420175">
        <w:rPr>
          <w:rFonts w:ascii="Times New Roman" w:hAnsi="Times New Roman" w:cs="Times New Roman"/>
          <w:sz w:val="24"/>
          <w:szCs w:val="24"/>
          <w:lang w:val="lv-LV"/>
        </w:rPr>
        <w:t>8</w:t>
      </w:r>
      <w:r w:rsidRPr="00420175">
        <w:rPr>
          <w:rFonts w:ascii="Times New Roman" w:hAnsi="Times New Roman" w:cs="Times New Roman"/>
          <w:sz w:val="24"/>
          <w:szCs w:val="24"/>
          <w:lang w:val="lv-LV"/>
        </w:rPr>
        <w:t>.punktu ir iesniedzis attiecīgu rēķinu, kurā norādīt</w:t>
      </w:r>
      <w:r w:rsidR="00864618"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 xml:space="preserve"> ieturamā summa un mērķis.</w:t>
      </w:r>
    </w:p>
    <w:p w14:paraId="6E583CE6" w14:textId="77777777" w:rsidR="00F440A7" w:rsidRPr="00420175" w:rsidRDefault="00F440A7" w:rsidP="00433704">
      <w:pPr>
        <w:ind w:hanging="360"/>
        <w:jc w:val="both"/>
        <w:rPr>
          <w:rFonts w:ascii="Times New Roman" w:hAnsi="Times New Roman" w:cs="Times New Roman"/>
          <w:sz w:val="24"/>
          <w:szCs w:val="24"/>
          <w:lang w:val="lv-LV"/>
        </w:rPr>
      </w:pPr>
    </w:p>
    <w:p w14:paraId="4A252A6E" w14:textId="77777777" w:rsidR="00F440A7"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5.</w:t>
      </w:r>
      <w:r w:rsidR="00F440A7" w:rsidRPr="00420175">
        <w:rPr>
          <w:rFonts w:ascii="Times New Roman" w:hAnsi="Times New Roman"/>
          <w:b/>
          <w:sz w:val="24"/>
          <w:szCs w:val="24"/>
          <w:lang w:val="lv-LV"/>
        </w:rPr>
        <w:t>Uzņēmēja pienākumi un tiesības</w:t>
      </w:r>
    </w:p>
    <w:p w14:paraId="0ED9A6F0" w14:textId="77777777" w:rsidR="00F440A7" w:rsidRPr="00420175" w:rsidRDefault="00FD2EA9"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5.1.</w:t>
      </w:r>
      <w:r w:rsidR="00F440A7" w:rsidRPr="00420175">
        <w:rPr>
          <w:rFonts w:ascii="Times New Roman" w:hAnsi="Times New Roman"/>
          <w:sz w:val="24"/>
          <w:szCs w:val="24"/>
          <w:lang w:val="lv-LV"/>
        </w:rPr>
        <w:t xml:space="preserve">Uzņēmējs ar saviem resursiem, kvalitatīvi izpilda Būvdarbus saskaņā ar Būvprojektu un Tāmi, ievērojot Līgumā noteiktos izpildes termiņus, kā arī visus Latvijas Republikā spēkā esošos normatīvos aktus, kas attiecas uz Būvdarbu izpildes kārtību un kvalitāti, un atbild par spēkā esošo drošības tehnikas, darba aizsardzības </w:t>
      </w:r>
      <w:r w:rsidR="00F440A7" w:rsidRPr="00420175">
        <w:rPr>
          <w:rFonts w:ascii="Times New Roman" w:hAnsi="Times New Roman"/>
          <w:i/>
          <w:sz w:val="24"/>
          <w:szCs w:val="24"/>
          <w:lang w:val="lv-LV"/>
        </w:rPr>
        <w:t>(t.sk. Līguma 7.4. – 7.12.punktu ievērošanu, ja netiek iecelts darba aizsardzības koordinators)</w:t>
      </w:r>
      <w:r w:rsidR="00F440A7" w:rsidRPr="00420175">
        <w:rPr>
          <w:rFonts w:ascii="Times New Roman" w:hAnsi="Times New Roman"/>
          <w:sz w:val="24"/>
          <w:szCs w:val="24"/>
          <w:lang w:val="lv-LV"/>
        </w:rPr>
        <w:t>, ugunsdrošības un citu noteikumu ievērošanu, kas attiecas uz Būvdarbu veikšanu.</w:t>
      </w:r>
    </w:p>
    <w:p w14:paraId="4EE60B05" w14:textId="77777777"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5.2.</w:t>
      </w:r>
      <w:r w:rsidR="00F440A7" w:rsidRPr="00420175">
        <w:rPr>
          <w:rFonts w:ascii="Times New Roman" w:hAnsi="Times New Roman"/>
          <w:sz w:val="24"/>
          <w:szCs w:val="24"/>
          <w:lang w:val="lv-LV"/>
        </w:rPr>
        <w:t>Uzņēmējs atbild par MK 19.04.2016  noteikumu Nr.238 “Ugunsdrošības noteikumi” ievērošanu būvobjektā, kā arī par saviem līdzekļiem nodrošina noteikumu  3.3.sadaļas “Vispārīgās ugunsdrošības prasības būvobjektā” prasību izpildi.</w:t>
      </w:r>
    </w:p>
    <w:p w14:paraId="6A41A3BE" w14:textId="77777777" w:rsidR="00F440A7" w:rsidRPr="00420175" w:rsidRDefault="0085727F" w:rsidP="00433704">
      <w:pPr>
        <w:ind w:hanging="360"/>
        <w:jc w:val="both"/>
        <w:rPr>
          <w:rFonts w:ascii="Times New Roman" w:hAnsi="Times New Roman"/>
          <w:sz w:val="24"/>
          <w:szCs w:val="24"/>
          <w:lang w:val="lv-LV"/>
        </w:rPr>
      </w:pPr>
      <w:r w:rsidRPr="00420175">
        <w:rPr>
          <w:rFonts w:ascii="Times New Roman" w:hAnsi="Times New Roman"/>
          <w:sz w:val="24"/>
          <w:szCs w:val="24"/>
          <w:lang w:val="lv-LV"/>
        </w:rPr>
        <w:t>5.3.</w:t>
      </w:r>
      <w:r w:rsidR="000A5DA6"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Uzņēmējs 5 (piecu) darba dienu laikā pēc Līguma spēkā stāšanās dienas iesniedz Pasūtītājam saskaņošanai un </w:t>
      </w:r>
      <w:r w:rsidR="00F440A7" w:rsidRPr="00D94610">
        <w:rPr>
          <w:rFonts w:ascii="Times New Roman" w:hAnsi="Times New Roman"/>
          <w:sz w:val="24"/>
          <w:szCs w:val="24"/>
          <w:lang w:val="lv-LV"/>
        </w:rPr>
        <w:t>apstiprināšanai darbinieku un transportlīdzekļu sarakstu, norādot komersantus, kuriem Līguma izpildes laikā būs</w:t>
      </w:r>
      <w:r w:rsidR="00F440A7" w:rsidRPr="00420175">
        <w:rPr>
          <w:rFonts w:ascii="Times New Roman" w:hAnsi="Times New Roman"/>
          <w:sz w:val="24"/>
          <w:szCs w:val="24"/>
          <w:lang w:val="lv-LV"/>
        </w:rPr>
        <w:t xml:space="preserve"> nepieciešama piekļuve Būvobjektam. </w:t>
      </w:r>
      <w:r w:rsidR="00666E29" w:rsidRPr="00420175">
        <w:rPr>
          <w:rFonts w:ascii="Times New Roman" w:hAnsi="Times New Roman"/>
          <w:sz w:val="24"/>
          <w:szCs w:val="24"/>
          <w:lang w:val="lv-LV"/>
        </w:rPr>
        <w:t>Pasūtītājs</w:t>
      </w:r>
      <w:r w:rsidR="00F440A7" w:rsidRPr="00420175">
        <w:rPr>
          <w:rFonts w:ascii="Times New Roman" w:hAnsi="Times New Roman"/>
          <w:sz w:val="24"/>
          <w:szCs w:val="24"/>
          <w:lang w:val="lv-LV"/>
        </w:rPr>
        <w:t xml:space="preserve"> iesniegto darbinieku un transportlīdzekļu sarakstu izskata un sniedz </w:t>
      </w:r>
      <w:r w:rsidR="00864618" w:rsidRPr="00420175">
        <w:rPr>
          <w:rFonts w:ascii="Times New Roman" w:hAnsi="Times New Roman"/>
          <w:sz w:val="24"/>
          <w:szCs w:val="24"/>
          <w:lang w:val="lv-LV"/>
        </w:rPr>
        <w:t xml:space="preserve">atbildi 5 (piecu) darbadienu </w:t>
      </w:r>
      <w:r w:rsidR="00F440A7" w:rsidRPr="00420175">
        <w:rPr>
          <w:rFonts w:ascii="Times New Roman" w:hAnsi="Times New Roman"/>
          <w:sz w:val="24"/>
          <w:szCs w:val="24"/>
          <w:lang w:val="lv-LV"/>
        </w:rPr>
        <w:t>laikā no tā iesniegšanas dienas. Uzņēmējam ir pienākums pēc Pasūtītāja pirmā pieprasījuma veikt grozījumus darbinieku sarakstā, kā arī iesniegt Būvdarbu izpildē iesaistīto darbinieku darba tiesisko attiecību apliecinošo dokumentu kopijas.</w:t>
      </w:r>
    </w:p>
    <w:p w14:paraId="7333A38F" w14:textId="77777777" w:rsidR="00A832BF" w:rsidRPr="00420175" w:rsidRDefault="007F380B" w:rsidP="00433704">
      <w:pPr>
        <w:pStyle w:val="NoSpacing"/>
        <w:tabs>
          <w:tab w:val="left" w:pos="709"/>
        </w:tabs>
        <w:spacing w:before="120" w:after="120"/>
        <w:ind w:hanging="360"/>
        <w:jc w:val="both"/>
        <w:rPr>
          <w:lang w:val="lv-LV"/>
        </w:rPr>
      </w:pPr>
      <w:r w:rsidRPr="00420175">
        <w:rPr>
          <w:lang w:val="lv-LV"/>
        </w:rPr>
        <w:t>5.4</w:t>
      </w:r>
      <w:r w:rsidR="007019B5" w:rsidRPr="00420175">
        <w:rPr>
          <w:lang w:val="lv-LV"/>
        </w:rPr>
        <w:t xml:space="preserve"> </w:t>
      </w:r>
      <w:r w:rsidR="00A832BF" w:rsidRPr="00420175">
        <w:rPr>
          <w:lang w:val="lv-LV"/>
        </w:rPr>
        <w:t xml:space="preserve"> Uzņēmējs ne vēlāk kā 5</w:t>
      </w:r>
      <w:r w:rsidR="00A832BF" w:rsidRPr="00420175">
        <w:rPr>
          <w:b/>
          <w:i/>
          <w:lang w:val="lv-LV"/>
        </w:rPr>
        <w:t xml:space="preserve"> (piecu) darba dienu</w:t>
      </w:r>
      <w:r w:rsidR="00A832BF" w:rsidRPr="00420175">
        <w:rPr>
          <w:lang w:val="lv-LV"/>
        </w:rPr>
        <w:t xml:space="preserve"> laikā pēc šī līguma noslēgšanas iesniedz Pasūtītājam šādus dokumentus: </w:t>
      </w:r>
    </w:p>
    <w:p w14:paraId="1F16A89A" w14:textId="77777777"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rīkojumus par atbildīgo personu nozīmēšanu būvdarbu veikšanai, t.sk. par darba aizsardzības koordinatora nozīmēšanu, pievienojot darba aizsardzības koordinatora sertifikātu vai apliecības kopiju, </w:t>
      </w:r>
    </w:p>
    <w:p w14:paraId="434ED4F7" w14:textId="4366E1F2" w:rsidR="00A832BF" w:rsidRPr="00420175" w:rsidRDefault="00A832BF" w:rsidP="00433704">
      <w:pPr>
        <w:pStyle w:val="NoSpacing"/>
        <w:numPr>
          <w:ilvl w:val="0"/>
          <w:numId w:val="46"/>
        </w:numPr>
        <w:tabs>
          <w:tab w:val="left" w:pos="709"/>
        </w:tabs>
        <w:spacing w:before="120" w:after="120"/>
        <w:ind w:left="0"/>
        <w:jc w:val="both"/>
        <w:rPr>
          <w:lang w:val="lv-LV"/>
        </w:rPr>
      </w:pPr>
      <w:r w:rsidRPr="00420175">
        <w:rPr>
          <w:lang w:val="lv-LV"/>
        </w:rPr>
        <w:t xml:space="preserve">sertificēta atbildīgā būvdarbu vadītāja saistību </w:t>
      </w:r>
      <w:r w:rsidR="005974E3" w:rsidRPr="00420175">
        <w:rPr>
          <w:lang w:val="lv-LV"/>
        </w:rPr>
        <w:t>rakst</w:t>
      </w:r>
      <w:r w:rsidR="005974E3">
        <w:rPr>
          <w:lang w:val="lv-LV"/>
        </w:rPr>
        <w:t>u</w:t>
      </w:r>
      <w:r w:rsidRPr="00420175">
        <w:rPr>
          <w:lang w:val="lv-LV"/>
        </w:rPr>
        <w:t>,</w:t>
      </w:r>
    </w:p>
    <w:p w14:paraId="424CEA56"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būvspeciālistu profesionālās civiltiesiskas atbildības apdrošināšanas polises kopijas, atbilstoši  Līguma  1</w:t>
      </w:r>
      <w:r w:rsidR="00413698" w:rsidRPr="00420175">
        <w:rPr>
          <w:lang w:val="lv-LV"/>
        </w:rPr>
        <w:t>0</w:t>
      </w:r>
      <w:r w:rsidRPr="00420175">
        <w:rPr>
          <w:lang w:val="lv-LV"/>
        </w:rPr>
        <w:t>. punkta prasībām,</w:t>
      </w:r>
    </w:p>
    <w:p w14:paraId="1BC6C095"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 xml:space="preserve">būvdarbu žurnālu, </w:t>
      </w:r>
    </w:p>
    <w:p w14:paraId="32D6D7B7" w14:textId="77777777" w:rsidR="00A832BF" w:rsidRPr="00420175" w:rsidRDefault="00A832BF" w:rsidP="00433704">
      <w:pPr>
        <w:pStyle w:val="NoSpacing"/>
        <w:numPr>
          <w:ilvl w:val="0"/>
          <w:numId w:val="46"/>
        </w:numPr>
        <w:tabs>
          <w:tab w:val="left" w:pos="180"/>
          <w:tab w:val="left" w:pos="709"/>
        </w:tabs>
        <w:spacing w:before="120" w:after="120"/>
        <w:ind w:left="90" w:hanging="450"/>
        <w:jc w:val="both"/>
        <w:rPr>
          <w:lang w:val="lv-LV"/>
        </w:rPr>
      </w:pPr>
      <w:r w:rsidRPr="00420175">
        <w:rPr>
          <w:lang w:val="lv-LV"/>
        </w:rPr>
        <w:t>būvdarbu veicēja civiltiesiskās atbildības obligātās apdrošināšanas polises kopiju, atbilstoši  Līguma  1</w:t>
      </w:r>
      <w:r w:rsidR="00413698" w:rsidRPr="00420175">
        <w:rPr>
          <w:lang w:val="lv-LV"/>
        </w:rPr>
        <w:t>0</w:t>
      </w:r>
      <w:r w:rsidRPr="00420175">
        <w:rPr>
          <w:lang w:val="lv-LV"/>
        </w:rPr>
        <w:t>. punkta prasībām</w:t>
      </w:r>
      <w:r w:rsidR="00420BEC" w:rsidRPr="00420175">
        <w:rPr>
          <w:lang w:val="lv-LV"/>
        </w:rPr>
        <w:t>.</w:t>
      </w:r>
      <w:r w:rsidRPr="00420175">
        <w:rPr>
          <w:lang w:val="lv-LV"/>
        </w:rPr>
        <w:t xml:space="preserve">  </w:t>
      </w:r>
    </w:p>
    <w:p w14:paraId="771E5B2C" w14:textId="77777777" w:rsidR="00A832BF" w:rsidRPr="00C01CCF" w:rsidRDefault="009C36FB" w:rsidP="00433704">
      <w:pPr>
        <w:pStyle w:val="NoSpacing"/>
        <w:numPr>
          <w:ilvl w:val="1"/>
          <w:numId w:val="50"/>
        </w:numPr>
        <w:tabs>
          <w:tab w:val="left" w:pos="0"/>
          <w:tab w:val="left" w:pos="180"/>
        </w:tabs>
        <w:spacing w:before="120" w:after="120"/>
        <w:ind w:left="90" w:hanging="450"/>
        <w:jc w:val="both"/>
        <w:rPr>
          <w:lang w:val="lv-LV"/>
        </w:rPr>
      </w:pPr>
      <w:r w:rsidRPr="00C01CCF">
        <w:rPr>
          <w:lang w:val="lv-LV"/>
        </w:rPr>
        <w:t xml:space="preserve">Uzņēmējs </w:t>
      </w:r>
      <w:r w:rsidR="00A832BF" w:rsidRPr="00C01CCF">
        <w:rPr>
          <w:lang w:val="lv-LV"/>
        </w:rPr>
        <w:t xml:space="preserve">pirms Būvdarbu  uzsākšanas </w:t>
      </w:r>
      <w:r w:rsidR="009E0D33">
        <w:rPr>
          <w:lang w:val="lv-LV"/>
        </w:rPr>
        <w:t xml:space="preserve">apņemās </w:t>
      </w:r>
      <w:r w:rsidR="00A832BF" w:rsidRPr="00C01CCF">
        <w:rPr>
          <w:lang w:val="lv-LV"/>
        </w:rPr>
        <w:t>nosūtīt Valsts darba inspekcijai “Iepriekšējo paziņojumu par būvdarbu veikšanu” atbilstoši M</w:t>
      </w:r>
      <w:r w:rsidR="00540D3D">
        <w:rPr>
          <w:lang w:val="lv-LV"/>
        </w:rPr>
        <w:t>inistru kabineta</w:t>
      </w:r>
      <w:r w:rsidR="00A832BF" w:rsidRPr="00C01CCF">
        <w:rPr>
          <w:lang w:val="lv-LV"/>
        </w:rPr>
        <w:t xml:space="preserve"> 2003.gada 25. februāra Noteikumiem Nr.92.</w:t>
      </w:r>
    </w:p>
    <w:p w14:paraId="629CA310" w14:textId="77777777" w:rsidR="004D0C0A" w:rsidRPr="00BD5018" w:rsidRDefault="00BD5018" w:rsidP="00433704">
      <w:pPr>
        <w:tabs>
          <w:tab w:val="left" w:pos="0"/>
          <w:tab w:val="left" w:pos="180"/>
        </w:tabs>
        <w:ind w:left="90" w:hanging="450"/>
        <w:jc w:val="both"/>
        <w:rPr>
          <w:rFonts w:ascii="Times New Roman" w:eastAsia="Times New Roman" w:hAnsi="Times New Roman"/>
          <w:b/>
          <w:i/>
          <w:sz w:val="24"/>
          <w:szCs w:val="24"/>
          <w:lang w:val="lv-LV"/>
        </w:rPr>
      </w:pPr>
      <w:r w:rsidRPr="00C01CCF">
        <w:rPr>
          <w:rFonts w:ascii="Times New Roman" w:eastAsia="Times New Roman" w:hAnsi="Times New Roman"/>
          <w:sz w:val="24"/>
          <w:szCs w:val="24"/>
          <w:lang w:val="lv-LV"/>
        </w:rPr>
        <w:lastRenderedPageBreak/>
        <w:t>5.6</w:t>
      </w:r>
      <w:r>
        <w:rPr>
          <w:rFonts w:ascii="Times New Roman" w:eastAsia="Times New Roman" w:hAnsi="Times New Roman"/>
          <w:b/>
          <w:i/>
          <w:sz w:val="24"/>
          <w:szCs w:val="24"/>
          <w:lang w:val="lv-LV"/>
        </w:rPr>
        <w:t>.</w:t>
      </w:r>
      <w:r w:rsidR="009C36FB" w:rsidRPr="00BD5018">
        <w:rPr>
          <w:rFonts w:ascii="Times New Roman" w:eastAsia="Times New Roman" w:hAnsi="Times New Roman"/>
          <w:b/>
          <w:i/>
          <w:sz w:val="24"/>
          <w:szCs w:val="24"/>
          <w:lang w:val="lv-LV"/>
        </w:rPr>
        <w:t xml:space="preserve"> </w:t>
      </w:r>
      <w:r w:rsidR="009C36FB" w:rsidRPr="00742A16">
        <w:rPr>
          <w:rFonts w:ascii="Times New Roman" w:hAnsi="Times New Roman"/>
          <w:sz w:val="24"/>
          <w:szCs w:val="24"/>
          <w:lang w:val="lv-LV"/>
        </w:rPr>
        <w:t>Uzņēmējs</w:t>
      </w:r>
      <w:r w:rsidR="009C36FB" w:rsidRPr="00742A16">
        <w:rPr>
          <w:rFonts w:ascii="Times New Roman" w:eastAsia="Times New Roman" w:hAnsi="Times New Roman"/>
          <w:sz w:val="24"/>
          <w:szCs w:val="24"/>
          <w:lang w:val="lv-LV"/>
        </w:rPr>
        <w:t xml:space="preserve"> </w:t>
      </w:r>
      <w:r w:rsidR="00A832BF" w:rsidRPr="00742A16">
        <w:rPr>
          <w:rFonts w:ascii="Times New Roman" w:eastAsia="Times New Roman" w:hAnsi="Times New Roman"/>
          <w:sz w:val="24"/>
          <w:szCs w:val="24"/>
          <w:lang w:val="lv-LV"/>
        </w:rPr>
        <w:t xml:space="preserve">10 (desmit) darba dienu laikā no Būvdarbu uzsākšanas </w:t>
      </w:r>
      <w:r w:rsidR="00A832BF" w:rsidRPr="00742A16">
        <w:rPr>
          <w:rFonts w:ascii="Times New Roman" w:eastAsia="Times New Roman" w:hAnsi="Times New Roman"/>
          <w:b/>
          <w:sz w:val="24"/>
          <w:szCs w:val="24"/>
          <w:lang w:val="lv-LV"/>
        </w:rPr>
        <w:t>uzstād</w:t>
      </w:r>
      <w:r w:rsidR="009C36FB" w:rsidRPr="00742A16">
        <w:rPr>
          <w:rFonts w:ascii="Times New Roman" w:eastAsia="Times New Roman" w:hAnsi="Times New Roman"/>
          <w:b/>
          <w:sz w:val="24"/>
          <w:szCs w:val="24"/>
          <w:lang w:val="lv-LV"/>
        </w:rPr>
        <w:t>a</w:t>
      </w:r>
      <w:r w:rsidR="00A832BF" w:rsidRPr="00742A16">
        <w:rPr>
          <w:rFonts w:ascii="Times New Roman" w:eastAsia="Times New Roman" w:hAnsi="Times New Roman"/>
          <w:b/>
          <w:sz w:val="24"/>
          <w:szCs w:val="24"/>
          <w:lang w:val="lv-LV"/>
        </w:rPr>
        <w:t xml:space="preserve"> Būvobjektā informatīvo stendu (būvtafeli)</w:t>
      </w:r>
      <w:r w:rsidR="004D0C0A" w:rsidRPr="00742A16">
        <w:rPr>
          <w:rFonts w:ascii="Times New Roman" w:eastAsia="Times New Roman" w:hAnsi="Times New Roman"/>
          <w:sz w:val="24"/>
          <w:szCs w:val="24"/>
          <w:lang w:val="lv-LV"/>
        </w:rPr>
        <w:t xml:space="preserve"> un</w:t>
      </w:r>
      <w:r w:rsidR="009C36FB" w:rsidRPr="00742A16">
        <w:rPr>
          <w:rFonts w:ascii="Times New Roman" w:eastAsia="Times New Roman" w:hAnsi="Times New Roman"/>
          <w:sz w:val="24"/>
          <w:szCs w:val="24"/>
          <w:lang w:val="lv-LV"/>
        </w:rPr>
        <w:t xml:space="preserve"> </w:t>
      </w:r>
      <w:r w:rsidR="003E4FC4" w:rsidRPr="00742A16">
        <w:rPr>
          <w:rFonts w:ascii="Times New Roman" w:eastAsia="Times New Roman" w:hAnsi="Times New Roman"/>
          <w:b/>
          <w:sz w:val="24"/>
          <w:szCs w:val="24"/>
          <w:lang w:val="lv-LV"/>
        </w:rPr>
        <w:t>iesniedz</w:t>
      </w:r>
      <w:r w:rsidR="009C36FB" w:rsidRPr="00742A16">
        <w:rPr>
          <w:rFonts w:ascii="Times New Roman" w:eastAsia="Times New Roman" w:hAnsi="Times New Roman"/>
          <w:b/>
          <w:sz w:val="24"/>
          <w:szCs w:val="24"/>
          <w:lang w:val="lv-LV"/>
        </w:rPr>
        <w:t xml:space="preserve"> </w:t>
      </w:r>
      <w:r w:rsidR="004D0C0A" w:rsidRPr="00742A16">
        <w:rPr>
          <w:rFonts w:ascii="Times New Roman" w:eastAsia="Times New Roman" w:hAnsi="Times New Roman"/>
          <w:b/>
          <w:sz w:val="24"/>
          <w:szCs w:val="24"/>
          <w:lang w:val="lv-LV"/>
        </w:rPr>
        <w:t>precizētu Būvdarbu izpildes kalendāro grafiku</w:t>
      </w:r>
      <w:r w:rsidR="004D0C0A" w:rsidRPr="00742A16">
        <w:rPr>
          <w:rFonts w:ascii="Times New Roman" w:eastAsia="Times New Roman" w:hAnsi="Times New Roman"/>
          <w:sz w:val="24"/>
          <w:szCs w:val="24"/>
          <w:lang w:val="lv-LV"/>
        </w:rPr>
        <w:t>, kurš rak</w:t>
      </w:r>
      <w:r w:rsidR="009C36FB" w:rsidRPr="00742A16">
        <w:rPr>
          <w:rFonts w:ascii="Times New Roman" w:eastAsia="Times New Roman" w:hAnsi="Times New Roman"/>
          <w:sz w:val="24"/>
          <w:szCs w:val="24"/>
          <w:lang w:val="lv-LV"/>
        </w:rPr>
        <w:t>stiski saskaņots ar Pasūtītāju.</w:t>
      </w:r>
    </w:p>
    <w:p w14:paraId="2E289539" w14:textId="77777777" w:rsidR="00F440A7" w:rsidRPr="00420175" w:rsidRDefault="00A832BF"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5.7.</w:t>
      </w:r>
      <w:r w:rsidR="007F380B" w:rsidRPr="00420175">
        <w:rPr>
          <w:rFonts w:ascii="Times New Roman" w:hAnsi="Times New Roman"/>
          <w:sz w:val="24"/>
          <w:szCs w:val="24"/>
          <w:lang w:val="lv-LV"/>
        </w:rPr>
        <w:t>.</w:t>
      </w:r>
      <w:r w:rsidR="00F440A7" w:rsidRPr="00420175">
        <w:rPr>
          <w:rFonts w:ascii="Times New Roman" w:hAnsi="Times New Roman"/>
          <w:sz w:val="24"/>
          <w:szCs w:val="24"/>
          <w:lang w:val="lv-LV"/>
        </w:rPr>
        <w:t xml:space="preserve">Uzņēmējam ir pienākums rakstiski informēt Pasūtītāju par nepieciešamību veikt grozījumus </w:t>
      </w:r>
      <w:r w:rsidR="00F440A7" w:rsidRPr="00D94610">
        <w:rPr>
          <w:rFonts w:ascii="Times New Roman" w:hAnsi="Times New Roman"/>
          <w:sz w:val="24"/>
          <w:szCs w:val="24"/>
          <w:lang w:val="lv-LV"/>
        </w:rPr>
        <w:t>darbinieku</w:t>
      </w:r>
      <w:r w:rsidR="00F440A7" w:rsidRPr="00420175">
        <w:rPr>
          <w:rFonts w:ascii="Times New Roman" w:hAnsi="Times New Roman"/>
          <w:sz w:val="24"/>
          <w:szCs w:val="24"/>
          <w:lang w:val="lv-LV"/>
        </w:rPr>
        <w:t xml:space="preserve"> un transportlīdzekļu sarakstā </w:t>
      </w:r>
      <w:r w:rsidRPr="00420175">
        <w:rPr>
          <w:rFonts w:ascii="Times New Roman" w:hAnsi="Times New Roman"/>
          <w:sz w:val="24"/>
          <w:szCs w:val="24"/>
          <w:lang w:val="lv-LV"/>
        </w:rPr>
        <w:t>5</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piecu</w:t>
      </w:r>
      <w:r w:rsidR="00F440A7" w:rsidRPr="00420175">
        <w:rPr>
          <w:rFonts w:ascii="Times New Roman" w:hAnsi="Times New Roman"/>
          <w:sz w:val="24"/>
          <w:szCs w:val="24"/>
          <w:lang w:val="lv-LV"/>
        </w:rPr>
        <w:t xml:space="preserve">) </w:t>
      </w:r>
      <w:r w:rsidRPr="00420175">
        <w:rPr>
          <w:rFonts w:ascii="Times New Roman" w:hAnsi="Times New Roman"/>
          <w:sz w:val="24"/>
          <w:szCs w:val="24"/>
          <w:lang w:val="lv-LV"/>
        </w:rPr>
        <w:t>darba dienu laikā</w:t>
      </w:r>
      <w:r w:rsidR="00F440A7" w:rsidRPr="00420175">
        <w:rPr>
          <w:rFonts w:ascii="Times New Roman" w:hAnsi="Times New Roman"/>
          <w:sz w:val="24"/>
          <w:szCs w:val="24"/>
          <w:lang w:val="lv-LV"/>
        </w:rPr>
        <w:t xml:space="preserve"> pirms grozījumos norādītā darbinieka vai transportlīdzekļa nepieciešamības piekļūt Būvobjektam (Pasūtītāja kancelejas atzīme par dokumenta saņemšanu). </w:t>
      </w:r>
    </w:p>
    <w:p w14:paraId="65F18193" w14:textId="77777777"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8</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Būvdarbu izpildi ar nepieciešamajiem materiāliem, mehānismiem, instrumentiem, transportu un resursiem.</w:t>
      </w:r>
    </w:p>
    <w:p w14:paraId="7D04C462" w14:textId="77777777" w:rsidR="00F440A7" w:rsidRPr="00420175" w:rsidRDefault="007019B5" w:rsidP="00433704">
      <w:pPr>
        <w:tabs>
          <w:tab w:val="left" w:pos="180"/>
        </w:tabs>
        <w:ind w:left="90" w:hanging="450"/>
        <w:jc w:val="both"/>
        <w:rPr>
          <w:rFonts w:ascii="Times New Roman" w:hAnsi="Times New Roman"/>
          <w:sz w:val="24"/>
          <w:szCs w:val="24"/>
          <w:lang w:val="lv-LV"/>
        </w:rPr>
      </w:pPr>
      <w:r w:rsidRPr="00420175">
        <w:rPr>
          <w:rFonts w:ascii="Times New Roman" w:hAnsi="Times New Roman"/>
          <w:sz w:val="24"/>
          <w:szCs w:val="24"/>
          <w:lang w:val="lv-LV"/>
        </w:rPr>
        <w:t>5.</w:t>
      </w:r>
      <w:r w:rsidR="00A832BF" w:rsidRPr="00420175">
        <w:rPr>
          <w:rFonts w:ascii="Times New Roman" w:hAnsi="Times New Roman"/>
          <w:sz w:val="24"/>
          <w:szCs w:val="24"/>
          <w:lang w:val="lv-LV"/>
        </w:rPr>
        <w:t>9</w:t>
      </w: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Uzņēmējs nodrošina būvgružu apsaimniekošanu saskaņā ar normatīvo aktu prasībām.</w:t>
      </w:r>
    </w:p>
    <w:p w14:paraId="3AEED797"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10</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norēķinās par Būvdarbu veikšanas laikā izlietoto elektroenerģiju, ūdeni u.c. pakalpojumiem saskaņā ar piestādītajiem rēķiniem.</w:t>
      </w:r>
    </w:p>
    <w:p w14:paraId="77D19C9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11</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iesniedz Pasūtītājam Tāmēs uzrādīto un Būvdarbos iekļauto materiālu atbilstības sertifikātu un ražotāja (piegādātāja) deklarāciju atbilstoši spēkā esošo normatīvo aktu prasībām pēc Pasūtītāja pirmā (rakstiskā) pieprasījuma.</w:t>
      </w:r>
    </w:p>
    <w:p w14:paraId="3F711370"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w:t>
      </w:r>
      <w:r w:rsidR="00A832BF" w:rsidRPr="00420175">
        <w:rPr>
          <w:rFonts w:ascii="Times New Roman" w:hAnsi="Times New Roman" w:cs="Times New Roman"/>
          <w:sz w:val="24"/>
          <w:szCs w:val="24"/>
          <w:lang w:val="lv-LV"/>
        </w:rPr>
        <w:t>12</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visā Līguma darbības laikā nodrošināt savu saistību izpildes atbilstību Līguma priekšmetam noteiktajām prasībām.</w:t>
      </w:r>
    </w:p>
    <w:p w14:paraId="70038DB8"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3</w:t>
      </w:r>
      <w:r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tiesības darbu izpildē piesaistīt apakšuzņēmēju, to iepriekš saskaņojot ar Pasūtītāju atbilstoši normatīvo aktu un Līguma prasībām.</w:t>
      </w:r>
    </w:p>
    <w:p w14:paraId="5360CA79"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4</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Uzņēmējs ir tiesīgs nodot Būvdarbus pirms Līguma 2.2.punktā noteiktā termiņa.</w:t>
      </w:r>
    </w:p>
    <w:p w14:paraId="43445CE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5</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 xml:space="preserve">Uzņēmējam ir pienākums nodrošināt ar Būvobjekta uzturēšanu saistītās izmaksas līdz būves pieņemšanai ekspluatācijā. </w:t>
      </w:r>
    </w:p>
    <w:p w14:paraId="30ACAE56" w14:textId="77777777" w:rsidR="00F440A7" w:rsidRPr="00420175" w:rsidRDefault="007019B5" w:rsidP="00433704">
      <w:pPr>
        <w:tabs>
          <w:tab w:val="left" w:pos="180"/>
        </w:tabs>
        <w:ind w:left="90" w:hanging="45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5.1</w:t>
      </w:r>
      <w:r w:rsidR="00A832BF" w:rsidRPr="00420175">
        <w:rPr>
          <w:rFonts w:ascii="Times New Roman" w:hAnsi="Times New Roman" w:cs="Times New Roman"/>
          <w:sz w:val="24"/>
          <w:szCs w:val="24"/>
          <w:lang w:val="lv-LV"/>
        </w:rPr>
        <w:t>6</w:t>
      </w:r>
      <w:r w:rsidRPr="00420175">
        <w:rPr>
          <w:rFonts w:ascii="Times New Roman" w:hAnsi="Times New Roman" w:cs="Times New Roman"/>
          <w:sz w:val="24"/>
          <w:szCs w:val="24"/>
          <w:lang w:val="lv-LV"/>
        </w:rPr>
        <w:t>.</w:t>
      </w:r>
      <w:r w:rsidR="00854BAC" w:rsidRPr="00420175">
        <w:rPr>
          <w:rFonts w:ascii="Times New Roman" w:hAnsi="Times New Roman" w:cs="Times New Roman"/>
          <w:sz w:val="24"/>
          <w:szCs w:val="24"/>
          <w:lang w:val="lv-LV"/>
        </w:rPr>
        <w:t xml:space="preserve"> </w:t>
      </w:r>
      <w:r w:rsidR="00F440A7" w:rsidRPr="00420175">
        <w:rPr>
          <w:rFonts w:ascii="Times New Roman" w:hAnsi="Times New Roman" w:cs="Times New Roman"/>
          <w:sz w:val="24"/>
          <w:szCs w:val="24"/>
          <w:lang w:val="lv-LV"/>
        </w:rPr>
        <w:t>Uzņēmējam ir pienākums iesniegt visus Līgumā noteiktos dokumentus atbilstoši Līguma noteikumiem.</w:t>
      </w:r>
    </w:p>
    <w:p w14:paraId="6BA8D75B" w14:textId="77777777" w:rsidR="00C5701B" w:rsidRPr="00420175" w:rsidRDefault="005846DB" w:rsidP="00433704">
      <w:pPr>
        <w:pStyle w:val="NoSpacing"/>
        <w:numPr>
          <w:ilvl w:val="1"/>
          <w:numId w:val="47"/>
        </w:numPr>
        <w:tabs>
          <w:tab w:val="left" w:pos="180"/>
          <w:tab w:val="left" w:pos="426"/>
        </w:tabs>
        <w:spacing w:after="120"/>
        <w:ind w:left="90" w:hanging="450"/>
        <w:jc w:val="both"/>
        <w:rPr>
          <w:lang w:val="lv-LV"/>
        </w:rPr>
      </w:pPr>
      <w:r w:rsidRPr="00420175">
        <w:rPr>
          <w:u w:val="single"/>
          <w:lang w:val="lv-LV"/>
        </w:rPr>
        <w:t>U</w:t>
      </w:r>
      <w:r w:rsidR="00C5701B" w:rsidRPr="00420175">
        <w:rPr>
          <w:u w:val="single"/>
          <w:lang w:val="lv-LV"/>
        </w:rPr>
        <w:t>zņēmējs ir tiesīgs pieprasīt</w:t>
      </w:r>
      <w:r w:rsidR="00C5701B" w:rsidRPr="00420175">
        <w:rPr>
          <w:lang w:val="lv-LV"/>
        </w:rPr>
        <w:t xml:space="preserve"> Būvdarbu izpildes termiņa pagarinājumu, ja darbu izpilde tiek kavēta viena (vai vairāku) zemāk uzskaitīto iemeslu dēļ: </w:t>
      </w:r>
    </w:p>
    <w:p w14:paraId="475AAE27"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nepārvaramas varas rezultātā tiek apgrūtināta vai uz laiku ir neiespējama Līgumā noteikto Būvdarbu izpilde, </w:t>
      </w:r>
    </w:p>
    <w:p w14:paraId="7CD7DDD0"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neparedzētu apstākļu rezultātā tiek apgrūtināta vai uz laiku ir neiespējama Līgumā noteikto Būvdarbu izpilde,</w:t>
      </w:r>
    </w:p>
    <w:p w14:paraId="006577FE"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ja Pasūtītāja  saistību neizpildes dēļ ir tikusi apgrūtināta Būvuzņēmēja  saistību izpilde,</w:t>
      </w:r>
    </w:p>
    <w:p w14:paraId="4FB8EF77" w14:textId="77777777" w:rsidR="00C5701B" w:rsidRPr="00420175" w:rsidRDefault="00C5701B" w:rsidP="00142C0C">
      <w:pPr>
        <w:pStyle w:val="NoSpacing"/>
        <w:numPr>
          <w:ilvl w:val="2"/>
          <w:numId w:val="47"/>
        </w:numPr>
        <w:tabs>
          <w:tab w:val="left" w:pos="180"/>
          <w:tab w:val="left" w:pos="851"/>
        </w:tabs>
        <w:spacing w:after="120"/>
        <w:ind w:left="90" w:firstLine="0"/>
        <w:jc w:val="both"/>
        <w:rPr>
          <w:lang w:val="lv-LV"/>
        </w:rPr>
      </w:pPr>
      <w:r w:rsidRPr="00420175">
        <w:rPr>
          <w:lang w:val="lv-LV"/>
        </w:rPr>
        <w:t xml:space="preserve">ja </w:t>
      </w:r>
      <w:r w:rsidR="00666E29" w:rsidRPr="00420175">
        <w:rPr>
          <w:lang w:val="lv-LV"/>
        </w:rPr>
        <w:t>Pasūtītājs</w:t>
      </w:r>
      <w:r w:rsidRPr="00420175">
        <w:rPr>
          <w:lang w:val="lv-LV"/>
        </w:rPr>
        <w:t xml:space="preserve"> liedz vai no viņa atkarīgu apstākļu dēļ tiek kavēta piekļūšana būvējamam Būvo</w:t>
      </w:r>
      <w:r w:rsidR="006B0585" w:rsidRPr="00420175">
        <w:rPr>
          <w:lang w:val="lv-LV"/>
        </w:rPr>
        <w:t>bjektam pēc Būvdarbu uzsākšanas.</w:t>
      </w:r>
    </w:p>
    <w:p w14:paraId="04C777CF" w14:textId="77777777" w:rsidR="00F440A7" w:rsidRPr="00420175" w:rsidRDefault="00B03E2C" w:rsidP="00433704">
      <w:pPr>
        <w:pStyle w:val="ListParagraph"/>
        <w:numPr>
          <w:ilvl w:val="1"/>
          <w:numId w:val="47"/>
        </w:numPr>
        <w:tabs>
          <w:tab w:val="left" w:pos="180"/>
        </w:tabs>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 </w:t>
      </w:r>
      <w:r w:rsidR="00F440A7" w:rsidRPr="00420175">
        <w:rPr>
          <w:rFonts w:ascii="Times New Roman" w:hAnsi="Times New Roman"/>
          <w:sz w:val="24"/>
          <w:szCs w:val="24"/>
          <w:lang w:val="lv-LV"/>
        </w:rPr>
        <w:t xml:space="preserve">Ja Līguma izpildes bankas garantijai vai </w:t>
      </w:r>
      <w:r w:rsidR="00F440A7" w:rsidRPr="00420175">
        <w:rPr>
          <w:rFonts w:ascii="Times New Roman" w:hAnsi="Times New Roman"/>
          <w:sz w:val="24"/>
          <w:szCs w:val="24"/>
          <w:lang w:val="lv-LV" w:eastAsia="zh-CN"/>
        </w:rPr>
        <w:t>Neatsaucamai pirmā pieprasījuma beznosacījumu līguma izpildes apdrošināšanas polisei</w:t>
      </w:r>
      <w:r w:rsidR="00F440A7" w:rsidRPr="00420175">
        <w:rPr>
          <w:rFonts w:ascii="Times New Roman" w:hAnsi="Times New Roman"/>
          <w:sz w:val="24"/>
          <w:szCs w:val="24"/>
          <w:lang w:val="lv-LV"/>
        </w:rPr>
        <w:t xml:space="preserve"> ir beidzies termiņš, tad Uzņēmējam ir tiesības lūgt Pasūtītāju ieturēt Līguma izpildes nodrošinājumu (pilnā apmērā) no izpildīto un apmaksājamo Būvdarbu summas, iesniedzot rēķinu, kurā norādītā ieturamā summa un mērķis. Šādā gadījumā Uzņēmējam ir tiesības nepagarināt Līguma izpildes bankas garantijas vai</w:t>
      </w:r>
      <w:r w:rsidR="00F440A7" w:rsidRPr="00420175">
        <w:rPr>
          <w:rFonts w:ascii="Times New Roman" w:hAnsi="Times New Roman"/>
          <w:b/>
          <w:sz w:val="24"/>
          <w:szCs w:val="24"/>
          <w:lang w:val="lv-LV" w:eastAsia="zh-CN"/>
        </w:rPr>
        <w:t xml:space="preserve"> </w:t>
      </w:r>
      <w:r w:rsidR="00F440A7" w:rsidRPr="00420175">
        <w:rPr>
          <w:rFonts w:ascii="Times New Roman" w:hAnsi="Times New Roman"/>
          <w:sz w:val="24"/>
          <w:szCs w:val="24"/>
          <w:lang w:val="lv-LV" w:eastAsia="zh-CN"/>
        </w:rPr>
        <w:t>Neatsaucamas pirmā pieprasījuma beznosacījumu līguma izpildes apdrošināšanas polises</w:t>
      </w:r>
      <w:r w:rsidR="00F440A7" w:rsidRPr="00420175">
        <w:rPr>
          <w:rFonts w:ascii="Times New Roman" w:hAnsi="Times New Roman"/>
          <w:sz w:val="24"/>
          <w:szCs w:val="24"/>
          <w:lang w:val="lv-LV"/>
        </w:rPr>
        <w:t xml:space="preserve"> termiņu.</w:t>
      </w:r>
    </w:p>
    <w:p w14:paraId="734BFE50" w14:textId="77777777" w:rsidR="00FD2EA9" w:rsidRPr="00420175" w:rsidRDefault="00FD2EA9" w:rsidP="00433704">
      <w:pPr>
        <w:pStyle w:val="ListParagraph"/>
        <w:ind w:left="0" w:hanging="360"/>
        <w:jc w:val="both"/>
        <w:rPr>
          <w:rFonts w:ascii="Times New Roman" w:hAnsi="Times New Roman"/>
          <w:sz w:val="24"/>
          <w:szCs w:val="24"/>
          <w:lang w:val="lv-LV"/>
        </w:rPr>
      </w:pPr>
    </w:p>
    <w:p w14:paraId="497F552E" w14:textId="2DD89EE0" w:rsidR="006374DF" w:rsidRPr="00420175" w:rsidRDefault="007E5C86" w:rsidP="00433704">
      <w:pPr>
        <w:pStyle w:val="ListParagraph"/>
        <w:ind w:left="0" w:hanging="360"/>
        <w:jc w:val="both"/>
        <w:rPr>
          <w:rFonts w:ascii="Times New Roman" w:hAnsi="Times New Roman"/>
          <w:b/>
          <w:sz w:val="24"/>
          <w:szCs w:val="24"/>
          <w:lang w:val="lv-LV"/>
        </w:rPr>
      </w:pPr>
      <w:r w:rsidRPr="00420175">
        <w:rPr>
          <w:rFonts w:ascii="Times New Roman" w:hAnsi="Times New Roman"/>
          <w:b/>
          <w:sz w:val="24"/>
          <w:szCs w:val="24"/>
          <w:lang w:val="lv-LV"/>
        </w:rPr>
        <w:t>6.</w:t>
      </w:r>
      <w:r w:rsidR="0085727F" w:rsidRPr="00420175">
        <w:rPr>
          <w:rFonts w:ascii="Times New Roman" w:hAnsi="Times New Roman"/>
          <w:b/>
          <w:sz w:val="24"/>
          <w:szCs w:val="24"/>
          <w:lang w:val="lv-LV"/>
        </w:rPr>
        <w:t xml:space="preserve">Būvdarbu vadītājs </w:t>
      </w:r>
    </w:p>
    <w:p w14:paraId="34F3A2C6" w14:textId="77777777"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Uzņēmēja iecelts sertificēts atbildīgais Būvdarbu vadītājs ir __________, sertifikāts Nr.______ , tālruņa numurs _____________</w:t>
      </w:r>
      <w:r w:rsidRPr="00420175">
        <w:rPr>
          <w:rFonts w:ascii="Times New Roman" w:hAnsi="Times New Roman" w:cs="Times New Roman"/>
          <w:i/>
          <w:sz w:val="24"/>
          <w:szCs w:val="24"/>
          <w:lang w:val="lv-LV"/>
        </w:rPr>
        <w:t>.</w:t>
      </w:r>
    </w:p>
    <w:p w14:paraId="01B85056" w14:textId="77777777" w:rsidR="0085727F" w:rsidRPr="00420175" w:rsidRDefault="0085727F" w:rsidP="00433704">
      <w:pPr>
        <w:numPr>
          <w:ilvl w:val="1"/>
          <w:numId w:val="32"/>
        </w:numPr>
        <w:ind w:left="0" w:hanging="360"/>
        <w:jc w:val="both"/>
        <w:rPr>
          <w:rFonts w:ascii="Times New Roman" w:hAnsi="Times New Roman" w:cs="Times New Roman"/>
          <w:spacing w:val="-2"/>
          <w:sz w:val="24"/>
          <w:szCs w:val="24"/>
          <w:lang w:val="lv-LV"/>
        </w:rPr>
      </w:pPr>
      <w:r w:rsidRPr="00420175">
        <w:rPr>
          <w:rFonts w:ascii="Times New Roman" w:hAnsi="Times New Roman" w:cs="Times New Roman"/>
          <w:spacing w:val="-2"/>
          <w:sz w:val="24"/>
          <w:szCs w:val="24"/>
          <w:lang w:val="lv-LV"/>
        </w:rPr>
        <w:t>Uzņēmēja piesaistīto Būvdarbu vadītāju var nomainīt tikai ar līdzvērtīgas kvalifikācijas speciālistu. Uzņēmējs iesniedz Pasūtītājam pieteikumu par speciālista nomaiņu un speciālista kvalifikācijas apstiprinošus dokumentus.</w:t>
      </w:r>
    </w:p>
    <w:p w14:paraId="16EEB4E2" w14:textId="77777777" w:rsidR="0085727F" w:rsidRPr="00420175" w:rsidRDefault="0085727F" w:rsidP="00433704">
      <w:pPr>
        <w:numPr>
          <w:ilvl w:val="1"/>
          <w:numId w:val="32"/>
        </w:numPr>
        <w:ind w:left="0" w:hanging="360"/>
        <w:jc w:val="both"/>
        <w:rPr>
          <w:rFonts w:ascii="Times New Roman" w:hAnsi="Times New Roman" w:cs="Times New Roman"/>
          <w:sz w:val="24"/>
          <w:szCs w:val="24"/>
          <w:lang w:val="lv-LV"/>
        </w:rPr>
      </w:pPr>
      <w:r w:rsidRPr="00420175">
        <w:rPr>
          <w:rFonts w:ascii="Times New Roman" w:hAnsi="Times New Roman" w:cs="Times New Roman"/>
          <w:spacing w:val="-2"/>
          <w:sz w:val="24"/>
          <w:szCs w:val="24"/>
          <w:lang w:val="lv-LV"/>
        </w:rPr>
        <w:t>Par Būvdarbu vadītāja nomaiņu tiek noslēgta atsevišķa vienošanās pie šī Līguma.</w:t>
      </w:r>
    </w:p>
    <w:p w14:paraId="5E9DFA13" w14:textId="77777777" w:rsidR="0085727F" w:rsidRPr="00420175" w:rsidRDefault="0085727F" w:rsidP="00433704">
      <w:pPr>
        <w:pStyle w:val="ListParagraph"/>
        <w:numPr>
          <w:ilvl w:val="1"/>
          <w:numId w:val="32"/>
        </w:numPr>
        <w:ind w:left="0" w:hanging="360"/>
        <w:jc w:val="both"/>
        <w:rPr>
          <w:rFonts w:ascii="Times New Roman" w:hAnsi="Times New Roman"/>
          <w:sz w:val="24"/>
          <w:szCs w:val="24"/>
          <w:lang w:val="lv-LV"/>
        </w:rPr>
      </w:pPr>
      <w:r w:rsidRPr="00420175">
        <w:rPr>
          <w:rFonts w:ascii="Times New Roman" w:hAnsi="Times New Roman"/>
          <w:sz w:val="24"/>
          <w:szCs w:val="24"/>
          <w:lang w:val="lv-LV"/>
        </w:rPr>
        <w:lastRenderedPageBreak/>
        <w:t>Saskaņā ar kompetento institūciju pieprasījumu, Uzņēmējam ir pienākums nodrošināt inženiertehnisko būvdarbu vadīšanu, piesaistot atbilstošas kvalifikācijas būvdarbu vadītājus, un par to nepienākas papildus samaksa.</w:t>
      </w:r>
    </w:p>
    <w:p w14:paraId="6D8F8FAE" w14:textId="77777777" w:rsidR="00086337" w:rsidRPr="00420175" w:rsidRDefault="00086337" w:rsidP="00433704">
      <w:pPr>
        <w:pStyle w:val="ListParagraph"/>
        <w:ind w:left="0" w:hanging="360"/>
        <w:jc w:val="both"/>
        <w:rPr>
          <w:rFonts w:ascii="Times New Roman" w:hAnsi="Times New Roman"/>
          <w:sz w:val="24"/>
          <w:szCs w:val="24"/>
          <w:lang w:val="lv-LV"/>
        </w:rPr>
      </w:pPr>
    </w:p>
    <w:p w14:paraId="3787EBD1" w14:textId="77777777" w:rsidR="0085727F"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7.</w:t>
      </w:r>
      <w:r w:rsidR="0085727F" w:rsidRPr="00420175">
        <w:rPr>
          <w:rFonts w:ascii="Times New Roman" w:hAnsi="Times New Roman"/>
          <w:b/>
          <w:sz w:val="24"/>
          <w:szCs w:val="24"/>
          <w:lang w:val="lv-LV"/>
        </w:rPr>
        <w:t>Darba aizsardzība projekta izpildes posmā</w:t>
      </w:r>
    </w:p>
    <w:p w14:paraId="746E7016"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4BCF00EA"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5F62F3D6"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723148FB"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67C9C921"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4335F23F"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079B2D03" w14:textId="77777777" w:rsidR="00B83862" w:rsidRPr="00420175" w:rsidRDefault="00B83862" w:rsidP="00433704">
      <w:pPr>
        <w:pStyle w:val="ListParagraph"/>
        <w:numPr>
          <w:ilvl w:val="0"/>
          <w:numId w:val="34"/>
        </w:numPr>
        <w:spacing w:before="100" w:beforeAutospacing="1" w:after="100" w:afterAutospacing="1"/>
        <w:ind w:left="0" w:hanging="360"/>
        <w:contextualSpacing w:val="0"/>
        <w:jc w:val="both"/>
        <w:rPr>
          <w:rFonts w:ascii="Times New Roman" w:eastAsiaTheme="minorHAnsi" w:hAnsi="Times New Roman"/>
          <w:vanish/>
          <w:sz w:val="24"/>
          <w:szCs w:val="24"/>
          <w:lang w:val="lv-LV" w:eastAsia="lv-LV"/>
        </w:rPr>
      </w:pPr>
    </w:p>
    <w:p w14:paraId="671A8290"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Ja Uzņēmējs atsevišķu būvdarbu veikšanai piesaista apakšuzņēmējus, tad saskaņā ar Ministru kabineta 2003.gada 25.februāra noteikumiem Nr.92 „Darba aizsardzības prasības, veicot būvdarbus” (turpmāk šajā punktā saukti – Noteikumi) tiek iecelts darba aizsardzības koordinators. Darba aizsardzības koordinatora funkcijas Līguma izpildes posmā veic ________________________, _________________ diploms Nr.______, sērija _______ (Līguma pielikums Nr. __). </w:t>
      </w:r>
    </w:p>
    <w:p w14:paraId="7F0FAA2C"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piesaistīto darba aizsardzības koordinatoru var nomainīt tikai ar līdzvērtīgas kvalifikācijas speciālistu. Uzņēmējs iesniedz Pasūtītājam pieteikumu par speciālista nomaiņu un speciālistu kvalifikācijas apstiprinošus dokumentus. Par darba aizsardzības koordinatora nomaiņu vai piesaistīšanu tiek noslēgta atsevišķa vienošanās pie šī Līguma.</w:t>
      </w:r>
    </w:p>
    <w:p w14:paraId="17004E5A"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ir atbildīgs par to, lai darba aizsardzības koordinators projekta izpildes posmā veic Noteikumos noteikto pienākumu izpildi, kā arī lai Uzņēmēja, apakšuzņēmēju darbinieki un apakšuzņēmēji ievēro visas darba drošības prasības.</w:t>
      </w:r>
    </w:p>
    <w:p w14:paraId="01CA899F"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Darba aizsardzības likumā noteiktos darba aizsardzības vispārīgo principu ievērošanu, īpaši šādos gadījumos:</w:t>
      </w:r>
    </w:p>
    <w:p w14:paraId="520E51B5" w14:textId="77777777"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lemjot par tehniskajiem un organizatoriskajiem aspektiem, plānojot darbus vai darba posmus, kas norisināsies vienlaikus vai secīgi;</w:t>
      </w:r>
    </w:p>
    <w:p w14:paraId="0A616866" w14:textId="77777777" w:rsidR="0085727F" w:rsidRPr="00420175" w:rsidRDefault="0085727F" w:rsidP="00433704">
      <w:pPr>
        <w:numPr>
          <w:ilvl w:val="2"/>
          <w:numId w:val="34"/>
        </w:numPr>
        <w:tabs>
          <w:tab w:val="left" w:pos="1134"/>
        </w:tabs>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aprēķinot vienlaikus veicamo būvdarbu apjomu un katra posma veikšanai nepieciešamo laiku un ņemot vērā darba aizsardzības plānu un citus dokumentus.</w:t>
      </w:r>
    </w:p>
    <w:p w14:paraId="55EEBACA"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pirms Būvdarbu uzsākšanas izstrādā un iesniedz Pasūtītājam darba aizsardzības plānu saskaņā ar Noteikumu prasībām, kā arī veic nepieciešamos grozījumus darba aizsardzības plānā un citā dokumentācijā, kurā iekļauta informācija par darba aizsardzības prasībām, ņemot vērā paveiktos darbus un pārmaiņas būvlaukumā vai tehniskajā dokumentācijā (ja tādas tiek veiktas).</w:t>
      </w:r>
    </w:p>
    <w:p w14:paraId="4280B7E4"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pirms Būvdarbu uzsākšanas nosūta Valsts darba inspekcijai iepriekšēju paziņojumu par Būvdarbu veikšanu saskaņā ar Noteikumu prasībām.</w:t>
      </w:r>
    </w:p>
    <w:p w14:paraId="5F1B7DDE"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veic darba vides riska faktoru novērtējumu darba videi un veicamajam darbam un iepazīstina ar to visus darbiniekus, kas iesaistīti Būvdarbu veikšanā.</w:t>
      </w:r>
    </w:p>
    <w:p w14:paraId="3CB897E6" w14:textId="77777777" w:rsidR="0085727F" w:rsidRPr="00420175" w:rsidRDefault="0085727F" w:rsidP="00433704">
      <w:pPr>
        <w:numPr>
          <w:ilvl w:val="1"/>
          <w:numId w:val="34"/>
        </w:numPr>
        <w:spacing w:before="100" w:beforeAutospacing="1" w:after="100" w:afterAutospacing="1"/>
        <w:ind w:left="0" w:hanging="36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 xml:space="preserve">Uzņēmējs nodrošina, ka Līguma izpildē iesaistītie darbinieki pirms attiecīgo darbu uzsākšanas ir instruēti par darba drošību, elektrodrošību un ugunsdrošību, kā arī nodrošina </w:t>
      </w:r>
      <w:r w:rsidRPr="00420175">
        <w:rPr>
          <w:rFonts w:ascii="Times New Roman" w:hAnsi="Times New Roman" w:cs="Times New Roman"/>
          <w:color w:val="000000"/>
          <w:sz w:val="24"/>
          <w:szCs w:val="24"/>
          <w:lang w:val="lv-LV" w:eastAsia="lv-LV"/>
        </w:rPr>
        <w:t>09.12.2002. Ministru kabineta noteikumu Nr.526 „Darba aizsardzības prasības, lietojot darba aprīkojumu” izpildi</w:t>
      </w:r>
      <w:r w:rsidRPr="00420175">
        <w:rPr>
          <w:rFonts w:ascii="Times New Roman" w:hAnsi="Times New Roman" w:cs="Times New Roman"/>
          <w:sz w:val="24"/>
          <w:szCs w:val="24"/>
          <w:lang w:val="lv-LV" w:eastAsia="lv-LV"/>
        </w:rPr>
        <w:t>, darbu izpildē piesaistot personas, kuras ir apmācītas atbilstošo darbu veikšanai ar nepieciešamo aprīkojumu.</w:t>
      </w:r>
    </w:p>
    <w:p w14:paraId="10A81BC3" w14:textId="77777777" w:rsidR="0085727F"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Uzņēmējs nodrošina, ka darba aizsardzības koordinators vai Uzņēmēja piesaistītais darba aizsardzības speciālists ne mazāk kā vienu reizi nedēļā apseko Būvobjektu un pārbauda, vai tiek ievērotas darba aizsardzības prasības, sastādot par to pārbaudes dokumentu.</w:t>
      </w:r>
    </w:p>
    <w:p w14:paraId="1C3DCD13" w14:textId="77777777" w:rsidR="00086337" w:rsidRPr="00420175"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Uzņēmējam ir pienākums nekavējoties novērst pārbaudes dokumentos norādītos trūkumus un nepilnības.</w:t>
      </w:r>
    </w:p>
    <w:p w14:paraId="09F12573" w14:textId="77777777" w:rsidR="0085727F" w:rsidRDefault="0085727F" w:rsidP="00433704">
      <w:pPr>
        <w:numPr>
          <w:ilvl w:val="1"/>
          <w:numId w:val="34"/>
        </w:numPr>
        <w:spacing w:before="100" w:beforeAutospacing="1" w:after="100" w:afterAutospacing="1"/>
        <w:ind w:left="0" w:hanging="450"/>
        <w:jc w:val="both"/>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Pēc Pasūtītāja pieprasījuma Uzņēmējs iesniedz Pasūtītājam tā norādītajā termiņā darba aizsardzības koordinatora vai Uzņēmēja piesaistītā darba aizsardzības speciālista sastādītos pārbaudes dokumentus (oriģinālus).</w:t>
      </w:r>
    </w:p>
    <w:p w14:paraId="03367490" w14:textId="77777777" w:rsidR="00DA007F"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14:paraId="5B226C3D" w14:textId="77777777" w:rsidR="00DA007F" w:rsidRDefault="00DA007F" w:rsidP="00433704">
      <w:pPr>
        <w:numPr>
          <w:ilvl w:val="0"/>
          <w:numId w:val="34"/>
        </w:numPr>
        <w:tabs>
          <w:tab w:val="left" w:pos="567"/>
          <w:tab w:val="left" w:pos="709"/>
          <w:tab w:val="left" w:pos="851"/>
          <w:tab w:val="left" w:pos="993"/>
          <w:tab w:val="left" w:pos="1276"/>
        </w:tabs>
        <w:ind w:left="0" w:hanging="450"/>
        <w:contextualSpacing/>
        <w:jc w:val="center"/>
        <w:rPr>
          <w:rFonts w:ascii="Times New Roman" w:eastAsia="Calibri" w:hAnsi="Times New Roman" w:cs="Times New Roman"/>
          <w:b/>
          <w:color w:val="000000"/>
          <w:sz w:val="24"/>
          <w:szCs w:val="24"/>
        </w:rPr>
      </w:pPr>
      <w:r>
        <w:rPr>
          <w:rFonts w:ascii="Times New Roman" w:eastAsia="Calibri" w:hAnsi="Times New Roman" w:cs="Times New Roman"/>
          <w:b/>
          <w:color w:val="000000"/>
          <w:sz w:val="24"/>
          <w:szCs w:val="24"/>
        </w:rPr>
        <w:t>Pakalpojuma nodrošināšanā piesaistītie speciālisti un apakšuzņēmēji</w:t>
      </w:r>
    </w:p>
    <w:p w14:paraId="529F3548" w14:textId="77777777" w:rsidR="00DA007F" w:rsidRPr="00C32D91" w:rsidRDefault="00DA007F" w:rsidP="00433704">
      <w:pPr>
        <w:tabs>
          <w:tab w:val="left" w:pos="567"/>
          <w:tab w:val="left" w:pos="709"/>
          <w:tab w:val="left" w:pos="851"/>
          <w:tab w:val="left" w:pos="993"/>
          <w:tab w:val="left" w:pos="1276"/>
        </w:tabs>
        <w:ind w:hanging="450"/>
        <w:contextualSpacing/>
        <w:rPr>
          <w:rFonts w:ascii="Times New Roman" w:eastAsia="Calibri" w:hAnsi="Times New Roman" w:cs="Times New Roman"/>
          <w:b/>
          <w:color w:val="000000"/>
          <w:sz w:val="24"/>
          <w:szCs w:val="24"/>
        </w:rPr>
      </w:pPr>
    </w:p>
    <w:p w14:paraId="40CBE2D3"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i/>
          <w:sz w:val="24"/>
          <w:szCs w:val="24"/>
          <w:lang w:val="lv-LV"/>
        </w:rPr>
      </w:pPr>
      <w:r w:rsidRPr="00420175">
        <w:rPr>
          <w:rFonts w:ascii="Times New Roman" w:hAnsi="Times New Roman" w:cs="Times New Roman"/>
          <w:color w:val="000000"/>
          <w:sz w:val="24"/>
          <w:szCs w:val="24"/>
          <w:lang w:val="lv-LV"/>
        </w:rPr>
        <w:t>Uzņēmējs Līguma Darbu izpildē piesai</w:t>
      </w:r>
      <w:r w:rsidRPr="00AA77F5">
        <w:rPr>
          <w:rFonts w:ascii="Times New Roman" w:hAnsi="Times New Roman" w:cs="Times New Roman"/>
          <w:color w:val="000000"/>
          <w:sz w:val="24"/>
          <w:szCs w:val="24"/>
          <w:lang w:val="lv-LV"/>
        </w:rPr>
        <w:t>sta apakšuzņēmējus</w:t>
      </w:r>
      <w:r w:rsidR="004E0CD4" w:rsidRPr="00AA77F5">
        <w:rPr>
          <w:rFonts w:ascii="Times New Roman" w:hAnsi="Times New Roman" w:cs="Times New Roman"/>
          <w:color w:val="000000"/>
          <w:sz w:val="24"/>
          <w:szCs w:val="24"/>
          <w:lang w:val="lv-LV"/>
        </w:rPr>
        <w:t xml:space="preserve"> (</w:t>
      </w:r>
      <w:r w:rsidR="004E0CD4" w:rsidRPr="00AA77F5">
        <w:rPr>
          <w:rFonts w:ascii="Times New Roman" w:hAnsi="Times New Roman"/>
          <w:sz w:val="24"/>
          <w:szCs w:val="24"/>
          <w:lang w:val="lv-LV"/>
        </w:rPr>
        <w:t>uz kuru iespējām (kvalifikāciju un/vai pieredzi) Pretendents balstās, vai kuriem tiek nodoti 10% un vairāk no kopējā darbu apjoma (ņemot vērā, ka apakšuzņēmēja veicamo darbu kopējo vērtību noteic, ņemot vērā apakšuzņēmēja un visu attiecīgā iepirkuma ietvaros tā saistīto uzņēmumu veicamo darbu vērtību)</w:t>
      </w:r>
      <w:r w:rsidRPr="00AA77F5">
        <w:rPr>
          <w:rFonts w:ascii="Times New Roman" w:hAnsi="Times New Roman" w:cs="Times New Roman"/>
          <w:color w:val="000000"/>
          <w:sz w:val="24"/>
          <w:szCs w:val="24"/>
          <w:lang w:val="lv-LV"/>
        </w:rPr>
        <w:t xml:space="preserve"> saskaņā ar</w:t>
      </w:r>
      <w:r w:rsidRPr="00420175">
        <w:rPr>
          <w:rFonts w:ascii="Times New Roman" w:hAnsi="Times New Roman" w:cs="Times New Roman"/>
          <w:color w:val="000000"/>
          <w:sz w:val="24"/>
          <w:szCs w:val="24"/>
          <w:lang w:val="lv-LV"/>
        </w:rPr>
        <w:t xml:space="preserve"> </w:t>
      </w:r>
      <w:r w:rsidRPr="00420175">
        <w:rPr>
          <w:rFonts w:ascii="Times New Roman" w:hAnsi="Times New Roman" w:cs="Times New Roman"/>
          <w:color w:val="000000"/>
          <w:sz w:val="24"/>
          <w:szCs w:val="24"/>
          <w:u w:val="single"/>
          <w:lang w:val="lv-LV"/>
        </w:rPr>
        <w:t xml:space="preserve">apakšuzņēmēju sarakstu </w:t>
      </w:r>
      <w:r w:rsidRPr="00420175">
        <w:rPr>
          <w:rFonts w:ascii="Times New Roman" w:hAnsi="Times New Roman" w:cs="Times New Roman"/>
          <w:color w:val="000000"/>
          <w:sz w:val="24"/>
          <w:szCs w:val="24"/>
          <w:lang w:val="lv-LV"/>
        </w:rPr>
        <w:t>(</w:t>
      </w:r>
      <w:r w:rsidRPr="00420175">
        <w:rPr>
          <w:rFonts w:ascii="Times New Roman" w:hAnsi="Times New Roman" w:cs="Times New Roman"/>
          <w:i/>
          <w:sz w:val="24"/>
          <w:szCs w:val="24"/>
          <w:lang w:val="lv-LV"/>
        </w:rPr>
        <w:t>Līguma pielikums Nr.__).</w:t>
      </w:r>
    </w:p>
    <w:p w14:paraId="68C9800F" w14:textId="77777777" w:rsidR="005D0313" w:rsidRPr="00E6290C" w:rsidRDefault="005D0313" w:rsidP="00433704">
      <w:pPr>
        <w:numPr>
          <w:ilvl w:val="1"/>
          <w:numId w:val="35"/>
        </w:numPr>
        <w:ind w:left="0" w:hanging="450"/>
        <w:contextualSpacing/>
        <w:jc w:val="both"/>
        <w:rPr>
          <w:rFonts w:ascii="Times New Roman" w:eastAsia="Calibri" w:hAnsi="Times New Roman" w:cs="Times New Roman"/>
          <w:sz w:val="24"/>
          <w:szCs w:val="24"/>
          <w:lang w:val="lv-LV"/>
        </w:rPr>
      </w:pPr>
      <w:r w:rsidRPr="00E6290C">
        <w:rPr>
          <w:rFonts w:ascii="Times New Roman" w:hAnsi="Times New Roman" w:cs="Times New Roman"/>
          <w:sz w:val="24"/>
          <w:szCs w:val="24"/>
          <w:lang w:val="lv-LV"/>
        </w:rPr>
        <w:t>Uzņēmējs</w:t>
      </w:r>
      <w:r w:rsidRPr="00E6290C">
        <w:rPr>
          <w:rFonts w:ascii="Times New Roman" w:eastAsia="Calibri" w:hAnsi="Times New Roman" w:cs="Times New Roman"/>
          <w:sz w:val="24"/>
          <w:szCs w:val="24"/>
          <w:lang w:val="lv-LV"/>
        </w:rPr>
        <w:t xml:space="preserve"> nav tiesīgs bez </w:t>
      </w:r>
      <w:r w:rsidR="00BD31A2" w:rsidRPr="00E6290C">
        <w:rPr>
          <w:rFonts w:ascii="Times New Roman" w:eastAsia="Calibri" w:hAnsi="Times New Roman" w:cs="Times New Roman"/>
          <w:sz w:val="24"/>
          <w:szCs w:val="24"/>
          <w:lang w:val="lv-LV"/>
        </w:rPr>
        <w:t xml:space="preserve">rakstiskas </w:t>
      </w:r>
      <w:r w:rsidRPr="00E6290C">
        <w:rPr>
          <w:rFonts w:ascii="Times New Roman" w:eastAsia="Calibri" w:hAnsi="Times New Roman" w:cs="Times New Roman"/>
          <w:sz w:val="24"/>
          <w:szCs w:val="24"/>
          <w:lang w:val="lv-LV"/>
        </w:rPr>
        <w:t>saskaņošanas ar Pasūtītāju veikt piedāvājumā norādītā personāla un apakšuzņēmēju nomaiņu un iesaistīt papildu apakšuzņēmējus iepirkuma līguma izpildē. Pasūtītājs var prasīt personāla un apakšuzņēmēja viedokli par nomaiņas iemesliem.</w:t>
      </w:r>
    </w:p>
    <w:p w14:paraId="15429D43" w14:textId="77777777" w:rsidR="002823B1" w:rsidRPr="005D0313" w:rsidRDefault="00CF5419" w:rsidP="00433704">
      <w:pPr>
        <w:numPr>
          <w:ilvl w:val="1"/>
          <w:numId w:val="35"/>
        </w:numPr>
        <w:tabs>
          <w:tab w:val="clear" w:pos="792"/>
          <w:tab w:val="num" w:pos="0"/>
        </w:tabs>
        <w:ind w:left="0" w:hanging="450"/>
        <w:contextualSpacing/>
        <w:jc w:val="both"/>
        <w:rPr>
          <w:rFonts w:ascii="Times New Roman" w:eastAsia="Calibri" w:hAnsi="Times New Roman" w:cs="Times New Roman"/>
          <w:color w:val="7030A0"/>
          <w:sz w:val="24"/>
          <w:szCs w:val="24"/>
          <w:lang w:val="lv-LV"/>
        </w:rPr>
      </w:pPr>
      <w:r w:rsidRPr="00E6290C">
        <w:rPr>
          <w:rFonts w:ascii="Times New Roman" w:eastAsia="Calibri" w:hAnsi="Times New Roman" w:cs="Times New Roman"/>
          <w:sz w:val="24"/>
          <w:szCs w:val="24"/>
          <w:lang w:val="lv-LV"/>
        </w:rPr>
        <w:t>Uzņēmējs</w:t>
      </w:r>
      <w:r w:rsidR="002823B1" w:rsidRPr="00E6290C">
        <w:rPr>
          <w:rFonts w:ascii="Times New Roman" w:eastAsia="Calibri" w:hAnsi="Times New Roman" w:cs="Times New Roman"/>
          <w:sz w:val="24"/>
          <w:szCs w:val="24"/>
          <w:lang w:val="lv-LV"/>
        </w:rPr>
        <w:t xml:space="preserve"> līguma izpildē iesaistīto personālu (par kuru sniedzis informāciju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asūtītājam un kura kvalifikācijas atbilstību izvirzītajām prasībām </w:t>
      </w:r>
      <w:r w:rsidRPr="00E6290C">
        <w:rPr>
          <w:rFonts w:ascii="Times New Roman" w:eastAsia="Calibri" w:hAnsi="Times New Roman" w:cs="Times New Roman"/>
          <w:sz w:val="24"/>
          <w:szCs w:val="24"/>
          <w:lang w:val="lv-LV"/>
        </w:rPr>
        <w:t>P</w:t>
      </w:r>
      <w:r w:rsidR="002823B1" w:rsidRPr="00E6290C">
        <w:rPr>
          <w:rFonts w:ascii="Times New Roman" w:eastAsia="Calibri" w:hAnsi="Times New Roman" w:cs="Times New Roman"/>
          <w:sz w:val="24"/>
          <w:szCs w:val="24"/>
          <w:lang w:val="lv-LV"/>
        </w:rPr>
        <w:t xml:space="preserve">asūtītājs ir vērtējis), kā arī apakšuzņēmējus, uz kuru iespējām iepirkuma procedūrā </w:t>
      </w:r>
      <w:r w:rsidRPr="00E6290C">
        <w:rPr>
          <w:rFonts w:ascii="Times New Roman" w:eastAsia="Calibri" w:hAnsi="Times New Roman" w:cs="Times New Roman"/>
          <w:sz w:val="24"/>
          <w:szCs w:val="24"/>
          <w:lang w:val="lv-LV"/>
        </w:rPr>
        <w:t>ir</w:t>
      </w:r>
      <w:r w:rsidR="002823B1" w:rsidRPr="00E6290C">
        <w:rPr>
          <w:rFonts w:ascii="Times New Roman" w:eastAsia="Calibri" w:hAnsi="Times New Roman" w:cs="Times New Roman"/>
          <w:sz w:val="24"/>
          <w:szCs w:val="24"/>
          <w:lang w:val="lv-LV"/>
        </w:rPr>
        <w:t xml:space="preserve"> balstījies, lai apliecinātu savas kvalifikācijas atbilstību noteiktajām prasībām, ir tiesīgs nomainīt tikai ar Pasūtītāja rakstveida piekrišanu, ievērojot </w:t>
      </w:r>
      <w:r w:rsidRPr="00E6290C">
        <w:rPr>
          <w:rFonts w:ascii="Times New Roman" w:eastAsia="Calibri" w:hAnsi="Times New Roman" w:cs="Times New Roman"/>
          <w:sz w:val="24"/>
          <w:szCs w:val="24"/>
          <w:lang w:val="lv-LV"/>
        </w:rPr>
        <w:t xml:space="preserve">Līgums 8.punkta un </w:t>
      </w:r>
      <w:r w:rsidR="002823B1" w:rsidRPr="00E6290C">
        <w:rPr>
          <w:rFonts w:ascii="Times New Roman" w:eastAsia="Calibri" w:hAnsi="Times New Roman" w:cs="Times New Roman"/>
          <w:sz w:val="24"/>
          <w:szCs w:val="24"/>
          <w:lang w:val="lv-LV"/>
        </w:rPr>
        <w:t>PIL 62.panta nosacījumus</w:t>
      </w:r>
      <w:r w:rsidR="002823B1" w:rsidRPr="005D0313">
        <w:rPr>
          <w:rFonts w:ascii="Times New Roman" w:eastAsia="Calibri" w:hAnsi="Times New Roman" w:cs="Times New Roman"/>
          <w:color w:val="7030A0"/>
          <w:sz w:val="24"/>
          <w:szCs w:val="24"/>
          <w:lang w:val="lv-LV"/>
        </w:rPr>
        <w:t xml:space="preserve">. </w:t>
      </w:r>
    </w:p>
    <w:p w14:paraId="3797D6B4" w14:textId="77777777" w:rsidR="00BD058A"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t xml:space="preserve"> </w:t>
      </w:r>
      <w:r w:rsidRPr="00327F93">
        <w:rPr>
          <w:rFonts w:ascii="Times New Roman" w:hAnsi="Times New Roman" w:cs="Times New Roman"/>
          <w:color w:val="000000"/>
          <w:sz w:val="24"/>
          <w:szCs w:val="24"/>
          <w:lang w:val="lv-LV"/>
        </w:rPr>
        <w:t>Pasūtītājs nepiekrīt piedāvājumā norādītā personāla nomaiņai gadījumos, kad piedāvātais personāls neatbilst</w:t>
      </w:r>
      <w:r w:rsidR="00327F93" w:rsidRPr="00327F93">
        <w:rPr>
          <w:rFonts w:ascii="Times New Roman" w:hAnsi="Times New Roman" w:cs="Times New Roman"/>
          <w:color w:val="000000"/>
          <w:sz w:val="24"/>
          <w:szCs w:val="24"/>
          <w:lang w:val="lv-LV"/>
        </w:rPr>
        <w:t xml:space="preserve"> </w:t>
      </w:r>
      <w:r w:rsidRPr="00327F93">
        <w:rPr>
          <w:rFonts w:ascii="Times New Roman" w:hAnsi="Times New Roman" w:cs="Times New Roman"/>
          <w:color w:val="000000"/>
          <w:sz w:val="24"/>
          <w:szCs w:val="24"/>
          <w:lang w:val="lv-LV"/>
        </w:rPr>
        <w:t>iepirkuma procedūras dokumentos p</w:t>
      </w:r>
      <w:r w:rsidR="00327F93">
        <w:rPr>
          <w:rFonts w:ascii="Times New Roman" w:hAnsi="Times New Roman" w:cs="Times New Roman"/>
          <w:color w:val="000000"/>
          <w:sz w:val="24"/>
          <w:szCs w:val="24"/>
          <w:lang w:val="lv-LV"/>
        </w:rPr>
        <w:t>ersonālam izvirzītajām prasībām.</w:t>
      </w:r>
    </w:p>
    <w:p w14:paraId="5714762E" w14:textId="77777777" w:rsidR="00E3728C" w:rsidRDefault="00E3728C"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E3728C">
        <w:rPr>
          <w:rFonts w:ascii="Times New Roman" w:hAnsi="Times New Roman" w:cs="Times New Roman"/>
          <w:color w:val="000000"/>
          <w:sz w:val="24"/>
          <w:szCs w:val="24"/>
          <w:lang w:val="lv-LV"/>
        </w:rPr>
        <w:t xml:space="preserve">Pasūtītājs nepiekrīt piedāvājumā norādītā apakšuzņēmēja nomaiņai, ja pastāv kāds no PIL 62.panta </w:t>
      </w:r>
      <w:r>
        <w:rPr>
          <w:rFonts w:ascii="Times New Roman" w:hAnsi="Times New Roman" w:cs="Times New Roman"/>
          <w:color w:val="000000"/>
          <w:sz w:val="24"/>
          <w:szCs w:val="24"/>
          <w:lang w:val="lv-LV"/>
        </w:rPr>
        <w:t xml:space="preserve">3. un 4.daļas </w:t>
      </w:r>
      <w:r w:rsidRPr="00E3728C">
        <w:rPr>
          <w:rFonts w:ascii="Times New Roman" w:hAnsi="Times New Roman" w:cs="Times New Roman"/>
          <w:color w:val="000000"/>
          <w:sz w:val="24"/>
          <w:szCs w:val="24"/>
          <w:lang w:val="lv-LV"/>
        </w:rPr>
        <w:t>nosacījumiem</w:t>
      </w:r>
      <w:r>
        <w:rPr>
          <w:rFonts w:ascii="Times New Roman" w:hAnsi="Times New Roman" w:cs="Times New Roman"/>
          <w:color w:val="000000"/>
          <w:sz w:val="24"/>
          <w:szCs w:val="24"/>
          <w:lang w:val="lv-LV"/>
        </w:rPr>
        <w:t xml:space="preserve"> </w:t>
      </w:r>
    </w:p>
    <w:p w14:paraId="4706A4CB" w14:textId="77777777" w:rsidR="00327F93" w:rsidRPr="00327F93"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327F93">
        <w:rPr>
          <w:rFonts w:ascii="Times New Roman" w:hAnsi="Times New Roman" w:cs="Times New Roman"/>
          <w:color w:val="000000"/>
          <w:sz w:val="24"/>
          <w:szCs w:val="24"/>
          <w:lang w:val="lv-LV"/>
        </w:rPr>
        <w:t xml:space="preserve">Pārbaudot jaunā apakšuzņēmēja atbilstību, </w:t>
      </w:r>
      <w:r w:rsidR="00CF5419">
        <w:rPr>
          <w:rFonts w:ascii="Times New Roman" w:hAnsi="Times New Roman" w:cs="Times New Roman"/>
          <w:color w:val="000000"/>
          <w:sz w:val="24"/>
          <w:szCs w:val="24"/>
          <w:lang w:val="lv-LV"/>
        </w:rPr>
        <w:t>P</w:t>
      </w:r>
      <w:r w:rsidRPr="00327F93">
        <w:rPr>
          <w:rFonts w:ascii="Times New Roman" w:hAnsi="Times New Roman" w:cs="Times New Roman"/>
          <w:color w:val="000000"/>
          <w:sz w:val="24"/>
          <w:szCs w:val="24"/>
          <w:lang w:val="lv-LV"/>
        </w:rPr>
        <w:t xml:space="preserve">asūtītājs piemēro </w:t>
      </w:r>
      <w:r w:rsidR="001056DD">
        <w:rPr>
          <w:rFonts w:ascii="Times New Roman" w:hAnsi="Times New Roman" w:cs="Times New Roman"/>
          <w:color w:val="000000"/>
          <w:sz w:val="24"/>
          <w:szCs w:val="24"/>
          <w:lang w:val="lv-LV"/>
        </w:rPr>
        <w:t>PIL</w:t>
      </w:r>
      <w:r w:rsidRPr="00327F93">
        <w:rPr>
          <w:rFonts w:ascii="Times New Roman" w:hAnsi="Times New Roman" w:cs="Times New Roman"/>
          <w:color w:val="000000"/>
          <w:sz w:val="24"/>
          <w:szCs w:val="24"/>
          <w:lang w:val="lv-LV"/>
        </w:rPr>
        <w:t xml:space="preserve"> 42. panta noteikumus. </w:t>
      </w:r>
    </w:p>
    <w:p w14:paraId="64ECD0AB" w14:textId="77777777" w:rsidR="00327F93" w:rsidRPr="001056DD" w:rsidRDefault="00327F93" w:rsidP="00433704">
      <w:pPr>
        <w:numPr>
          <w:ilvl w:val="1"/>
          <w:numId w:val="35"/>
        </w:numPr>
        <w:tabs>
          <w:tab w:val="clear" w:pos="792"/>
          <w:tab w:val="num" w:pos="0"/>
        </w:tabs>
        <w:ind w:left="0" w:hanging="450"/>
        <w:jc w:val="both"/>
        <w:rPr>
          <w:rFonts w:ascii="Times New Roman" w:hAnsi="Times New Roman" w:cs="Times New Roman"/>
          <w:color w:val="000000"/>
          <w:sz w:val="24"/>
          <w:szCs w:val="24"/>
          <w:lang w:val="lv-LV"/>
        </w:rPr>
      </w:pPr>
      <w:r w:rsidRPr="001056DD">
        <w:rPr>
          <w:rFonts w:ascii="Times New Roman" w:hAnsi="Times New Roman" w:cs="Times New Roman"/>
          <w:color w:val="000000"/>
          <w:sz w:val="24"/>
          <w:szCs w:val="24"/>
          <w:lang w:val="lv-LV"/>
        </w:rPr>
        <w:t>Pasūtītājs pieņem lēmumu atļaut vai atteikt personāla vai apakšuzņēmēju nomaiņu vai jaunu apakšuzņēmēju iesaistīšanu iepirkuma</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līguma izpildē iespējami īsā laikā, bet ne vēlāk kā piecu darbdienu laikā pēc tam, kad saņēmis visu informāciju un</w:t>
      </w:r>
      <w:r w:rsidR="001056DD" w:rsidRPr="001056DD">
        <w:rPr>
          <w:rFonts w:ascii="Times New Roman" w:hAnsi="Times New Roman" w:cs="Times New Roman"/>
          <w:color w:val="000000"/>
          <w:sz w:val="24"/>
          <w:szCs w:val="24"/>
          <w:lang w:val="lv-LV"/>
        </w:rPr>
        <w:t xml:space="preserve"> </w:t>
      </w:r>
      <w:r w:rsidRPr="001056DD">
        <w:rPr>
          <w:rFonts w:ascii="Times New Roman" w:hAnsi="Times New Roman" w:cs="Times New Roman"/>
          <w:color w:val="000000"/>
          <w:sz w:val="24"/>
          <w:szCs w:val="24"/>
          <w:lang w:val="lv-LV"/>
        </w:rPr>
        <w:t>dokumentus, kas nepieciešami lēmuma pieņemšanai</w:t>
      </w:r>
      <w:r w:rsidR="00CF5419">
        <w:rPr>
          <w:rFonts w:ascii="Times New Roman" w:hAnsi="Times New Roman" w:cs="Times New Roman"/>
          <w:color w:val="000000"/>
          <w:sz w:val="24"/>
          <w:szCs w:val="24"/>
          <w:lang w:val="lv-LV"/>
        </w:rPr>
        <w:t>.</w:t>
      </w:r>
    </w:p>
    <w:p w14:paraId="6C0E108D"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Uzņēmējs </w:t>
      </w:r>
      <w:r w:rsidRPr="00420175">
        <w:rPr>
          <w:rFonts w:ascii="Times New Roman" w:eastAsia="Calibri" w:hAnsi="Times New Roman" w:cs="Times New Roman"/>
          <w:color w:val="000000"/>
          <w:sz w:val="24"/>
          <w:szCs w:val="24"/>
          <w:lang w:val="lv-LV"/>
        </w:rPr>
        <w:t>apakšuzņēmēju piesaistīšanas/nomaiņas gadījumā iesniedz apakšuzņēmēju saraksta projektu (</w:t>
      </w:r>
      <w:r w:rsidRPr="00420175">
        <w:rPr>
          <w:rFonts w:ascii="Times New Roman" w:eastAsia="Calibri" w:hAnsi="Times New Roman" w:cs="Times New Roman"/>
          <w:i/>
          <w:color w:val="000000"/>
          <w:sz w:val="24"/>
          <w:szCs w:val="24"/>
          <w:u w:val="single"/>
          <w:lang w:val="lv-LV"/>
        </w:rPr>
        <w:t>divus eksemplārus</w:t>
      </w:r>
      <w:r w:rsidRPr="00420175">
        <w:rPr>
          <w:rFonts w:ascii="Times New Roman" w:eastAsia="Calibri" w:hAnsi="Times New Roman" w:cs="Times New Roman"/>
          <w:color w:val="000000"/>
          <w:sz w:val="24"/>
          <w:szCs w:val="24"/>
          <w:lang w:val="lv-LV"/>
        </w:rPr>
        <w:t xml:space="preserve">), kurā norādīta </w:t>
      </w:r>
      <w:r w:rsidRPr="00420175">
        <w:rPr>
          <w:rFonts w:ascii="Times New Roman" w:eastAsia="Calibri" w:hAnsi="Times New Roman" w:cs="Times New Roman"/>
          <w:color w:val="000000"/>
          <w:sz w:val="24"/>
          <w:szCs w:val="24"/>
          <w:u w:val="single"/>
          <w:lang w:val="lv-LV"/>
        </w:rPr>
        <w:t>visa</w:t>
      </w:r>
      <w:r w:rsidRPr="00420175">
        <w:rPr>
          <w:rFonts w:ascii="Times New Roman" w:eastAsia="Calibri" w:hAnsi="Times New Roman" w:cs="Times New Roman"/>
          <w:color w:val="000000"/>
          <w:sz w:val="24"/>
          <w:szCs w:val="24"/>
          <w:lang w:val="lv-LV"/>
        </w:rPr>
        <w:t xml:space="preserve"> aktuālā informācija par Līguma izpildē piesaistītiem apakšuzņēmējiem (konsolidēta versija ar aktuālo informāciju) saskaņā ar Līgumam pievienoto paraugu </w:t>
      </w:r>
      <w:r w:rsidRPr="00420175">
        <w:rPr>
          <w:rFonts w:ascii="Times New Roman" w:eastAsia="Calibri" w:hAnsi="Times New Roman" w:cs="Times New Roman"/>
          <w:i/>
          <w:color w:val="000000"/>
          <w:sz w:val="24"/>
          <w:szCs w:val="24"/>
          <w:lang w:val="lv-LV"/>
        </w:rPr>
        <w:t>(Līguma pielikums Nr.___);</w:t>
      </w:r>
    </w:p>
    <w:p w14:paraId="729DE8A8" w14:textId="77777777" w:rsidR="00BD058A" w:rsidRPr="00420175" w:rsidRDefault="00BD058A" w:rsidP="00433704">
      <w:pPr>
        <w:numPr>
          <w:ilvl w:val="1"/>
          <w:numId w:val="35"/>
        </w:numPr>
        <w:tabs>
          <w:tab w:val="clear" w:pos="792"/>
          <w:tab w:val="num" w:pos="426"/>
        </w:tabs>
        <w:ind w:left="0" w:hanging="450"/>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Grozījumi Līgumam pievienotajā apakšuzņēmēju sarakstā tiek noformēti, reģistrējot </w:t>
      </w:r>
      <w:r w:rsidR="00666E29" w:rsidRPr="00420175">
        <w:rPr>
          <w:rFonts w:ascii="Times New Roman" w:hAnsi="Times New Roman" w:cs="Times New Roman"/>
          <w:color w:val="000000"/>
          <w:sz w:val="24"/>
          <w:szCs w:val="24"/>
          <w:lang w:val="lv-LV"/>
        </w:rPr>
        <w:t>Pasūtītājs</w:t>
      </w:r>
      <w:r w:rsidRPr="00420175">
        <w:rPr>
          <w:rFonts w:ascii="Times New Roman" w:hAnsi="Times New Roman" w:cs="Times New Roman"/>
          <w:color w:val="000000"/>
          <w:sz w:val="24"/>
          <w:szCs w:val="24"/>
          <w:lang w:val="lv-LV"/>
        </w:rPr>
        <w:t xml:space="preserve"> saskaņoto apakšuzņēmēju sarakstu </w:t>
      </w:r>
      <w:r w:rsidRPr="00420175">
        <w:rPr>
          <w:rFonts w:ascii="Times New Roman" w:eastAsia="Calibri" w:hAnsi="Times New Roman" w:cs="Times New Roman"/>
          <w:color w:val="000000"/>
          <w:sz w:val="24"/>
          <w:szCs w:val="24"/>
          <w:lang w:val="lv-LV"/>
        </w:rPr>
        <w:t xml:space="preserve">(konsolidēto versiju ar aktuālo informāciju) </w:t>
      </w:r>
      <w:r w:rsidRPr="00420175">
        <w:rPr>
          <w:rFonts w:ascii="Times New Roman" w:hAnsi="Times New Roman" w:cs="Times New Roman"/>
          <w:color w:val="000000"/>
          <w:sz w:val="24"/>
          <w:szCs w:val="24"/>
          <w:lang w:val="lv-LV"/>
        </w:rPr>
        <w:t xml:space="preserve">pie Līguma.  Līdz ar jaunā saraksta reģistrēšanu pie Līguma, spēku zaudē iepriekšējais saraksts. </w:t>
      </w:r>
    </w:p>
    <w:p w14:paraId="2EF3638D" w14:textId="77777777" w:rsidR="0036336B" w:rsidRDefault="0036336B" w:rsidP="00B65901">
      <w:pPr>
        <w:jc w:val="both"/>
        <w:rPr>
          <w:rFonts w:ascii="Times New Roman" w:hAnsi="Times New Roman" w:cs="Times New Roman"/>
          <w:sz w:val="24"/>
          <w:szCs w:val="24"/>
          <w:lang w:val="lv-LV"/>
        </w:rPr>
      </w:pPr>
    </w:p>
    <w:p w14:paraId="6B6626A8" w14:textId="77777777" w:rsidR="00AA77F5" w:rsidRDefault="00AA77F5" w:rsidP="00B65901">
      <w:pPr>
        <w:jc w:val="both"/>
        <w:rPr>
          <w:rFonts w:ascii="Times New Roman" w:hAnsi="Times New Roman" w:cs="Times New Roman"/>
          <w:sz w:val="24"/>
          <w:szCs w:val="24"/>
          <w:lang w:val="lv-LV"/>
        </w:rPr>
      </w:pPr>
    </w:p>
    <w:p w14:paraId="48E5DFCF" w14:textId="77777777" w:rsidR="00BD058A" w:rsidRPr="00420175" w:rsidRDefault="00086337" w:rsidP="00433704">
      <w:pPr>
        <w:ind w:left="90"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9.</w:t>
      </w:r>
      <w:r w:rsidR="008A11B0" w:rsidRPr="00420175">
        <w:rPr>
          <w:rFonts w:ascii="Times New Roman" w:hAnsi="Times New Roman" w:cs="Times New Roman"/>
          <w:b/>
          <w:sz w:val="24"/>
          <w:szCs w:val="24"/>
          <w:lang w:val="lv-LV"/>
        </w:rPr>
        <w:t xml:space="preserve"> </w:t>
      </w:r>
      <w:r w:rsidR="00BD058A" w:rsidRPr="00420175">
        <w:rPr>
          <w:rFonts w:ascii="Times New Roman" w:hAnsi="Times New Roman" w:cs="Times New Roman"/>
          <w:b/>
          <w:sz w:val="24"/>
          <w:szCs w:val="24"/>
          <w:lang w:val="lv-LV"/>
        </w:rPr>
        <w:t>Būvuzraugs</w:t>
      </w:r>
    </w:p>
    <w:p w14:paraId="35C7EDE1" w14:textId="77777777" w:rsidR="00BD058A" w:rsidRPr="00420175" w:rsidRDefault="00EC0674"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9.1.</w:t>
      </w:r>
      <w:r w:rsidR="002A0264" w:rsidRPr="00420175">
        <w:rPr>
          <w:rFonts w:ascii="Times New Roman" w:hAnsi="Times New Roman" w:cs="Times New Roman"/>
          <w:sz w:val="24"/>
          <w:szCs w:val="24"/>
          <w:lang w:val="lv-LV"/>
        </w:rPr>
        <w:t xml:space="preserve"> </w:t>
      </w:r>
      <w:r w:rsidR="00BD058A" w:rsidRPr="00420175">
        <w:rPr>
          <w:rFonts w:ascii="Times New Roman" w:hAnsi="Times New Roman" w:cs="Times New Roman"/>
          <w:sz w:val="24"/>
          <w:szCs w:val="24"/>
          <w:lang w:val="lv-LV"/>
        </w:rPr>
        <w:t>Būvuzraugs ir Pasūtītāja norīkota persona, kura Pasūtītāja vārdā veic Būvdarbu izpildes uzraudzību.</w:t>
      </w:r>
    </w:p>
    <w:p w14:paraId="51FD96DF" w14:textId="77777777" w:rsidR="00086337" w:rsidRPr="00420175" w:rsidRDefault="00086337" w:rsidP="00433704">
      <w:pPr>
        <w:ind w:left="90" w:hanging="360"/>
        <w:jc w:val="both"/>
        <w:rPr>
          <w:rFonts w:ascii="Times New Roman" w:hAnsi="Times New Roman" w:cs="Times New Roman"/>
          <w:sz w:val="24"/>
          <w:szCs w:val="24"/>
          <w:lang w:val="lv-LV"/>
        </w:rPr>
      </w:pPr>
    </w:p>
    <w:p w14:paraId="0891C374" w14:textId="77777777" w:rsidR="00BD058A" w:rsidRPr="00420175" w:rsidRDefault="00BD058A" w:rsidP="00433704">
      <w:pPr>
        <w:pStyle w:val="ListParagraph"/>
        <w:numPr>
          <w:ilvl w:val="0"/>
          <w:numId w:val="38"/>
        </w:numPr>
        <w:ind w:left="90"/>
        <w:jc w:val="both"/>
        <w:rPr>
          <w:rFonts w:ascii="Times New Roman" w:hAnsi="Times New Roman"/>
          <w:b/>
          <w:sz w:val="24"/>
          <w:szCs w:val="24"/>
          <w:lang w:val="lv-LV"/>
        </w:rPr>
      </w:pPr>
      <w:r w:rsidRPr="00420175">
        <w:rPr>
          <w:rFonts w:ascii="Times New Roman" w:hAnsi="Times New Roman"/>
          <w:b/>
          <w:sz w:val="24"/>
          <w:szCs w:val="24"/>
          <w:lang w:val="lv-LV"/>
        </w:rPr>
        <w:t>Civiltiesiskās atbildības apdrošināšana</w:t>
      </w:r>
    </w:p>
    <w:p w14:paraId="5B03F5D5" w14:textId="77777777"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Uzņēmējs uz visu līguma darbības laiku (tajā skaitā garantijas laiku) apņemas veikt savas un piesaistīto apakšuzņēmēju (ja tādi tiks piesaistīti būvdarbu izpildē) obligātās civiltiesiskās atbildības apdrošināšanu, kā arī būvspeciālistu profesionālo civiltiesiskās atbildības apdrošināšanu saskaņā ar Ministru kabineta noteikumos Nr.502 „Noteikumi par būvspeciālistu un būvdarbu veicēju civiltiesiskās atbildības obligāto apdrošināšanu” </w:t>
      </w:r>
      <w:r w:rsidRPr="00420175">
        <w:rPr>
          <w:rFonts w:ascii="Times New Roman" w:hAnsi="Times New Roman" w:cs="Times New Roman"/>
          <w:sz w:val="24"/>
          <w:szCs w:val="24"/>
          <w:lang w:val="lv-LV" w:eastAsia="lv-LV"/>
        </w:rPr>
        <w:t>noteikto kārtību un limitiem.</w:t>
      </w:r>
      <w:r w:rsidRPr="00420175">
        <w:rPr>
          <w:rFonts w:ascii="Times New Roman" w:hAnsi="Times New Roman" w:cs="Times New Roman"/>
          <w:bCs/>
          <w:sz w:val="24"/>
          <w:szCs w:val="24"/>
          <w:lang w:val="lv-LV"/>
        </w:rPr>
        <w:t xml:space="preserve"> </w:t>
      </w:r>
    </w:p>
    <w:p w14:paraId="41FACB2A" w14:textId="77777777" w:rsidR="00BD57FD" w:rsidRPr="00420175" w:rsidRDefault="00BD57FD"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ne vēlāk kā 5</w:t>
      </w:r>
      <w:r w:rsidRPr="00420175">
        <w:rPr>
          <w:rFonts w:ascii="Times New Roman" w:hAnsi="Times New Roman" w:cs="Times New Roman"/>
          <w:b/>
          <w:i/>
          <w:sz w:val="24"/>
          <w:szCs w:val="24"/>
          <w:lang w:val="lv-LV"/>
        </w:rPr>
        <w:t xml:space="preserve"> (piecu) darba dienu</w:t>
      </w:r>
      <w:r w:rsidRPr="00420175">
        <w:rPr>
          <w:rFonts w:ascii="Times New Roman" w:hAnsi="Times New Roman" w:cs="Times New Roman"/>
          <w:sz w:val="24"/>
          <w:szCs w:val="24"/>
          <w:lang w:val="lv-LV"/>
        </w:rPr>
        <w:t xml:space="preserve"> laikā pēc šī līguma noslēgšanas iesniedz būvspeciālistu un būvdarbu veicēja profesionālās civiltiesiskas atbildības apdrošināšanas polises kopijas.</w:t>
      </w:r>
    </w:p>
    <w:p w14:paraId="4D50DB7B" w14:textId="77777777" w:rsidR="00BD058A" w:rsidRPr="00420175" w:rsidRDefault="00BD058A" w:rsidP="00433704">
      <w:pPr>
        <w:numPr>
          <w:ilvl w:val="1"/>
          <w:numId w:val="38"/>
        </w:numPr>
        <w:tabs>
          <w:tab w:val="left" w:pos="284"/>
        </w:tabs>
        <w:ind w:left="90"/>
        <w:jc w:val="both"/>
        <w:rPr>
          <w:rFonts w:ascii="Times New Roman" w:hAnsi="Times New Roman" w:cs="Times New Roman"/>
          <w:sz w:val="24"/>
          <w:szCs w:val="24"/>
          <w:lang w:val="lv-LV"/>
        </w:rPr>
      </w:pPr>
      <w:r w:rsidRPr="00420175">
        <w:rPr>
          <w:rFonts w:ascii="Times New Roman" w:hAnsi="Times New Roman" w:cs="Times New Roman"/>
          <w:bCs/>
          <w:sz w:val="24"/>
          <w:szCs w:val="24"/>
          <w:lang w:val="lv-LV"/>
        </w:rPr>
        <w:t xml:space="preserve">Apdrošināšana jāveic iestādē, kurai Finanšu un kapitāla tirgus komisija izsniegusi licenci vispārējās civiltiesiskās atbildības apdrošināšanas pakalpojumu sniegšanas jomā (ārvalstu pretendentam jābūt izsniegtai profesionālās civiltiesiskās atbildības apdrošināšanai, kurā ir norāde, ka tā ir derīga Latvijas Republikas teritorijā) un 5 (piecu) darba dienu laikā pēc līguma </w:t>
      </w:r>
      <w:r w:rsidRPr="00420175">
        <w:rPr>
          <w:rFonts w:ascii="Times New Roman" w:hAnsi="Times New Roman" w:cs="Times New Roman"/>
          <w:bCs/>
          <w:sz w:val="24"/>
          <w:szCs w:val="24"/>
          <w:lang w:val="lv-LV"/>
        </w:rPr>
        <w:lastRenderedPageBreak/>
        <w:t xml:space="preserve">spēkā stāšanās </w:t>
      </w:r>
      <w:r w:rsidRPr="00420175">
        <w:rPr>
          <w:rFonts w:ascii="Times New Roman" w:hAnsi="Times New Roman" w:cs="Times New Roman"/>
          <w:sz w:val="24"/>
          <w:szCs w:val="24"/>
          <w:lang w:val="lv-LV"/>
        </w:rPr>
        <w:t>(Pasūtītāja kancelejas atzīme par dokumenta saņemšanu)</w:t>
      </w:r>
      <w:r w:rsidRPr="00420175">
        <w:rPr>
          <w:rFonts w:ascii="Times New Roman" w:hAnsi="Times New Roman" w:cs="Times New Roman"/>
          <w:bCs/>
          <w:sz w:val="24"/>
          <w:szCs w:val="24"/>
          <w:lang w:val="lv-LV"/>
        </w:rPr>
        <w:t xml:space="preserve"> jāiesniedz pasūtītājam minēto apdrošināšanas polišu, noteikumu un dokumentu, kas apliecina apdrošināšanas prēmijas apmaksu, kopijas (pēc Pasūtītāja pieprasījuma uzrādot minēto dokumentu oriģinālus), apdrošinātāja izsniegta izziņa, kas apliecina apdrošināšanas aizsardzības esību attiecībā uz konkrēto objektu.</w:t>
      </w:r>
      <w:r w:rsidRPr="00420175">
        <w:rPr>
          <w:rFonts w:ascii="Times New Roman" w:hAnsi="Times New Roman" w:cs="Times New Roman"/>
          <w:sz w:val="24"/>
          <w:szCs w:val="24"/>
          <w:lang w:val="lv-LV" w:eastAsia="lv-LV"/>
        </w:rPr>
        <w:t xml:space="preserve"> Iesniegtie dokumenti </w:t>
      </w:r>
      <w:r w:rsidRPr="00420175">
        <w:rPr>
          <w:rFonts w:ascii="Times New Roman" w:hAnsi="Times New Roman" w:cs="Times New Roman"/>
          <w:bCs/>
          <w:sz w:val="24"/>
          <w:szCs w:val="24"/>
          <w:lang w:val="lv-LV"/>
        </w:rPr>
        <w:t>tiek pievienoti Līgumam kā</w:t>
      </w:r>
      <w:r w:rsidRPr="00420175">
        <w:rPr>
          <w:rFonts w:ascii="Times New Roman" w:hAnsi="Times New Roman" w:cs="Times New Roman"/>
          <w:bCs/>
          <w:i/>
          <w:sz w:val="24"/>
          <w:szCs w:val="24"/>
          <w:lang w:val="lv-LV"/>
        </w:rPr>
        <w:t xml:space="preserve"> </w:t>
      </w:r>
      <w:r w:rsidRPr="00420175">
        <w:rPr>
          <w:rFonts w:ascii="Times New Roman" w:hAnsi="Times New Roman" w:cs="Times New Roman"/>
          <w:bCs/>
          <w:sz w:val="24"/>
          <w:szCs w:val="24"/>
          <w:lang w:val="lv-LV"/>
        </w:rPr>
        <w:t>Līguma pielikums Nr.</w:t>
      </w:r>
      <w:r w:rsidR="000F5438" w:rsidRPr="00420175">
        <w:rPr>
          <w:rFonts w:ascii="Times New Roman" w:hAnsi="Times New Roman" w:cs="Times New Roman"/>
          <w:bCs/>
          <w:sz w:val="24"/>
          <w:szCs w:val="24"/>
          <w:lang w:val="lv-LV"/>
        </w:rPr>
        <w:t xml:space="preserve"> </w:t>
      </w:r>
      <w:r w:rsidRPr="00420175">
        <w:rPr>
          <w:rFonts w:ascii="Times New Roman" w:hAnsi="Times New Roman" w:cs="Times New Roman"/>
          <w:bCs/>
          <w:sz w:val="24"/>
          <w:szCs w:val="24"/>
          <w:lang w:val="lv-LV"/>
        </w:rPr>
        <w:t>.</w:t>
      </w:r>
    </w:p>
    <w:p w14:paraId="3200D3A1" w14:textId="77777777" w:rsidR="00BD058A" w:rsidRPr="00420175" w:rsidRDefault="00EC0674" w:rsidP="00433704">
      <w:pPr>
        <w:pStyle w:val="ListParagraph"/>
        <w:ind w:left="90" w:hanging="360"/>
        <w:jc w:val="both"/>
        <w:rPr>
          <w:rFonts w:ascii="Times New Roman" w:hAnsi="Times New Roman"/>
          <w:bCs/>
          <w:sz w:val="24"/>
          <w:szCs w:val="24"/>
          <w:lang w:val="lv-LV"/>
        </w:rPr>
      </w:pPr>
      <w:r w:rsidRPr="00420175">
        <w:rPr>
          <w:rFonts w:ascii="Times New Roman" w:hAnsi="Times New Roman"/>
          <w:bCs/>
          <w:sz w:val="24"/>
          <w:szCs w:val="24"/>
          <w:lang w:val="lv-LV"/>
        </w:rPr>
        <w:t>10</w:t>
      </w:r>
      <w:r w:rsidR="00093291" w:rsidRPr="00420175">
        <w:rPr>
          <w:rFonts w:ascii="Times New Roman" w:hAnsi="Times New Roman"/>
          <w:bCs/>
          <w:sz w:val="24"/>
          <w:szCs w:val="24"/>
          <w:lang w:val="lv-LV"/>
        </w:rPr>
        <w:t>.</w:t>
      </w:r>
      <w:r w:rsidR="002C2E1B" w:rsidRPr="00420175">
        <w:rPr>
          <w:rFonts w:ascii="Times New Roman" w:hAnsi="Times New Roman"/>
          <w:bCs/>
          <w:sz w:val="24"/>
          <w:szCs w:val="24"/>
          <w:lang w:val="lv-LV"/>
        </w:rPr>
        <w:t>4</w:t>
      </w:r>
      <w:r w:rsidR="00093291" w:rsidRPr="00420175">
        <w:rPr>
          <w:rFonts w:ascii="Times New Roman" w:hAnsi="Times New Roman"/>
          <w:bCs/>
          <w:sz w:val="24"/>
          <w:szCs w:val="24"/>
          <w:lang w:val="lv-LV"/>
        </w:rPr>
        <w:t xml:space="preserve">. </w:t>
      </w:r>
      <w:r w:rsidR="00BD058A" w:rsidRPr="00420175">
        <w:rPr>
          <w:rFonts w:ascii="Times New Roman" w:hAnsi="Times New Roman"/>
          <w:bCs/>
          <w:sz w:val="24"/>
          <w:szCs w:val="24"/>
          <w:lang w:val="lv-LV"/>
        </w:rPr>
        <w:t>Uzņēmējs nodrošina civiltiesiskās apdrošināšanas līgumu spēkā esamību visu Būvdarbu laiku un Būvdarbu garantijas laiku, savlaicīgi pagarinot civiltiesiskās atbildības apdrošināšanas līgumu darbības termiņus.</w:t>
      </w:r>
    </w:p>
    <w:p w14:paraId="64C38813" w14:textId="77777777" w:rsidR="00086337" w:rsidRPr="00420175" w:rsidRDefault="00086337" w:rsidP="00433704">
      <w:pPr>
        <w:ind w:left="90" w:hanging="360"/>
        <w:jc w:val="both"/>
        <w:rPr>
          <w:rFonts w:ascii="Times New Roman" w:hAnsi="Times New Roman" w:cs="Times New Roman"/>
          <w:sz w:val="24"/>
          <w:szCs w:val="24"/>
          <w:lang w:val="lv-LV"/>
        </w:rPr>
      </w:pPr>
    </w:p>
    <w:p w14:paraId="3C4830C5" w14:textId="77777777" w:rsidR="006661CC" w:rsidRPr="00420175" w:rsidRDefault="007E5C86" w:rsidP="00433704">
      <w:pPr>
        <w:pStyle w:val="ListParagraph"/>
        <w:ind w:left="90" w:hanging="360"/>
        <w:rPr>
          <w:rFonts w:ascii="Times New Roman" w:hAnsi="Times New Roman"/>
          <w:b/>
          <w:sz w:val="24"/>
          <w:szCs w:val="24"/>
          <w:lang w:val="lv-LV"/>
        </w:rPr>
      </w:pPr>
      <w:r w:rsidRPr="00420175">
        <w:rPr>
          <w:rFonts w:ascii="Times New Roman" w:hAnsi="Times New Roman"/>
          <w:b/>
          <w:sz w:val="24"/>
          <w:szCs w:val="24"/>
          <w:lang w:val="lv-LV"/>
        </w:rPr>
        <w:t>11.</w:t>
      </w:r>
      <w:r w:rsidR="006661CC" w:rsidRPr="00420175">
        <w:rPr>
          <w:rFonts w:ascii="Times New Roman" w:hAnsi="Times New Roman"/>
          <w:b/>
          <w:sz w:val="24"/>
          <w:szCs w:val="24"/>
          <w:lang w:val="lv-LV"/>
        </w:rPr>
        <w:t>Būvdarbu uzsākšanas un veikšanas vispārīgie noteikumi</w:t>
      </w:r>
    </w:p>
    <w:p w14:paraId="3883D6AD" w14:textId="77777777" w:rsidR="006661CC" w:rsidRPr="00420175" w:rsidRDefault="006661CC" w:rsidP="00433704">
      <w:pPr>
        <w:pStyle w:val="ListParagraph"/>
        <w:numPr>
          <w:ilvl w:val="1"/>
          <w:numId w:val="42"/>
        </w:numPr>
        <w:ind w:left="90" w:hanging="360"/>
        <w:jc w:val="both"/>
        <w:rPr>
          <w:rFonts w:ascii="Times New Roman" w:hAnsi="Times New Roman"/>
          <w:sz w:val="24"/>
          <w:szCs w:val="24"/>
          <w:lang w:val="lv-LV"/>
        </w:rPr>
      </w:pPr>
      <w:r w:rsidRPr="00420175">
        <w:rPr>
          <w:rFonts w:ascii="Times New Roman" w:hAnsi="Times New Roman"/>
          <w:sz w:val="24"/>
          <w:szCs w:val="24"/>
          <w:lang w:val="lv-LV"/>
        </w:rPr>
        <w:t xml:space="preserve">Atbilstoši Ministru kabineta 2014.gada 19.augusta noteikumu Nr.500 „Vispārīgie būvnoteikumi” 1.pielikumam „Būvju iedalījums grupās atbilstoši būvniecības procesam” Būvobjekts ir </w:t>
      </w:r>
      <w:r w:rsidR="00163E3A" w:rsidRPr="00420175">
        <w:rPr>
          <w:rFonts w:ascii="Times New Roman" w:hAnsi="Times New Roman"/>
          <w:sz w:val="24"/>
          <w:szCs w:val="24"/>
          <w:lang w:val="lv-LV"/>
        </w:rPr>
        <w:t>trešās</w:t>
      </w:r>
      <w:r w:rsidRPr="00420175">
        <w:rPr>
          <w:rFonts w:ascii="Times New Roman" w:hAnsi="Times New Roman"/>
          <w:sz w:val="24"/>
          <w:szCs w:val="24"/>
          <w:lang w:val="lv-LV"/>
        </w:rPr>
        <w:t xml:space="preserve"> grupas ēka.</w:t>
      </w:r>
    </w:p>
    <w:p w14:paraId="34CF6DE9" w14:textId="77777777" w:rsidR="006661CC" w:rsidRPr="00420175" w:rsidRDefault="0039456C" w:rsidP="00433704">
      <w:pPr>
        <w:pStyle w:val="ListParagraph"/>
        <w:numPr>
          <w:ilvl w:val="1"/>
          <w:numId w:val="42"/>
        </w:numPr>
        <w:ind w:left="90" w:hanging="360"/>
        <w:jc w:val="both"/>
        <w:rPr>
          <w:rFonts w:ascii="Times New Roman" w:hAnsi="Times New Roman"/>
          <w:sz w:val="24"/>
          <w:szCs w:val="24"/>
          <w:lang w:val="lv-LV"/>
        </w:rPr>
      </w:pPr>
      <w:r>
        <w:rPr>
          <w:rFonts w:ascii="Times New Roman" w:hAnsi="Times New Roman"/>
          <w:sz w:val="24"/>
          <w:szCs w:val="24"/>
          <w:lang w:val="lv-LV"/>
        </w:rPr>
        <w:t xml:space="preserve"> </w:t>
      </w:r>
      <w:r w:rsidR="006661CC" w:rsidRPr="00420175">
        <w:rPr>
          <w:rFonts w:ascii="Times New Roman" w:hAnsi="Times New Roman"/>
          <w:sz w:val="24"/>
          <w:szCs w:val="24"/>
          <w:lang w:val="lv-LV"/>
        </w:rPr>
        <w:t xml:space="preserve">Uzņēmējs, parakstot Līgumu, apliecina, ka </w:t>
      </w:r>
      <w:r w:rsidR="00A60D7C">
        <w:rPr>
          <w:rFonts w:ascii="Times New Roman" w:hAnsi="Times New Roman"/>
          <w:sz w:val="24"/>
          <w:szCs w:val="24"/>
          <w:lang w:val="lv-LV"/>
        </w:rPr>
        <w:t>Būvdarbu veikšanas</w:t>
      </w:r>
      <w:r w:rsidR="006661CC" w:rsidRPr="00420175">
        <w:rPr>
          <w:rFonts w:ascii="Times New Roman" w:hAnsi="Times New Roman"/>
          <w:sz w:val="24"/>
          <w:szCs w:val="24"/>
          <w:lang w:val="lv-LV"/>
        </w:rPr>
        <w:t xml:space="preserve"> apstākļi ir iepazīti.</w:t>
      </w:r>
    </w:p>
    <w:p w14:paraId="14B84CED" w14:textId="77777777" w:rsidR="006661CC" w:rsidRPr="00AA77F5" w:rsidRDefault="0039456C" w:rsidP="00433704">
      <w:pPr>
        <w:numPr>
          <w:ilvl w:val="1"/>
          <w:numId w:val="42"/>
        </w:numPr>
        <w:ind w:left="90" w:hanging="360"/>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 </w:t>
      </w:r>
      <w:r w:rsidR="008B598A" w:rsidRPr="00AA77F5">
        <w:rPr>
          <w:rFonts w:ascii="Times New Roman" w:hAnsi="Times New Roman" w:cs="Times New Roman"/>
          <w:sz w:val="24"/>
          <w:szCs w:val="24"/>
          <w:lang w:val="lv-LV"/>
        </w:rPr>
        <w:t>Ja Uzņēmējs papildus Līguma pielikumā Nr.__ norādītajiem apakšuzņēmējiem vēlas piesaistīt citus apakšuzņēmējus, tas 3 (trīs) darba dienu laikā pēc Līguma spēkā stāšanās dienas, bet ne vēlāk kā līdz Būvdarbu uzsākšanai iesniedz Pasūtītājam apakšuzņēmēju sarakstu saskaņā ar Līguma pielikumā Nr.__ pievienoto paraugu. Pasūtītājs izvērtē atbilstību PIL un Līguma 8.sadaļas noteikumiem, un pozitīva lēmuma gadījumā reģistrē to pie Līguma kā pielikumu Nr. ___.</w:t>
      </w:r>
      <w:r w:rsidR="008B598A" w:rsidRPr="00AA77F5">
        <w:rPr>
          <w:rFonts w:ascii="Times New Roman" w:hAnsi="Times New Roman" w:cs="Times New Roman"/>
          <w:b/>
          <w:sz w:val="24"/>
          <w:szCs w:val="24"/>
          <w:lang w:val="lv-LV"/>
        </w:rPr>
        <w:t xml:space="preserve">  </w:t>
      </w:r>
      <w:r w:rsidR="008B598A" w:rsidRPr="00AA77F5">
        <w:rPr>
          <w:rFonts w:ascii="Times New Roman" w:hAnsi="Times New Roman" w:cs="Times New Roman"/>
          <w:sz w:val="24"/>
          <w:szCs w:val="24"/>
          <w:lang w:val="lv-LV"/>
        </w:rPr>
        <w:t xml:space="preserve"> Gadījumā, ja Uzņēmējs vēlas grozīt Līguma pielikumā Nr.___ norādīto apakšuzņēmējus sarakstu, tad dokumenti jāiesniedz saskaņā ar Līguma 8.4. un 8.5.punktu</w:t>
      </w:r>
    </w:p>
    <w:p w14:paraId="7D6BEC4C"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līdz attiecīgam darbam nepieciešamās atļaujas saņemšanai nav tiesīgs uzsākt šos darbus.</w:t>
      </w:r>
    </w:p>
    <w:p w14:paraId="30551566"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Uzņēmējs </w:t>
      </w:r>
      <w:r w:rsidRPr="00420175">
        <w:rPr>
          <w:rFonts w:ascii="Times New Roman" w:hAnsi="Times New Roman" w:cs="Times New Roman"/>
          <w:b/>
          <w:i/>
          <w:sz w:val="24"/>
          <w:szCs w:val="24"/>
          <w:lang w:val="lv-LV"/>
        </w:rPr>
        <w:t>5 (piecu) darba dienu laikā</w:t>
      </w:r>
      <w:r w:rsidRPr="00420175">
        <w:rPr>
          <w:rFonts w:ascii="Times New Roman" w:hAnsi="Times New Roman" w:cs="Times New Roman"/>
          <w:sz w:val="24"/>
          <w:szCs w:val="24"/>
          <w:lang w:val="lv-LV"/>
        </w:rPr>
        <w:t xml:space="preserve"> no Līguma spēkā stāšanās dienas iesniedz Pasūtītājam (Pasūtītāja kancelejas atzīme par dokumenta saņemšanu) visus nepieciešamos dokumentus atzīmes saņemšanai </w:t>
      </w:r>
      <w:r w:rsidR="00032FE2" w:rsidRPr="00420175">
        <w:rPr>
          <w:rFonts w:ascii="Times New Roman" w:hAnsi="Times New Roman" w:cs="Times New Roman"/>
          <w:sz w:val="24"/>
          <w:szCs w:val="24"/>
          <w:lang w:val="lv-LV"/>
        </w:rPr>
        <w:t>Apliecinājuma kartē</w:t>
      </w:r>
      <w:r w:rsidRPr="00420175">
        <w:rPr>
          <w:rFonts w:ascii="Times New Roman" w:hAnsi="Times New Roman" w:cs="Times New Roman"/>
          <w:sz w:val="24"/>
          <w:szCs w:val="24"/>
          <w:lang w:val="lv-LV"/>
        </w:rPr>
        <w:t xml:space="preserve"> par būvdarbu uzsākšanas nosacījumu izpildi, tajā skaitā atbildīgā būvdarbu vadītāja saistību rakstu.</w:t>
      </w:r>
    </w:p>
    <w:p w14:paraId="4B22B236"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Būvdarbu laikā būvuzrauga klātbūtnē veic segto darbu fotofiksācijas, kas tiek pievienotas segto darbu aktiem.</w:t>
      </w:r>
    </w:p>
    <w:p w14:paraId="0D1B9863" w14:textId="77777777" w:rsidR="006661CC" w:rsidRPr="00420175" w:rsidRDefault="00880FD8"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4D0C0A" w:rsidRPr="00420175">
        <w:rPr>
          <w:rFonts w:ascii="Times New Roman" w:hAnsi="Times New Roman" w:cs="Times New Roman"/>
          <w:b/>
          <w:i/>
          <w:sz w:val="24"/>
          <w:szCs w:val="24"/>
          <w:lang w:val="lv-LV"/>
        </w:rPr>
        <w:t>10</w:t>
      </w:r>
      <w:r w:rsidRPr="00420175">
        <w:rPr>
          <w:rFonts w:ascii="Times New Roman" w:hAnsi="Times New Roman" w:cs="Times New Roman"/>
          <w:b/>
          <w:i/>
          <w:sz w:val="24"/>
          <w:szCs w:val="24"/>
          <w:lang w:val="lv-LV"/>
        </w:rPr>
        <w:t xml:space="preserve"> (</w:t>
      </w:r>
      <w:r w:rsidR="004D0C0A" w:rsidRPr="00420175">
        <w:rPr>
          <w:rFonts w:ascii="Times New Roman" w:hAnsi="Times New Roman" w:cs="Times New Roman"/>
          <w:b/>
          <w:i/>
          <w:sz w:val="24"/>
          <w:szCs w:val="24"/>
          <w:lang w:val="lv-LV"/>
        </w:rPr>
        <w:t>desmit</w:t>
      </w:r>
      <w:r w:rsidRPr="00420175">
        <w:rPr>
          <w:rFonts w:ascii="Times New Roman" w:hAnsi="Times New Roman" w:cs="Times New Roman"/>
          <w:b/>
          <w:i/>
          <w:sz w:val="24"/>
          <w:szCs w:val="24"/>
          <w:lang w:val="lv-LV"/>
        </w:rPr>
        <w:t>) darba dienu</w:t>
      </w:r>
      <w:r w:rsidRPr="00420175">
        <w:rPr>
          <w:rFonts w:ascii="Times New Roman" w:hAnsi="Times New Roman" w:cs="Times New Roman"/>
          <w:sz w:val="24"/>
          <w:szCs w:val="24"/>
          <w:lang w:val="lv-LV"/>
        </w:rPr>
        <w:t xml:space="preserve"> </w:t>
      </w:r>
      <w:r w:rsidR="006661CC" w:rsidRPr="00420175">
        <w:rPr>
          <w:rFonts w:ascii="Times New Roman" w:hAnsi="Times New Roman" w:cs="Times New Roman"/>
          <w:sz w:val="24"/>
          <w:szCs w:val="24"/>
          <w:lang w:val="lv-LV"/>
        </w:rPr>
        <w:t xml:space="preserve">laikā no Līguma spēkā stāšanās dienas Uzņēmējs iesniedz Pasūtītājam (Pasūtītāja kancelejas atzīme par dokumenta saņemšanu) </w:t>
      </w:r>
      <w:r w:rsidR="00A60D7C">
        <w:rPr>
          <w:rFonts w:ascii="Times New Roman" w:hAnsi="Times New Roman" w:cs="Times New Roman"/>
          <w:sz w:val="24"/>
          <w:szCs w:val="24"/>
          <w:lang w:val="lv-LV"/>
        </w:rPr>
        <w:t xml:space="preserve">precizētu </w:t>
      </w:r>
      <w:r w:rsidR="006661CC" w:rsidRPr="00420175">
        <w:rPr>
          <w:rFonts w:ascii="Times New Roman" w:hAnsi="Times New Roman" w:cs="Times New Roman"/>
          <w:sz w:val="24"/>
          <w:szCs w:val="24"/>
          <w:lang w:val="lv-LV"/>
        </w:rPr>
        <w:t xml:space="preserve">Darbu veikšanas projektu (tajā skaitā Darbu izpildes grafiku pa nedēļām). </w:t>
      </w:r>
      <w:r w:rsidR="00666E29"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10 (desmit) darba dienu laikā pēc Darba veikšanas projekta saņemšanas to izskata un saskaņo, vai lūdz Uzņēmēju veikt tajā grozījumus, nosakot termiņus, kādos tie veicami.</w:t>
      </w:r>
    </w:p>
    <w:p w14:paraId="76B1CE7A" w14:textId="77777777" w:rsidR="006661CC" w:rsidRPr="00420175" w:rsidRDefault="006661CC" w:rsidP="00433704">
      <w:pPr>
        <w:numPr>
          <w:ilvl w:val="1"/>
          <w:numId w:val="42"/>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Pirms būvdarbu uzsākšanas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nodod Uzņēmēja atbildībā Būvobjektu, parakstot Būvobjekta pieņemšanas- nodošanas aktu.</w:t>
      </w:r>
    </w:p>
    <w:p w14:paraId="3F60D492" w14:textId="5CF6E0BF" w:rsidR="006661CC" w:rsidRPr="00E04810" w:rsidRDefault="006661CC" w:rsidP="007941EB">
      <w:pPr>
        <w:numPr>
          <w:ilvl w:val="1"/>
          <w:numId w:val="42"/>
        </w:numPr>
        <w:ind w:left="90" w:hanging="360"/>
        <w:jc w:val="both"/>
        <w:rPr>
          <w:rFonts w:ascii="Times New Roman" w:hAnsi="Times New Roman" w:cs="Times New Roman"/>
          <w:b/>
          <w:sz w:val="24"/>
          <w:szCs w:val="24"/>
          <w:lang w:val="lv-LV"/>
        </w:rPr>
      </w:pPr>
      <w:r w:rsidRPr="00E04810">
        <w:rPr>
          <w:rFonts w:ascii="Times New Roman" w:hAnsi="Times New Roman" w:cs="Times New Roman"/>
          <w:sz w:val="24"/>
          <w:szCs w:val="24"/>
          <w:lang w:val="lv-LV"/>
        </w:rPr>
        <w:t xml:space="preserve">Būvobjekts tiek nodots atpakaļ Pasūtītājam, pieņemot Būvobjektu ekspluatācijā, un to apliecina apstiprināts </w:t>
      </w:r>
      <w:r w:rsidR="00E04810" w:rsidRPr="00E04810">
        <w:rPr>
          <w:rFonts w:ascii="Times New Roman" w:hAnsi="Times New Roman" w:cs="Times New Roman"/>
          <w:sz w:val="24"/>
          <w:szCs w:val="24"/>
          <w:lang w:val="lv-LV"/>
        </w:rPr>
        <w:t xml:space="preserve">pieņemšanas nodošanas </w:t>
      </w:r>
      <w:r w:rsidRPr="007941EB">
        <w:rPr>
          <w:rFonts w:ascii="Times New Roman" w:hAnsi="Times New Roman" w:cs="Times New Roman"/>
          <w:sz w:val="24"/>
          <w:szCs w:val="24"/>
          <w:lang w:val="lv-LV"/>
        </w:rPr>
        <w:t xml:space="preserve">akts </w:t>
      </w:r>
    </w:p>
    <w:p w14:paraId="00C7CE18" w14:textId="77777777" w:rsidR="006661CC" w:rsidRPr="00420175" w:rsidRDefault="00086337" w:rsidP="00433704">
      <w:pPr>
        <w:ind w:left="9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12.</w:t>
      </w:r>
      <w:r w:rsidR="008A11B0" w:rsidRPr="00420175">
        <w:rPr>
          <w:rFonts w:ascii="Times New Roman" w:hAnsi="Times New Roman" w:cs="Times New Roman"/>
          <w:b/>
          <w:sz w:val="24"/>
          <w:szCs w:val="24"/>
          <w:lang w:val="lv-LV"/>
        </w:rPr>
        <w:t xml:space="preserve"> </w:t>
      </w:r>
      <w:r w:rsidR="006661CC" w:rsidRPr="00420175">
        <w:rPr>
          <w:rFonts w:ascii="Times New Roman" w:hAnsi="Times New Roman" w:cs="Times New Roman"/>
          <w:b/>
          <w:sz w:val="24"/>
          <w:szCs w:val="24"/>
          <w:lang w:val="lv-LV"/>
        </w:rPr>
        <w:t>Būvdarbu apjomu un izpildes termiņu izmaiņas</w:t>
      </w:r>
    </w:p>
    <w:p w14:paraId="0C3A1529" w14:textId="77777777" w:rsidR="006661CC" w:rsidRPr="00420175" w:rsidRDefault="007019B5" w:rsidP="00433704">
      <w:p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12.1.</w:t>
      </w:r>
      <w:r w:rsidR="006661CC" w:rsidRPr="00420175">
        <w:rPr>
          <w:rFonts w:ascii="Times New Roman" w:hAnsi="Times New Roman" w:cs="Times New Roman"/>
          <w:sz w:val="24"/>
          <w:szCs w:val="24"/>
          <w:lang w:val="lv-LV"/>
        </w:rPr>
        <w:t>Pasūtītājam ir tiesības veicamajiem Būvdarbiem izmainīt tehniskās prasības, tajā skaitā prasības inženiertīklu pieslēgumu un izbūves vietām, Būvdarbu tehnoloģiju, iekārtas, materiālus, Būvdarbu apjomu, tajā skaitā to samazināt vai papildināt, uzdodot Uzņēmējam veikt Līgumā sākotnēji neparedzētus darbus, šādos gadījumos:</w:t>
      </w:r>
    </w:p>
    <w:p w14:paraId="2B4A8057" w14:textId="77777777" w:rsidR="006661CC" w:rsidRPr="00420175" w:rsidRDefault="006661CC" w:rsidP="00142C0C">
      <w:pPr>
        <w:pStyle w:val="ListParagraph"/>
        <w:numPr>
          <w:ilvl w:val="2"/>
          <w:numId w:val="43"/>
        </w:numPr>
        <w:ind w:left="90" w:hanging="90"/>
        <w:jc w:val="both"/>
        <w:rPr>
          <w:rFonts w:ascii="Times New Roman" w:hAnsi="Times New Roman"/>
          <w:sz w:val="24"/>
          <w:szCs w:val="24"/>
          <w:lang w:val="lv-LV"/>
        </w:rPr>
      </w:pPr>
      <w:r w:rsidRPr="00420175">
        <w:rPr>
          <w:rFonts w:ascii="Times New Roman" w:hAnsi="Times New Roman"/>
          <w:sz w:val="24"/>
          <w:szCs w:val="24"/>
          <w:lang w:val="lv-LV"/>
        </w:rPr>
        <w:t>jānovērš dažādas Būvprojekta kļūdas, tajā skaitā neatbilstības starp darbu apjomu sarakstu un grafisko daļu</w:t>
      </w:r>
      <w:r w:rsidR="00B1597B" w:rsidRPr="00420175">
        <w:rPr>
          <w:rFonts w:ascii="Times New Roman" w:hAnsi="Times New Roman"/>
          <w:sz w:val="24"/>
          <w:szCs w:val="24"/>
          <w:lang w:val="lv-LV"/>
        </w:rPr>
        <w:t>;</w:t>
      </w:r>
    </w:p>
    <w:p w14:paraId="642A62A8"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laikā, atsedzot konstrukcijas, </w:t>
      </w:r>
      <w:r w:rsidR="00850FBB" w:rsidRPr="00420175">
        <w:rPr>
          <w:rFonts w:ascii="Times New Roman" w:hAnsi="Times New Roman" w:cs="Times New Roman"/>
          <w:sz w:val="24"/>
          <w:szCs w:val="24"/>
          <w:lang w:val="lv-LV"/>
        </w:rPr>
        <w:t>komunikācijas, un</w:t>
      </w:r>
      <w:r w:rsidRPr="00420175">
        <w:rPr>
          <w:rFonts w:ascii="Times New Roman" w:hAnsi="Times New Roman" w:cs="Times New Roman"/>
          <w:sz w:val="24"/>
          <w:szCs w:val="24"/>
          <w:lang w:val="lv-LV"/>
        </w:rPr>
        <w:t xml:space="preserve"> tml., atklājas, ka nepieciešami tādi darbu apjomi, kuri vizuāli pirms tam nebija noteikti un tie nepieciešami būves pieņemšanai ekspluatācijā;</w:t>
      </w:r>
    </w:p>
    <w:p w14:paraId="4917AF72"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veikti grozījumi normatīvajos aktos, vai veikti grozījumi Būvprojektā, kas izriet no izmaiņām Būvobjekta tehniskajās prasībās vai kompetento institūciju izdotajos tehniskajos noteikumos;</w:t>
      </w:r>
    </w:p>
    <w:p w14:paraId="2CB2737E"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vienkāršoti atsevišķi Būvprojektā norādītie risinājumi, kā rezultātā tiek samazinātas būvdarbu izmaksas, būves ekspluatācijas izmaksas vai Būvdarbu izpildes termiņi;</w:t>
      </w:r>
    </w:p>
    <w:p w14:paraId="550582C3"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izpildes laikā tiek konstatēti neparedzami fiziskie apstākļi, tas ir jebkādi dabiskie fiziskie apstākļi un cilvēka radītie un citi fiziskie šķēršļi ar kuriem Uzņēmējs sastopas Būvdarbu izpildes vietā, veicot Būvdarbus,  izņemot klimatiskos apstākļus;</w:t>
      </w:r>
    </w:p>
    <w:p w14:paraId="4F765273" w14:textId="77777777" w:rsidR="006661CC" w:rsidRPr="00420175" w:rsidRDefault="006661CC" w:rsidP="00142C0C">
      <w:pPr>
        <w:numPr>
          <w:ilvl w:val="2"/>
          <w:numId w:val="43"/>
        </w:numPr>
        <w:ind w:left="9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iekārtas vai materiāli, kas norādīti Būvprojektā vai Līgumā, vairs netiek ražoti, tās var tikt nomainīti pret analogām tās pašas cenu grupas iekārtām vai materiāliem.</w:t>
      </w:r>
    </w:p>
    <w:p w14:paraId="0945D6EE" w14:textId="77777777"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izmaiņām piemēro šādas cenas:</w:t>
      </w:r>
    </w:p>
    <w:p w14:paraId="57531112" w14:textId="77777777"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attiecīgā būvdarbu veida izmaksas ir iekļautas Līgumam pievienotajā tāmē, tad Būvdarbu izmaksas tiek noteiktas saskaņā ar Līguma tāmē norādītajām vienību cenām;</w:t>
      </w:r>
    </w:p>
    <w:p w14:paraId="28C2CA9D" w14:textId="77777777" w:rsidR="008B598A" w:rsidRPr="00D132C0" w:rsidRDefault="008B598A" w:rsidP="00142C0C">
      <w:pPr>
        <w:pStyle w:val="ListParagraph"/>
        <w:numPr>
          <w:ilvl w:val="2"/>
          <w:numId w:val="43"/>
        </w:numPr>
        <w:ind w:left="90" w:firstLine="90"/>
        <w:jc w:val="both"/>
        <w:rPr>
          <w:rFonts w:ascii="Times New Roman" w:hAnsi="Times New Roman"/>
          <w:sz w:val="24"/>
          <w:szCs w:val="24"/>
          <w:lang w:val="lv-LV"/>
        </w:rPr>
      </w:pPr>
      <w:r w:rsidRPr="00D132C0">
        <w:rPr>
          <w:rFonts w:ascii="Times New Roman" w:hAnsi="Times New Roman"/>
          <w:sz w:val="24"/>
          <w:szCs w:val="24"/>
          <w:lang w:val="lv-LV"/>
        </w:rPr>
        <w:t>ja Būvdarbu veida izmaksas nav iekļautas Līgumam pievienotajā tāmē, tad Puses nosaka cenu šiem Būvdarbiem vadoties pēc aktuālām vidējām tirgus cenām.</w:t>
      </w:r>
    </w:p>
    <w:p w14:paraId="53E3B22A" w14:textId="77777777" w:rsidR="006661CC" w:rsidRPr="00420175" w:rsidRDefault="00666E29"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6661CC" w:rsidRPr="00420175">
        <w:rPr>
          <w:rFonts w:ascii="Times New Roman" w:hAnsi="Times New Roman" w:cs="Times New Roman"/>
          <w:sz w:val="24"/>
          <w:szCs w:val="24"/>
          <w:lang w:val="lv-LV"/>
        </w:rPr>
        <w:t xml:space="preserve"> saskaņā ar Līguma 12.1.punktu Būvdarbus var izmainīt šādos apmēros:</w:t>
      </w:r>
    </w:p>
    <w:p w14:paraId="6136D9E3" w14:textId="77777777" w:rsidR="006661CC" w:rsidRPr="00420175" w:rsidRDefault="006661CC" w:rsidP="00142C0C">
      <w:pPr>
        <w:numPr>
          <w:ilvl w:val="2"/>
          <w:numId w:val="43"/>
        </w:numPr>
        <w:ind w:left="90" w:firstLine="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Līgumā sākotnēji definēto Būvdarbu apjomu kopumā drīkst </w:t>
      </w:r>
      <w:r w:rsidR="004630CF" w:rsidRPr="00420175">
        <w:rPr>
          <w:rFonts w:ascii="Times New Roman" w:hAnsi="Times New Roman" w:cs="Times New Roman"/>
          <w:sz w:val="24"/>
          <w:szCs w:val="24"/>
          <w:lang w:val="lv-LV"/>
        </w:rPr>
        <w:t>palielināt</w:t>
      </w:r>
      <w:r w:rsidRPr="00420175">
        <w:rPr>
          <w:rFonts w:ascii="Times New Roman" w:hAnsi="Times New Roman" w:cs="Times New Roman"/>
          <w:sz w:val="24"/>
          <w:szCs w:val="24"/>
          <w:lang w:val="lv-LV"/>
        </w:rPr>
        <w:t xml:space="preserve"> ne vairāk kā par </w:t>
      </w:r>
      <w:r w:rsidR="004630CF" w:rsidRPr="00420175">
        <w:rPr>
          <w:rFonts w:ascii="Times New Roman" w:hAnsi="Times New Roman" w:cs="Times New Roman"/>
          <w:sz w:val="24"/>
          <w:szCs w:val="24"/>
          <w:lang w:val="lv-LV"/>
        </w:rPr>
        <w:t>15</w:t>
      </w:r>
      <w:r w:rsidRPr="00420175">
        <w:rPr>
          <w:rFonts w:ascii="Times New Roman" w:hAnsi="Times New Roman" w:cs="Times New Roman"/>
          <w:sz w:val="24"/>
          <w:szCs w:val="24"/>
          <w:lang w:val="lv-LV"/>
        </w:rPr>
        <w:t>% (</w:t>
      </w:r>
      <w:r w:rsidR="004630CF" w:rsidRPr="00420175">
        <w:rPr>
          <w:rFonts w:ascii="Times New Roman" w:hAnsi="Times New Roman" w:cs="Times New Roman"/>
          <w:sz w:val="24"/>
          <w:szCs w:val="24"/>
          <w:lang w:val="lv-LV"/>
        </w:rPr>
        <w:t>piecpa</w:t>
      </w:r>
      <w:r w:rsidRPr="00420175">
        <w:rPr>
          <w:rFonts w:ascii="Times New Roman" w:hAnsi="Times New Roman" w:cs="Times New Roman"/>
          <w:sz w:val="24"/>
          <w:szCs w:val="24"/>
          <w:lang w:val="lv-LV"/>
        </w:rPr>
        <w:t xml:space="preserve">dsmit procentiem) no Būvdarbu </w:t>
      </w:r>
      <w:r w:rsidR="001859BF" w:rsidRPr="00420175">
        <w:rPr>
          <w:rFonts w:ascii="Times New Roman" w:hAnsi="Times New Roman" w:cs="Times New Roman"/>
          <w:sz w:val="24"/>
          <w:szCs w:val="24"/>
          <w:lang w:val="lv-LV"/>
        </w:rPr>
        <w:t xml:space="preserve">sākotnējās </w:t>
      </w:r>
      <w:r w:rsidR="00766307" w:rsidRPr="00420175">
        <w:rPr>
          <w:rFonts w:ascii="Times New Roman" w:hAnsi="Times New Roman" w:cs="Times New Roman"/>
          <w:sz w:val="24"/>
          <w:szCs w:val="24"/>
          <w:lang w:val="lv-LV"/>
        </w:rPr>
        <w:t>līgumcenas</w:t>
      </w:r>
      <w:r w:rsidRPr="00420175">
        <w:rPr>
          <w:rFonts w:ascii="Times New Roman" w:hAnsi="Times New Roman" w:cs="Times New Roman"/>
          <w:sz w:val="24"/>
          <w:szCs w:val="24"/>
          <w:lang w:val="lv-LV"/>
        </w:rPr>
        <w:t>;</w:t>
      </w:r>
    </w:p>
    <w:p w14:paraId="1051B122" w14:textId="77777777" w:rsidR="006661CC" w:rsidRPr="00420175" w:rsidRDefault="004E147C" w:rsidP="00142C0C">
      <w:pPr>
        <w:ind w:left="90" w:firstLine="90"/>
        <w:jc w:val="both"/>
        <w:rPr>
          <w:rFonts w:ascii="Times New Roman" w:hAnsi="Times New Roman" w:cs="Times New Roman"/>
          <w:sz w:val="24"/>
          <w:szCs w:val="24"/>
          <w:highlight w:val="yellow"/>
          <w:lang w:val="lv-LV"/>
        </w:rPr>
      </w:pPr>
      <w:r w:rsidRPr="00420175">
        <w:rPr>
          <w:rFonts w:ascii="Times New Roman" w:hAnsi="Times New Roman" w:cs="Times New Roman"/>
          <w:sz w:val="24"/>
          <w:szCs w:val="24"/>
          <w:lang w:val="lv-LV"/>
        </w:rPr>
        <w:t xml:space="preserve">12.3.2. </w:t>
      </w:r>
      <w:r w:rsidR="00F377E8" w:rsidRPr="00420175">
        <w:rPr>
          <w:rFonts w:ascii="Times New Roman" w:hAnsi="Times New Roman" w:cs="Times New Roman"/>
          <w:sz w:val="24"/>
          <w:szCs w:val="24"/>
          <w:lang w:val="lv-LV"/>
        </w:rPr>
        <w:t xml:space="preserve">Būvdarbu </w:t>
      </w:r>
      <w:r w:rsidR="00850FBB" w:rsidRPr="00420175">
        <w:rPr>
          <w:rFonts w:ascii="Times New Roman" w:hAnsi="Times New Roman" w:cs="Times New Roman"/>
          <w:sz w:val="24"/>
          <w:szCs w:val="24"/>
          <w:lang w:val="lv-LV"/>
        </w:rPr>
        <w:t>kopēja izmaksu</w:t>
      </w:r>
      <w:r w:rsidR="00F377E8" w:rsidRPr="00420175">
        <w:rPr>
          <w:rFonts w:ascii="Times New Roman" w:hAnsi="Times New Roman" w:cs="Times New Roman"/>
          <w:sz w:val="24"/>
          <w:szCs w:val="24"/>
          <w:lang w:val="lv-LV"/>
        </w:rPr>
        <w:t xml:space="preserve"> summa nevar tikt palielināta par būvdarbiem, kas jāveic saskaņā ar Līgumu, kā arī gadījumā, kad Uzņēmējs ar nodomu vai aiz neuzmanības ir kļūdījies materiālu daudzuma, darba algas, mehānismu un citu izmaksu aprēķinos, kas nepieciešamas saskaņā ar Tehniskajām specifikācijām un darba apjomu, </w:t>
      </w:r>
      <w:r w:rsidR="00850FBB" w:rsidRPr="00420175">
        <w:rPr>
          <w:rFonts w:ascii="Times New Roman" w:hAnsi="Times New Roman" w:cs="Times New Roman"/>
          <w:sz w:val="24"/>
          <w:szCs w:val="24"/>
          <w:lang w:val="lv-LV"/>
        </w:rPr>
        <w:t>Apliecinājumam</w:t>
      </w:r>
      <w:r w:rsidR="00F377E8" w:rsidRPr="00420175">
        <w:rPr>
          <w:rFonts w:ascii="Times New Roman" w:hAnsi="Times New Roman" w:cs="Times New Roman"/>
          <w:sz w:val="24"/>
          <w:szCs w:val="24"/>
          <w:lang w:val="lv-LV"/>
        </w:rPr>
        <w:t xml:space="preserve"> karti un ražotāja vai izplatītāja materiālu konstrukciju vai iekārtu iestrādes, pielietošanas vai montāžas instrukcijām</w:t>
      </w:r>
      <w:r w:rsidR="00F377E8" w:rsidRPr="00420175">
        <w:rPr>
          <w:lang w:val="lv-LV"/>
        </w:rPr>
        <w:t>.</w:t>
      </w:r>
    </w:p>
    <w:p w14:paraId="29052CC3" w14:textId="77777777" w:rsidR="006661CC" w:rsidRPr="00420175" w:rsidRDefault="006661CC" w:rsidP="00433704">
      <w:pPr>
        <w:numPr>
          <w:ilvl w:val="1"/>
          <w:numId w:val="43"/>
        </w:numPr>
        <w:ind w:left="9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Būvdarbu izpildes termiņu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var grozīt šādos gadījumos:</w:t>
      </w:r>
    </w:p>
    <w:p w14:paraId="4692EC49"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Pasūtītāja saistību savlaicīgas neizpildes dēļ ir tikusi apgrūtināta Uzņēmēja saistību izpilde, ar nosacījumu, ka Uzņēmējs ir nekavējoties rakstiski informējis Pasūtītāju par šādu saistību neizpildi un tās ietekmi uz Līguma izpildes termiņiem;</w:t>
      </w:r>
    </w:p>
    <w:p w14:paraId="0D7F963F"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ja pēc Līguma noslēgšanas radušies no Uzņēmēja neatkarīgi, objektīvi apstākļi, kuru dēļ ir traucēta saistību izpilde un Uzņēmējs ir nekavējoties rakstiski  informējis Pasūtītāju par šādu apstākļu iestāšanos;</w:t>
      </w:r>
    </w:p>
    <w:p w14:paraId="72B3ADAD" w14:textId="77777777" w:rsidR="006661CC" w:rsidRPr="00420175" w:rsidRDefault="006661CC" w:rsidP="00142C0C">
      <w:pPr>
        <w:numPr>
          <w:ilvl w:val="2"/>
          <w:numId w:val="43"/>
        </w:numPr>
        <w:ind w:left="0" w:hanging="9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Līguma izpildes laikā 2 (divas) reizes vai vairāk saskaņā ar Pasūtītāja pieprasījumu ir jāgroza </w:t>
      </w:r>
      <w:r w:rsidR="00C9321B">
        <w:rPr>
          <w:rFonts w:ascii="Times New Roman" w:hAnsi="Times New Roman" w:cs="Times New Roman"/>
          <w:sz w:val="24"/>
          <w:szCs w:val="24"/>
          <w:lang w:val="lv-LV"/>
        </w:rPr>
        <w:t>speciālistu</w:t>
      </w:r>
      <w:r w:rsidRPr="00420175">
        <w:rPr>
          <w:rFonts w:ascii="Times New Roman" w:hAnsi="Times New Roman" w:cs="Times New Roman"/>
          <w:sz w:val="24"/>
          <w:szCs w:val="24"/>
          <w:lang w:val="lv-LV"/>
        </w:rPr>
        <w:t xml:space="preserve"> saraksts un tas ir ietekmējis Būvdarbu izpildes termiņu;</w:t>
      </w:r>
    </w:p>
    <w:p w14:paraId="721AA7ED" w14:textId="77777777" w:rsidR="00A41E2B" w:rsidRPr="00420175" w:rsidRDefault="00A41E2B"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Izmaiņu veikšanas kārtība:   </w:t>
      </w:r>
    </w:p>
    <w:p w14:paraId="03A92676"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12.5.1.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pieaicinot būvuzraugu un, ja nepieciešams, autoruzraugu sastāda aktu par nepieciešamajām izmaiņām;</w:t>
      </w:r>
    </w:p>
    <w:p w14:paraId="0B353DFC"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12.5.2.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pamatojoties uz aktu par nepieciešamajām izmaiņām, sagatavo darbu daudzumu izmaņu tāmi, kuru saskaņo ar būvuzraugu un iesniedz Pasūtītājam. Sastādot tāmi darbiem, kuri sākotnēji nav paredzēti iepirkumā,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piemēro iepirkuma (līgumā) piedāvātās darba laika normas un likmes un pieskaitījuma procentus; </w:t>
      </w:r>
    </w:p>
    <w:p w14:paraId="14979A1B"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12.5.3.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2 (divu) darba dienu laikā no darbu daudzumu izmaņu tāmes saņemšanas brīža saskaņo to vai arī sniedz pamatotu atteikumu;</w:t>
      </w:r>
    </w:p>
    <w:p w14:paraId="16FFC212" w14:textId="77777777" w:rsidR="00A41E2B" w:rsidRPr="00420175" w:rsidRDefault="00A41E2B" w:rsidP="00142C0C">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12.5.4. pēc tāmes saskaņošanas </w:t>
      </w:r>
      <w:r w:rsidR="00663BE7" w:rsidRPr="00420175">
        <w:rPr>
          <w:rFonts w:ascii="Times New Roman" w:hAnsi="Times New Roman" w:cs="Times New Roman"/>
          <w:sz w:val="24"/>
          <w:szCs w:val="24"/>
          <w:lang w:val="lv-LV"/>
        </w:rPr>
        <w:t>Uzņēmējs</w:t>
      </w:r>
      <w:r w:rsidRPr="00420175">
        <w:rPr>
          <w:rFonts w:ascii="Times New Roman" w:hAnsi="Times New Roman" w:cs="Times New Roman"/>
          <w:sz w:val="24"/>
          <w:szCs w:val="24"/>
          <w:lang w:val="lv-LV"/>
        </w:rPr>
        <w:t xml:space="preserve"> un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noslēdz vienošanas par nepieciešamajām izmaiņām Līgumā.</w:t>
      </w:r>
    </w:p>
    <w:p w14:paraId="6CC4F238" w14:textId="77777777" w:rsidR="006661CC" w:rsidRPr="00420175" w:rsidRDefault="006661CC" w:rsidP="00433704">
      <w:pPr>
        <w:numPr>
          <w:ilvl w:val="1"/>
          <w:numId w:val="43"/>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eastAsia="zh-CN"/>
        </w:rPr>
        <w:t>Pusēm ir tiesības prasīt nomainīt ikvienu Līguma izpildē iesaistīto personu, pamatojot to ar kādu no šādiem iemesliem:</w:t>
      </w:r>
    </w:p>
    <w:p w14:paraId="5A8D4BB3"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atkārtota pavirša savu pienākumu pildīšana;</w:t>
      </w:r>
    </w:p>
    <w:p w14:paraId="799DE784"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nekompetence vai nolaidība;</w:t>
      </w:r>
    </w:p>
    <w:p w14:paraId="39C7BCD2"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t>Līgumā noteikto saistību vai pienākumu nepildīšana;</w:t>
      </w:r>
    </w:p>
    <w:p w14:paraId="3EA3A685" w14:textId="77777777" w:rsidR="006661CC" w:rsidRPr="00420175" w:rsidRDefault="006661CC" w:rsidP="00DA692F">
      <w:pPr>
        <w:numPr>
          <w:ilvl w:val="2"/>
          <w:numId w:val="43"/>
        </w:numPr>
        <w:suppressAutoHyphens/>
        <w:ind w:left="0" w:firstLine="90"/>
        <w:jc w:val="both"/>
        <w:rPr>
          <w:rFonts w:ascii="Times New Roman" w:hAnsi="Times New Roman" w:cs="Times New Roman"/>
          <w:sz w:val="24"/>
          <w:szCs w:val="24"/>
          <w:shd w:val="clear" w:color="auto" w:fill="C0C0C0"/>
          <w:lang w:val="lv-LV" w:eastAsia="zh-CN"/>
        </w:rPr>
      </w:pPr>
      <w:r w:rsidRPr="00420175">
        <w:rPr>
          <w:rFonts w:ascii="Times New Roman" w:hAnsi="Times New Roman" w:cs="Times New Roman"/>
          <w:sz w:val="24"/>
          <w:szCs w:val="24"/>
          <w:lang w:val="lv-LV" w:eastAsia="zh-CN"/>
        </w:rPr>
        <w:lastRenderedPageBreak/>
        <w:t>atkārtota tādu darbību veikšana, kas kaitē drošībai, veselībai vai vides aizsardzībai.</w:t>
      </w:r>
    </w:p>
    <w:p w14:paraId="27381B2D" w14:textId="77777777" w:rsidR="006661CC" w:rsidRPr="00420175" w:rsidRDefault="006661CC" w:rsidP="00433704">
      <w:pPr>
        <w:pStyle w:val="ListParagraph"/>
        <w:numPr>
          <w:ilvl w:val="1"/>
          <w:numId w:val="43"/>
        </w:numPr>
        <w:ind w:left="0" w:hanging="360"/>
        <w:jc w:val="both"/>
        <w:rPr>
          <w:rFonts w:ascii="Times New Roman" w:hAnsi="Times New Roman"/>
          <w:b/>
          <w:sz w:val="24"/>
          <w:szCs w:val="24"/>
          <w:lang w:val="lv-LV"/>
        </w:rPr>
      </w:pPr>
      <w:r w:rsidRPr="00420175">
        <w:rPr>
          <w:rFonts w:ascii="Times New Roman" w:hAnsi="Times New Roman"/>
          <w:sz w:val="24"/>
          <w:szCs w:val="24"/>
          <w:lang w:val="lv-LV"/>
        </w:rPr>
        <w:t>Līguma grozījumi un izmaiņas tiek izdarīti rakstveidā, Pusēm tos parakstot, un tie stājas spēkā reģistrācijas dienā pie Pasūtītāja.</w:t>
      </w:r>
    </w:p>
    <w:p w14:paraId="2E77658A" w14:textId="77777777" w:rsidR="00BD058A" w:rsidRPr="00420175" w:rsidRDefault="00BD058A" w:rsidP="00433704">
      <w:pPr>
        <w:ind w:hanging="360"/>
        <w:jc w:val="both"/>
        <w:rPr>
          <w:rFonts w:ascii="Times New Roman" w:hAnsi="Times New Roman" w:cs="Times New Roman"/>
          <w:sz w:val="24"/>
          <w:szCs w:val="24"/>
          <w:lang w:val="lv-LV"/>
        </w:rPr>
      </w:pPr>
    </w:p>
    <w:p w14:paraId="357F30F5" w14:textId="77777777"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Būvdarbu ikmēneša nodošana-pieņemšana</w:t>
      </w:r>
    </w:p>
    <w:p w14:paraId="6B85E7F7" w14:textId="77777777" w:rsidR="006661CC" w:rsidRPr="00420175" w:rsidRDefault="006661CC" w:rsidP="00433704">
      <w:pPr>
        <w:numPr>
          <w:ilvl w:val="1"/>
          <w:numId w:val="20"/>
        </w:numPr>
        <w:spacing w:before="120"/>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ikmēneša pieņemšana tiek noformēta ar „Aktu par mēnesī izpildīto darbu pieņemšanu”, Līgumā saukts Forma Nr.2</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un „Kopsavilkums”, Līgumā saukts Forma Nr.3</w:t>
      </w:r>
      <w:r w:rsidR="00823D91" w:rsidRPr="00420175">
        <w:rPr>
          <w:rFonts w:ascii="Times New Roman" w:hAnsi="Times New Roman" w:cs="Times New Roman"/>
          <w:sz w:val="24"/>
          <w:szCs w:val="24"/>
          <w:lang w:val="lv-LV"/>
        </w:rPr>
        <w:t xml:space="preserve"> (Līguma pielikums Nr.__)</w:t>
      </w:r>
      <w:r w:rsidRPr="00420175">
        <w:rPr>
          <w:rFonts w:ascii="Times New Roman" w:hAnsi="Times New Roman" w:cs="Times New Roman"/>
          <w:sz w:val="24"/>
          <w:szCs w:val="24"/>
          <w:lang w:val="lv-LV"/>
        </w:rPr>
        <w:t xml:space="preserve"> .</w:t>
      </w:r>
    </w:p>
    <w:p w14:paraId="0B20DB15" w14:textId="77777777"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Pasūtītājam Formu Nr.2 un Formu Nr.3 par iepriekšējā mēnesī pabeigtiem Būvdarbiem 4 (četros) oriģināleksemplāros un rēķinu par minētajā atskaitē uzrādītajiem darbiem ne vēlāk kā nākamā mēneša 5 (piektajā) darba dienā.</w:t>
      </w:r>
    </w:p>
    <w:p w14:paraId="06815AEC" w14:textId="77777777" w:rsidR="006661CC" w:rsidRPr="00420175" w:rsidRDefault="006661CC" w:rsidP="00433704">
      <w:pPr>
        <w:numPr>
          <w:ilvl w:val="1"/>
          <w:numId w:val="20"/>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Formu Nr.2 un Formu Nr.3 atbilstoši Līguma pielikumā pievienotajiem paraugiem sagatavo Uzņēmējs un parakstītu iesniedz Pasūtītājam, kā arī nosūta Pasūtītājam elektroniski MS Office Excel ar piemērotu noapaļošanas (ROUND) funkciju un precizitāti 2 (divas) zīmes aiz semikola (ROUND (...;2)) uz elektroniskā pasta adresi: </w:t>
      </w:r>
      <w:hyperlink r:id="rId18" w:history="1">
        <w:r w:rsidR="00317E8E" w:rsidRPr="00420175">
          <w:rPr>
            <w:rFonts w:ascii="Times New Roman" w:hAnsi="Times New Roman" w:cs="Times New Roman"/>
            <w:color w:val="0000FF"/>
            <w:sz w:val="24"/>
            <w:szCs w:val="24"/>
            <w:u w:val="single"/>
            <w:lang w:val="lv-LV"/>
          </w:rPr>
          <w:t>info@nrc.lv</w:t>
        </w:r>
      </w:hyperlink>
      <w:r w:rsidR="00317E8E" w:rsidRPr="00420175">
        <w:rPr>
          <w:rFonts w:ascii="Times New Roman" w:hAnsi="Times New Roman" w:cs="Times New Roman"/>
          <w:sz w:val="24"/>
          <w:szCs w:val="24"/>
          <w:lang w:val="lv-LV"/>
        </w:rPr>
        <w:t>, virsrakstā ietverot norādi “Administratīvajam departamentam”</w:t>
      </w:r>
      <w:r w:rsidRPr="00420175">
        <w:rPr>
          <w:rFonts w:ascii="Times New Roman" w:hAnsi="Times New Roman" w:cs="Times New Roman"/>
          <w:sz w:val="24"/>
          <w:szCs w:val="24"/>
          <w:lang w:val="lv-LV"/>
        </w:rPr>
        <w:t>. Par sūtījuma saņemšanas dienu tiek uzskatīta nākamā darba diena pēc elektroniskā pasta nosūtīšanas dienas.</w:t>
      </w:r>
    </w:p>
    <w:p w14:paraId="2B89BC3E" w14:textId="77777777" w:rsidR="006661CC" w:rsidRPr="00420175" w:rsidRDefault="006661CC"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Pasūtītāja pienākums ir 10 (desmit) darba dienu laikā no Formas Nr.2 un Formas Nr.3 saņemšanas to apstiprināt (t.i. parakstīt) vai rakstiski motivēti to noraidīt.</w:t>
      </w:r>
    </w:p>
    <w:p w14:paraId="5E076C51" w14:textId="0618E571" w:rsidR="00DB0771" w:rsidRPr="00420175" w:rsidRDefault="00666E29" w:rsidP="00433704">
      <w:pPr>
        <w:pStyle w:val="ListParagraph"/>
        <w:numPr>
          <w:ilvl w:val="1"/>
          <w:numId w:val="20"/>
        </w:numPr>
        <w:tabs>
          <w:tab w:val="clear" w:pos="965"/>
          <w:tab w:val="num" w:pos="426"/>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saņemot apakšuzņēmēja pieprasījumu maksājumus par apakšuzņēmēja sniegtajiem pakalpojumiem vai būvdarbiem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kurus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zņēmējs ir pieņēmis un kuru apmaksas termiņš tiek kavēts,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pārskaitīt tieši apakšuzņēmējam un par attiecīgo summu samazina nākamo maksājumu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zņēmējam. Pasūtītājam ir pienākums pirms apakšuzņēmēja rēķina apmaksas rakstiski informēt par šādu pieprasījumu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 xml:space="preserve">zņēmēju  un ļauj tam 3 (trīs) darba dienu laikā izteikt viedokli par pieprasījuma pamatotību. </w:t>
      </w:r>
      <w:r w:rsidRPr="00420175">
        <w:rPr>
          <w:rFonts w:ascii="Times New Roman" w:hAnsi="Times New Roman"/>
          <w:sz w:val="24"/>
          <w:szCs w:val="24"/>
          <w:lang w:val="lv-LV"/>
        </w:rPr>
        <w:t>Pasūtītājs</w:t>
      </w:r>
      <w:r w:rsidR="00DB0771" w:rsidRPr="00420175">
        <w:rPr>
          <w:rFonts w:ascii="Times New Roman" w:hAnsi="Times New Roman"/>
          <w:sz w:val="24"/>
          <w:szCs w:val="24"/>
          <w:lang w:val="lv-LV"/>
        </w:rPr>
        <w:t xml:space="preserve"> var veikt maksājumu tieši apakšuzņēmējam ja nav izmaksāta visa </w:t>
      </w:r>
      <w:r w:rsidR="00D974C1" w:rsidRPr="00420175">
        <w:rPr>
          <w:rFonts w:ascii="Times New Roman" w:hAnsi="Times New Roman"/>
          <w:sz w:val="24"/>
          <w:szCs w:val="24"/>
          <w:lang w:val="lv-LV"/>
        </w:rPr>
        <w:t>U</w:t>
      </w:r>
      <w:r w:rsidR="00DB0771" w:rsidRPr="00420175">
        <w:rPr>
          <w:rFonts w:ascii="Times New Roman" w:hAnsi="Times New Roman"/>
          <w:sz w:val="24"/>
          <w:szCs w:val="24"/>
          <w:lang w:val="lv-LV"/>
        </w:rPr>
        <w:t>zņēmējam pienākoš</w:t>
      </w:r>
      <w:r w:rsidR="00A364E1">
        <w:rPr>
          <w:rFonts w:ascii="Times New Roman" w:hAnsi="Times New Roman"/>
          <w:sz w:val="24"/>
          <w:szCs w:val="24"/>
          <w:lang w:val="lv-LV"/>
        </w:rPr>
        <w:t>ās</w:t>
      </w:r>
      <w:r w:rsidR="00DB0771" w:rsidRPr="00420175">
        <w:rPr>
          <w:rFonts w:ascii="Times New Roman" w:hAnsi="Times New Roman"/>
          <w:sz w:val="24"/>
          <w:szCs w:val="24"/>
          <w:lang w:val="lv-LV"/>
        </w:rPr>
        <w:t xml:space="preserve"> līgumcena.  </w:t>
      </w:r>
    </w:p>
    <w:p w14:paraId="5DD33870" w14:textId="77777777" w:rsidR="000714FB" w:rsidRPr="00420175" w:rsidRDefault="000714FB" w:rsidP="00433704">
      <w:pPr>
        <w:pStyle w:val="ListParagraph"/>
        <w:ind w:left="0" w:hanging="360"/>
        <w:jc w:val="both"/>
        <w:rPr>
          <w:rFonts w:ascii="Times New Roman" w:hAnsi="Times New Roman"/>
          <w:sz w:val="24"/>
          <w:szCs w:val="24"/>
          <w:lang w:val="lv-LV"/>
        </w:rPr>
      </w:pPr>
    </w:p>
    <w:p w14:paraId="0B2918CD" w14:textId="77777777" w:rsidR="006661CC" w:rsidRPr="00420175" w:rsidRDefault="006661CC" w:rsidP="00433704">
      <w:pPr>
        <w:numPr>
          <w:ilvl w:val="0"/>
          <w:numId w:val="20"/>
        </w:numPr>
        <w:ind w:left="0" w:hanging="360"/>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Būvdarbu nodošana-pieņemšana </w:t>
      </w:r>
    </w:p>
    <w:p w14:paraId="42A92A78"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Būvdarbu pabeigšana un nodošana-pieņemšana tiek veikta spēkā esošajos normatīvajos aktos un Līgumā paredzētajā kārtībā.</w:t>
      </w:r>
    </w:p>
    <w:p w14:paraId="6ECF07B2"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Par Būvdarbu pabeigšanu Uzņēmējs rakstiski informē Pasūtītāju, iesniedzot Apliecinājumu par Būvdarbu pabeigšanu saskaņā ar Līgumam pievienoto paraugu (Līguma pielikums Nr.__). </w:t>
      </w:r>
    </w:p>
    <w:p w14:paraId="17672A28"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iesniedz Apliecinājumu Pasūtītājam ne vēlāk kā 3 (trīs) darba dienu laikā pēc Līguma 2.2.punktā norādītā datuma. Gadījumā, ja šajā punktā norādītajā termiņā Apliecinājums netiek iesniegts, uzskatāms, ka Būvdarbi Līgumā noteiktajā termiņā nav pabeigti un Uzņēmējam var tikt piemērots 15.1.punktā paredzētais līgumsods.</w:t>
      </w:r>
    </w:p>
    <w:p w14:paraId="6BC908FC" w14:textId="77777777" w:rsidR="006661CC" w:rsidRPr="003C1C08"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Vienlaicīgi ar Apliecinājumu Uzņēmējs iesniedz Pasūtītājam  Līgumā paredzēto veikto Būvdarbu izpilddokumentāciju, tajā skaitā arī pielietoto materiālu sertifikātus, pases un materiālu atbilstības deklarāciju oriģinālus, kas nepieciešami Būvobjekta pieņemšanai ekspluatācijā, kā arī segto darbu aktus. Uzņēmējs iesniedz Pasūtītājam arī iebūvēto iekārtu (ja tādas tiek iebūvētas) un materiālu ekspluatācijas noteikumus (t.sk. iekārtu tehnisko apkopju noteikumus, ja tādi nepieciešami kvalitātes garantijas nodrošināšanai). Būvdarbu izpilddokumentācija jāiesniedz 2 (divos) eksemplāros </w:t>
      </w:r>
      <w:r w:rsidRPr="003C1C08">
        <w:rPr>
          <w:rFonts w:ascii="Times New Roman" w:hAnsi="Times New Roman" w:cs="Times New Roman"/>
          <w:sz w:val="24"/>
          <w:szCs w:val="24"/>
          <w:lang w:val="lv-LV"/>
        </w:rPr>
        <w:t>papīra formā, kā arī elektroniskā veidā datu nesējā.</w:t>
      </w:r>
    </w:p>
    <w:p w14:paraId="1A6A9E31" w14:textId="77777777" w:rsidR="0058487B" w:rsidRPr="007941EB" w:rsidRDefault="0058487B" w:rsidP="00433704">
      <w:pPr>
        <w:numPr>
          <w:ilvl w:val="1"/>
          <w:numId w:val="20"/>
        </w:numPr>
        <w:tabs>
          <w:tab w:val="clear" w:pos="965"/>
          <w:tab w:val="left" w:pos="0"/>
        </w:tabs>
        <w:ind w:left="0" w:hanging="360"/>
        <w:jc w:val="both"/>
        <w:rPr>
          <w:rFonts w:ascii="Times New Roman" w:hAnsi="Times New Roman" w:cs="Times New Roman"/>
          <w:sz w:val="24"/>
          <w:szCs w:val="24"/>
        </w:rPr>
      </w:pPr>
      <w:r w:rsidRPr="007941EB">
        <w:rPr>
          <w:rFonts w:ascii="Times New Roman" w:hAnsi="Times New Roman" w:cs="Times New Roman"/>
          <w:sz w:val="24"/>
          <w:szCs w:val="24"/>
          <w:lang w:val="lv-LV"/>
        </w:rPr>
        <w:t xml:space="preserve">Uzņēmējs iesniedz bankas garantiju vai apdrošināšanas polisi </w:t>
      </w:r>
      <w:r w:rsidR="00A93DF5" w:rsidRPr="007941EB">
        <w:rPr>
          <w:rFonts w:ascii="Times New Roman" w:hAnsi="Times New Roman" w:cs="Times New Roman"/>
          <w:sz w:val="24"/>
          <w:szCs w:val="24"/>
          <w:lang w:val="lv-LV"/>
        </w:rPr>
        <w:t>Būv</w:t>
      </w:r>
      <w:r w:rsidRPr="007941EB">
        <w:rPr>
          <w:rFonts w:ascii="Times New Roman" w:hAnsi="Times New Roman" w:cs="Times New Roman"/>
          <w:sz w:val="24"/>
          <w:szCs w:val="24"/>
          <w:lang w:val="lv-LV"/>
        </w:rPr>
        <w:t>darbu (tajos izmantoto materiālu, konstrukciju  un tehnoloģiju)</w:t>
      </w:r>
      <w:r w:rsidR="00304FC4" w:rsidRPr="007941EB">
        <w:rPr>
          <w:rFonts w:ascii="Times New Roman" w:hAnsi="Times New Roman" w:cs="Times New Roman"/>
          <w:sz w:val="24"/>
          <w:szCs w:val="24"/>
          <w:lang w:val="lv-LV"/>
        </w:rPr>
        <w:t xml:space="preserve"> </w:t>
      </w:r>
      <w:r w:rsidRPr="007941EB">
        <w:rPr>
          <w:rFonts w:ascii="Times New Roman" w:hAnsi="Times New Roman" w:cs="Times New Roman"/>
          <w:sz w:val="24"/>
          <w:szCs w:val="24"/>
          <w:lang w:val="lv-LV"/>
        </w:rPr>
        <w:t xml:space="preserve">kvalitātes garantijas saistības  nodrošinājumam </w:t>
      </w:r>
      <w:r w:rsidR="0099064B" w:rsidRPr="007941EB">
        <w:rPr>
          <w:rFonts w:ascii="Times New Roman" w:hAnsi="Times New Roman" w:cs="Times New Roman"/>
          <w:sz w:val="24"/>
          <w:szCs w:val="24"/>
          <w:lang w:val="lv-LV"/>
        </w:rPr>
        <w:t xml:space="preserve"> 10</w:t>
      </w:r>
      <w:r w:rsidRPr="007941EB">
        <w:rPr>
          <w:rFonts w:ascii="Times New Roman" w:hAnsi="Times New Roman" w:cs="Times New Roman"/>
          <w:sz w:val="24"/>
          <w:szCs w:val="24"/>
          <w:lang w:val="lv-LV"/>
        </w:rPr>
        <w:t xml:space="preserve"> % (</w:t>
      </w:r>
      <w:r w:rsidR="0099064B" w:rsidRPr="007941EB">
        <w:rPr>
          <w:rFonts w:ascii="Times New Roman" w:hAnsi="Times New Roman" w:cs="Times New Roman"/>
          <w:sz w:val="24"/>
          <w:szCs w:val="24"/>
          <w:lang w:val="lv-LV"/>
        </w:rPr>
        <w:t>desmit</w:t>
      </w:r>
      <w:r w:rsidRPr="007941EB">
        <w:rPr>
          <w:rFonts w:ascii="Times New Roman" w:hAnsi="Times New Roman" w:cs="Times New Roman"/>
          <w:sz w:val="24"/>
          <w:szCs w:val="24"/>
          <w:lang w:val="lv-LV"/>
        </w:rPr>
        <w:t xml:space="preserve"> procentu) apmērā no būvdarbu </w:t>
      </w:r>
      <w:r w:rsidR="00340941" w:rsidRPr="007941EB">
        <w:rPr>
          <w:rFonts w:ascii="Times New Roman" w:hAnsi="Times New Roman" w:cs="Times New Roman"/>
          <w:sz w:val="24"/>
          <w:szCs w:val="24"/>
          <w:lang w:val="lv-LV"/>
        </w:rPr>
        <w:t>līgumcenas</w:t>
      </w:r>
      <w:r w:rsidRPr="007941EB">
        <w:rPr>
          <w:rFonts w:ascii="Times New Roman" w:hAnsi="Times New Roman" w:cs="Times New Roman"/>
          <w:sz w:val="24"/>
          <w:szCs w:val="24"/>
          <w:lang w:val="lv-LV"/>
        </w:rPr>
        <w:t xml:space="preserve"> par pilnu </w:t>
      </w:r>
      <w:r w:rsidR="00E37325" w:rsidRPr="007941EB">
        <w:rPr>
          <w:rFonts w:ascii="Times New Roman" w:hAnsi="Times New Roman" w:cs="Times New Roman"/>
          <w:sz w:val="24"/>
          <w:szCs w:val="24"/>
        </w:rPr>
        <w:t>Līguma</w:t>
      </w:r>
      <w:r w:rsidR="00741B37" w:rsidRPr="007941EB">
        <w:rPr>
          <w:rFonts w:ascii="Times New Roman" w:hAnsi="Times New Roman" w:cs="Times New Roman"/>
          <w:sz w:val="24"/>
          <w:szCs w:val="24"/>
        </w:rPr>
        <w:t xml:space="preserve"> </w:t>
      </w:r>
      <w:r w:rsidR="00E37325" w:rsidRPr="007941EB">
        <w:rPr>
          <w:rFonts w:ascii="Times New Roman" w:hAnsi="Times New Roman" w:cs="Times New Roman"/>
          <w:sz w:val="24"/>
          <w:szCs w:val="24"/>
        </w:rPr>
        <w:t>17.1.</w:t>
      </w:r>
      <w:r w:rsidRPr="007941EB">
        <w:rPr>
          <w:rFonts w:ascii="Times New Roman" w:hAnsi="Times New Roman" w:cs="Times New Roman"/>
          <w:sz w:val="24"/>
          <w:szCs w:val="24"/>
        </w:rPr>
        <w:t>.punktā minēto garantijas termiņu.</w:t>
      </w:r>
      <w:r w:rsidR="00304FC4" w:rsidRPr="007941EB">
        <w:rPr>
          <w:rFonts w:ascii="Times New Roman" w:hAnsi="Times New Roman" w:cs="Times New Roman"/>
          <w:sz w:val="24"/>
          <w:szCs w:val="24"/>
        </w:rPr>
        <w:t xml:space="preserve"> Minētais būvdarbu garantijas termiņš nav piemērojams </w:t>
      </w:r>
      <w:r w:rsidR="00304FC4" w:rsidRPr="007941EB">
        <w:rPr>
          <w:rFonts w:ascii="Times New Roman" w:hAnsi="Times New Roman" w:cs="Times New Roman"/>
          <w:sz w:val="24"/>
          <w:szCs w:val="24"/>
        </w:rPr>
        <w:lastRenderedPageBreak/>
        <w:t>iekārtām, kas tiek uzstādītas būvdarbu laikā. Iekārtu garantijas termiņu nosaka attiecīgās iekārtas ražotājs iekārtas tehniskajā dokumentācijā.</w:t>
      </w:r>
    </w:p>
    <w:p w14:paraId="07436DFC" w14:textId="77777777" w:rsidR="006661CC" w:rsidRPr="00420175" w:rsidRDefault="006661CC" w:rsidP="00433704">
      <w:pPr>
        <w:numPr>
          <w:ilvl w:val="1"/>
          <w:numId w:val="20"/>
        </w:numPr>
        <w:tabs>
          <w:tab w:val="clear" w:pos="965"/>
          <w:tab w:val="left" w:pos="0"/>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Apliecinājumā minēto Būvdarbu pabeigšanas laiku apstiprina Līguma izpildes atbildīgā persona un tas tiek reģistrēts pie Līguma kā pielikums Nr.___.</w:t>
      </w:r>
    </w:p>
    <w:p w14:paraId="40DF0828" w14:textId="77777777"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Ja pirms Būvdarbu pieņemšanas vai Būvdarbu pieņemšanas procesā tiek konstatēti nekvalitatīvi vai līdz galam nepadarīti darbi, defekti vai neatbilstība Latvijas būvnormatīviem, Būvprojektam vai Tāmei, tad Būvdarbu pieņemšana tiek pārtraukta un tiek sastādīts defektu akts </w:t>
      </w:r>
      <w:r w:rsidRPr="00420175">
        <w:rPr>
          <w:rFonts w:ascii="Times New Roman" w:hAnsi="Times New Roman" w:cs="Times New Roman"/>
          <w:i/>
          <w:sz w:val="24"/>
          <w:szCs w:val="24"/>
          <w:lang w:val="lv-LV"/>
        </w:rPr>
        <w:t>(saskaņā ar Līguma pielikumā Nr.___ pievienoto paraugu)</w:t>
      </w:r>
      <w:r w:rsidRPr="00420175">
        <w:rPr>
          <w:rFonts w:ascii="Times New Roman" w:hAnsi="Times New Roman" w:cs="Times New Roman"/>
          <w:sz w:val="24"/>
          <w:szCs w:val="24"/>
          <w:lang w:val="lv-LV"/>
        </w:rPr>
        <w:t xml:space="preserve">, kuru Puses paraksta. Ja kāda Puse izvairās no akta, tad aktu noformē ieinteresētā Puse vienpusēji, piedaloties būvuzraugam, </w:t>
      </w:r>
      <w:r w:rsidR="0077182D" w:rsidRPr="00420175">
        <w:rPr>
          <w:rFonts w:ascii="Times New Roman" w:hAnsi="Times New Roman" w:cs="Times New Roman"/>
          <w:sz w:val="24"/>
          <w:szCs w:val="24"/>
          <w:lang w:val="lv-LV"/>
        </w:rPr>
        <w:t>Pasūtītāja</w:t>
      </w:r>
      <w:r w:rsidRPr="00420175">
        <w:rPr>
          <w:rFonts w:ascii="Times New Roman" w:hAnsi="Times New Roman" w:cs="Times New Roman"/>
          <w:sz w:val="24"/>
          <w:szCs w:val="24"/>
          <w:lang w:val="lv-LV"/>
        </w:rPr>
        <w:t xml:space="preserve"> pārstāvim un citām Pušu pieaicinātām personām.</w:t>
      </w:r>
    </w:p>
    <w:p w14:paraId="4748B56E" w14:textId="0426E2AA" w:rsidR="006661CC" w:rsidRPr="00420175" w:rsidRDefault="006661CC" w:rsidP="00433704">
      <w:pPr>
        <w:numPr>
          <w:ilvl w:val="1"/>
          <w:numId w:val="20"/>
        </w:numPr>
        <w:tabs>
          <w:tab w:val="clear" w:pos="965"/>
          <w:tab w:val="left" w:pos="0"/>
          <w:tab w:val="num"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 14.</w:t>
      </w:r>
      <w:r w:rsidR="002C0E37">
        <w:rPr>
          <w:rFonts w:ascii="Times New Roman" w:hAnsi="Times New Roman" w:cs="Times New Roman"/>
          <w:sz w:val="24"/>
          <w:szCs w:val="24"/>
          <w:lang w:val="lv-LV"/>
        </w:rPr>
        <w:t>7</w:t>
      </w:r>
      <w:r w:rsidRPr="00420175">
        <w:rPr>
          <w:rFonts w:ascii="Times New Roman" w:hAnsi="Times New Roman" w:cs="Times New Roman"/>
          <w:sz w:val="24"/>
          <w:szCs w:val="24"/>
          <w:lang w:val="lv-LV"/>
        </w:rPr>
        <w:t>.punktā norādītajā gadījumā Uzņēmējs uz sava rēķina 10 (desmit) darba dienu laikā vai citā starp Pusēm rakstiski saskaņotā laikā novērš konstatētos defektus. Gadījumā, ja defekti netiek novērsti noteiktajā laikā, Pasūtītājam ir tiesības prasīt Uzņēmējam Līguma 15.2.punktā paredzēto līgumsodu.</w:t>
      </w:r>
    </w:p>
    <w:p w14:paraId="4B652111" w14:textId="62D25997" w:rsidR="006661CC" w:rsidRDefault="002B53D7" w:rsidP="00433704">
      <w:pPr>
        <w:tabs>
          <w:tab w:val="left" w:pos="0"/>
          <w:tab w:val="num" w:pos="284"/>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14.</w:t>
      </w:r>
      <w:r w:rsidR="00814480">
        <w:rPr>
          <w:rFonts w:ascii="Times New Roman" w:hAnsi="Times New Roman" w:cs="Times New Roman"/>
          <w:sz w:val="24"/>
          <w:szCs w:val="24"/>
          <w:lang w:val="lv-LV"/>
        </w:rPr>
        <w:t>9</w:t>
      </w:r>
      <w:r w:rsidRPr="00420175">
        <w:rPr>
          <w:rFonts w:ascii="Times New Roman" w:hAnsi="Times New Roman" w:cs="Times New Roman"/>
          <w:sz w:val="24"/>
          <w:szCs w:val="24"/>
          <w:lang w:val="lv-LV"/>
        </w:rPr>
        <w:t>.</w:t>
      </w:r>
      <w:r w:rsidR="006661CC" w:rsidRPr="00420175">
        <w:rPr>
          <w:rFonts w:ascii="Times New Roman" w:hAnsi="Times New Roman" w:cs="Times New Roman"/>
          <w:sz w:val="24"/>
          <w:szCs w:val="24"/>
          <w:lang w:val="lv-LV"/>
        </w:rPr>
        <w:t>Ja rodas domstarpības, Pusēm ir tiesības pieaicināt neatkarīgu ekspertu, kura slēdziens Pusēm ir saistošs. Izdevumus par eksperta slēdzienu sedz vainīgā Puse</w:t>
      </w:r>
      <w:r w:rsidR="00EE766B">
        <w:rPr>
          <w:rFonts w:ascii="Times New Roman" w:hAnsi="Times New Roman" w:cs="Times New Roman"/>
          <w:sz w:val="24"/>
          <w:szCs w:val="24"/>
          <w:lang w:val="lv-LV"/>
        </w:rPr>
        <w:t>.</w:t>
      </w:r>
    </w:p>
    <w:p w14:paraId="01B2566E" w14:textId="78A568A6" w:rsidR="00AA77F5" w:rsidRPr="00AA77F5" w:rsidRDefault="00814480" w:rsidP="007941EB">
      <w:pPr>
        <w:tabs>
          <w:tab w:val="left" w:pos="0"/>
        </w:tabs>
        <w:ind w:left="425"/>
        <w:jc w:val="both"/>
        <w:rPr>
          <w:rFonts w:ascii="Times New Roman" w:hAnsi="Times New Roman" w:cs="Times New Roman"/>
          <w:sz w:val="24"/>
          <w:szCs w:val="24"/>
          <w:lang w:val="lv-LV"/>
        </w:rPr>
      </w:pPr>
      <w:r>
        <w:rPr>
          <w:rFonts w:ascii="Times New Roman" w:hAnsi="Times New Roman" w:cs="Times New Roman"/>
          <w:sz w:val="24"/>
          <w:szCs w:val="24"/>
          <w:lang w:val="lv-LV"/>
        </w:rPr>
        <w:t xml:space="preserve">14.10 </w:t>
      </w:r>
      <w:r w:rsidR="00AA77F5">
        <w:rPr>
          <w:rFonts w:ascii="Times New Roman" w:hAnsi="Times New Roman" w:cs="Times New Roman"/>
          <w:sz w:val="24"/>
          <w:szCs w:val="24"/>
          <w:lang w:val="lv-LV"/>
        </w:rPr>
        <w:t xml:space="preserve">Pēc defektu novēršanas, </w:t>
      </w:r>
      <w:r w:rsidR="00AA77F5" w:rsidRPr="00420175">
        <w:rPr>
          <w:rFonts w:ascii="Times New Roman" w:hAnsi="Times New Roman" w:cs="Times New Roman"/>
          <w:sz w:val="24"/>
          <w:szCs w:val="24"/>
          <w:lang w:val="lv-LV"/>
        </w:rPr>
        <w:t xml:space="preserve">Būvdarbu pieņemšana tiek noformēta ar </w:t>
      </w:r>
      <w:r w:rsidR="00AA77F5">
        <w:rPr>
          <w:rFonts w:ascii="Times New Roman" w:hAnsi="Times New Roman" w:cs="Times New Roman"/>
          <w:sz w:val="24"/>
          <w:szCs w:val="24"/>
          <w:lang w:val="lv-LV"/>
        </w:rPr>
        <w:t xml:space="preserve">pieņemšanas nodošanas </w:t>
      </w:r>
      <w:r w:rsidR="00AA77F5" w:rsidRPr="00420175">
        <w:rPr>
          <w:rFonts w:ascii="Times New Roman" w:hAnsi="Times New Roman" w:cs="Times New Roman"/>
          <w:sz w:val="24"/>
          <w:szCs w:val="24"/>
          <w:lang w:val="lv-LV"/>
        </w:rPr>
        <w:t xml:space="preserve">aktu par </w:t>
      </w:r>
      <w:r w:rsidR="00AA77F5" w:rsidRPr="00AA77F5">
        <w:rPr>
          <w:rFonts w:ascii="Times New Roman" w:hAnsi="Times New Roman" w:cs="Times New Roman"/>
          <w:sz w:val="24"/>
          <w:szCs w:val="24"/>
          <w:lang w:val="lv-LV"/>
        </w:rPr>
        <w:t>būv</w:t>
      </w:r>
      <w:r w:rsidR="00AA77F5">
        <w:rPr>
          <w:rFonts w:ascii="Times New Roman" w:hAnsi="Times New Roman" w:cs="Times New Roman"/>
          <w:sz w:val="24"/>
          <w:szCs w:val="24"/>
          <w:lang w:val="lv-LV"/>
        </w:rPr>
        <w:t>darbu pabeigšanu</w:t>
      </w:r>
      <w:r w:rsidR="00AA77F5" w:rsidRPr="00AA77F5">
        <w:rPr>
          <w:rFonts w:ascii="Times New Roman" w:hAnsi="Times New Roman" w:cs="Times New Roman"/>
          <w:sz w:val="24"/>
          <w:szCs w:val="24"/>
          <w:lang w:val="lv-LV"/>
        </w:rPr>
        <w:t>, kurš pēc apstiprināšanas kļūst par Līguma neatņemamu sastāvdaļu.</w:t>
      </w:r>
    </w:p>
    <w:p w14:paraId="31AA77DA" w14:textId="77777777" w:rsidR="00AA77F5" w:rsidRPr="00420175" w:rsidRDefault="00AA77F5" w:rsidP="00433704">
      <w:pPr>
        <w:tabs>
          <w:tab w:val="left" w:pos="0"/>
          <w:tab w:val="num" w:pos="284"/>
        </w:tabs>
        <w:ind w:hanging="360"/>
        <w:jc w:val="both"/>
        <w:rPr>
          <w:rFonts w:ascii="Times New Roman" w:hAnsi="Times New Roman" w:cs="Times New Roman"/>
          <w:sz w:val="24"/>
          <w:szCs w:val="24"/>
          <w:lang w:val="lv-LV"/>
        </w:rPr>
      </w:pPr>
    </w:p>
    <w:p w14:paraId="3532E358" w14:textId="77777777" w:rsidR="00AA77F5" w:rsidRPr="00420175" w:rsidRDefault="00AA77F5" w:rsidP="00433704">
      <w:pPr>
        <w:ind w:hanging="360"/>
        <w:rPr>
          <w:rFonts w:ascii="Times New Roman" w:hAnsi="Times New Roman" w:cs="Times New Roman"/>
          <w:sz w:val="24"/>
          <w:szCs w:val="24"/>
          <w:lang w:val="lv-LV"/>
        </w:rPr>
      </w:pPr>
    </w:p>
    <w:p w14:paraId="7C4883BA" w14:textId="77777777" w:rsidR="006661CC" w:rsidRPr="00420175" w:rsidRDefault="007E5C86" w:rsidP="00433704">
      <w:pPr>
        <w:pStyle w:val="ListParagraph"/>
        <w:ind w:left="0" w:hanging="360"/>
        <w:rPr>
          <w:rFonts w:ascii="Times New Roman" w:hAnsi="Times New Roman"/>
          <w:b/>
          <w:sz w:val="24"/>
          <w:szCs w:val="24"/>
          <w:lang w:val="lv-LV"/>
        </w:rPr>
      </w:pPr>
      <w:r w:rsidRPr="00420175">
        <w:rPr>
          <w:rFonts w:ascii="Times New Roman" w:hAnsi="Times New Roman"/>
          <w:b/>
          <w:sz w:val="24"/>
          <w:szCs w:val="24"/>
          <w:lang w:val="lv-LV"/>
        </w:rPr>
        <w:t>15.</w:t>
      </w:r>
      <w:r w:rsidR="006661CC" w:rsidRPr="00420175">
        <w:rPr>
          <w:rFonts w:ascii="Times New Roman" w:hAnsi="Times New Roman"/>
          <w:b/>
          <w:sz w:val="24"/>
          <w:szCs w:val="24"/>
          <w:lang w:val="lv-LV"/>
        </w:rPr>
        <w:t>Pušu mantiskā atbildība</w:t>
      </w:r>
    </w:p>
    <w:p w14:paraId="04F271D5" w14:textId="77777777"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Gadījumā, ja Uzņēmējs nepabeidz Būvdarbus Līguma 2.2.punktā noteiktajā termiņā,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no Līgumcenas.</w:t>
      </w:r>
    </w:p>
    <w:p w14:paraId="6405A436" w14:textId="3AC3DAC9"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14.8.punktā noteiktajā gadījumā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piemēro Uzņēmējam līgumsodu 0,5% apmērā no Līgumcenas par katru nokavēto dienu, bet ne vairāk kā 10% (desmit procentu) apmērā no Līgumcenas.</w:t>
      </w:r>
    </w:p>
    <w:p w14:paraId="47798F6C"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Līguma 20.3.2.punktā (izņemot Līguma 20.3.2.6.punktā) paredzētajos gadījumos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piemēro Uzņēmējam līgumsodu 10% (desmit procentu) apmērā no Līgumcenas.</w:t>
      </w:r>
    </w:p>
    <w:p w14:paraId="1D7FF9FA"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piemēro Uzņēmējam līgumsodu 10% (desmit procentu) apmērā no Līgumcenas gadījumā, ja tas atsakās no Līguma izpildes bez Līgumā noteiktā pamata.</w:t>
      </w:r>
    </w:p>
    <w:p w14:paraId="51A5BA32"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norēķinus Līgumā noteiktajos termiņos, Uzņēmējs ir tiesīgs piemērot līgumsodu 0,5% apmērā no </w:t>
      </w:r>
      <w:r w:rsidR="00850FBB"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par katru nokavēto dienu, bet ne vairāk kā 10% (desmit procentu) no </w:t>
      </w:r>
      <w:r w:rsidR="00C26E89" w:rsidRPr="00420175">
        <w:rPr>
          <w:rFonts w:ascii="Times New Roman" w:hAnsi="Times New Roman" w:cs="Times New Roman"/>
          <w:sz w:val="24"/>
          <w:szCs w:val="24"/>
          <w:lang w:val="lv-LV"/>
        </w:rPr>
        <w:t>Līgumcenas</w:t>
      </w:r>
      <w:r w:rsidR="00F263AB" w:rsidRPr="00420175">
        <w:rPr>
          <w:rFonts w:ascii="Times New Roman" w:hAnsi="Times New Roman" w:cs="Times New Roman"/>
          <w:sz w:val="24"/>
          <w:szCs w:val="24"/>
          <w:lang w:val="lv-LV"/>
        </w:rPr>
        <w:t xml:space="preserve">. Līgumsods netiek piemērots, ja </w:t>
      </w:r>
      <w:r w:rsidR="00666E29" w:rsidRPr="00420175">
        <w:rPr>
          <w:rFonts w:ascii="Times New Roman" w:hAnsi="Times New Roman" w:cs="Times New Roman"/>
          <w:sz w:val="24"/>
          <w:szCs w:val="24"/>
          <w:lang w:val="lv-LV"/>
        </w:rPr>
        <w:t>Pasūtītājs</w:t>
      </w:r>
      <w:r w:rsidR="00F263AB" w:rsidRPr="00420175">
        <w:rPr>
          <w:rFonts w:ascii="Times New Roman" w:hAnsi="Times New Roman" w:cs="Times New Roman"/>
          <w:sz w:val="24"/>
          <w:szCs w:val="24"/>
          <w:lang w:val="lv-LV"/>
        </w:rPr>
        <w:t xml:space="preserve"> neveic norēķinu, pamatojoties uz to, ka nav spēkā esoša Līguma izpildes bankas garantija vai </w:t>
      </w:r>
      <w:r w:rsidR="00F263AB" w:rsidRPr="00420175">
        <w:rPr>
          <w:rFonts w:ascii="Times New Roman" w:hAnsi="Times New Roman" w:cs="Times New Roman"/>
          <w:sz w:val="24"/>
          <w:szCs w:val="24"/>
          <w:lang w:val="lv-LV" w:eastAsia="zh-CN"/>
        </w:rPr>
        <w:t>Neatsaucama pirmā pieprasījuma beznosacījumu līguma izpildes apdrošināšanas polise</w:t>
      </w:r>
      <w:r w:rsidR="00F263AB" w:rsidRPr="00420175">
        <w:rPr>
          <w:rFonts w:ascii="Times New Roman" w:hAnsi="Times New Roman" w:cs="Times New Roman"/>
          <w:sz w:val="24"/>
          <w:szCs w:val="24"/>
          <w:lang w:val="lv-LV"/>
        </w:rPr>
        <w:t>, vai Līguma 16.6.punktā noteiktajā gadījumā.</w:t>
      </w:r>
    </w:p>
    <w:p w14:paraId="5DE4E9DA" w14:textId="77777777" w:rsidR="00F263AB" w:rsidRPr="0042017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Līgumsodi sevī neietver Pasūtītājam nodarītos zaudējumus un Līgumsodu samaksa neatbrīvo no Līguma saistību izpildes.</w:t>
      </w:r>
    </w:p>
    <w:p w14:paraId="31EC3A4C" w14:textId="77777777" w:rsidR="00F263AB" w:rsidRPr="000B5CD5" w:rsidRDefault="00A65765" w:rsidP="00433704">
      <w:pPr>
        <w:numPr>
          <w:ilvl w:val="1"/>
          <w:numId w:val="44"/>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F263AB" w:rsidRPr="00420175">
        <w:rPr>
          <w:rFonts w:ascii="Times New Roman" w:hAnsi="Times New Roman" w:cs="Times New Roman"/>
          <w:sz w:val="24"/>
          <w:szCs w:val="24"/>
          <w:lang w:val="lv-LV"/>
        </w:rPr>
        <w:t xml:space="preserve">Gadījumā, ja konstatētie trūkumi, nepilnības un defekti netiek novērsti saskaņā ar Līguma noteikumiem, tad Pasūtītājam ir tiesības tos novērst uz Uzņēmēja rēķina, šo darbu veikšanu uzdodot citiem komersantiem. Šādā gadījumā galīgā norēķina vai Drošības naudas summa var tikt samazināta un Līguma izpildes nodrošinājums var tikt izlietots par summu, kāda bijusi nepieciešama defektu novēršanai. </w:t>
      </w:r>
      <w:r w:rsidR="00F263AB" w:rsidRPr="000B5CD5">
        <w:rPr>
          <w:rFonts w:ascii="Times New Roman" w:hAnsi="Times New Roman" w:cs="Times New Roman"/>
          <w:sz w:val="24"/>
          <w:szCs w:val="24"/>
          <w:lang w:val="lv-LV"/>
        </w:rPr>
        <w:t>Savukārt Uzņēmējam ir pienākums atlīdzināt Pasūtītājam visas izmaksas, kas Pasūtītājam radušās saistībā ar trūkumu, nepilnību un defektu novēršanu, ja galīgā norēķina, Drošības naudas vai Līguma izpildes nodrošinājuma summa nav bijusi pietiekama konstatēto defektu novēršanai.</w:t>
      </w:r>
    </w:p>
    <w:p w14:paraId="4E8530E1" w14:textId="77777777" w:rsidR="00F263AB" w:rsidRPr="008B2068" w:rsidRDefault="00F263AB" w:rsidP="00433704">
      <w:pPr>
        <w:numPr>
          <w:ilvl w:val="1"/>
          <w:numId w:val="44"/>
        </w:numPr>
        <w:tabs>
          <w:tab w:val="left" w:pos="142"/>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Pēc Pasūtītāja rakstiska pieprasījuma Uzņēmējs papildus līgumsodam (ja tāds tiek aprēķināts) atlīdzina pilnā apmērā visus </w:t>
      </w:r>
      <w:r w:rsidRPr="008B2068">
        <w:rPr>
          <w:rFonts w:ascii="Times New Roman" w:hAnsi="Times New Roman" w:cs="Times New Roman"/>
          <w:sz w:val="24"/>
          <w:szCs w:val="24"/>
          <w:lang w:val="lv-LV" w:eastAsia="zh-CN"/>
        </w:rPr>
        <w:t xml:space="preserve">zaudējumus, kas radušies Uzņēmēja vainas dēļ Līguma </w:t>
      </w:r>
      <w:r w:rsidRPr="008B2068">
        <w:rPr>
          <w:rFonts w:ascii="Times New Roman" w:hAnsi="Times New Roman" w:cs="Times New Roman"/>
          <w:sz w:val="24"/>
          <w:szCs w:val="24"/>
          <w:lang w:val="lv-LV" w:eastAsia="zh-CN"/>
        </w:rPr>
        <w:lastRenderedPageBreak/>
        <w:t>nepienācīgas izpildes rezultātā, neatkarīgi no tā, kad Pasūtītājam šie zaudējumi radušies</w:t>
      </w:r>
      <w:r w:rsidR="000B5CD5" w:rsidRPr="008B2068">
        <w:rPr>
          <w:rFonts w:ascii="Times New Roman" w:hAnsi="Times New Roman" w:cs="Times New Roman"/>
          <w:sz w:val="24"/>
          <w:szCs w:val="24"/>
          <w:lang w:val="lv-LV" w:eastAsia="zh-CN"/>
        </w:rPr>
        <w:t>, kā arī gadījumā, ja ā</w:t>
      </w:r>
      <w:r w:rsidR="000B5CD5" w:rsidRPr="008B2068">
        <w:rPr>
          <w:rFonts w:ascii="Times New Roman" w:hAnsi="Times New Roman" w:cs="Times New Roman"/>
          <w:sz w:val="24"/>
          <w:szCs w:val="24"/>
          <w:lang w:val="lv-LV"/>
        </w:rPr>
        <w:t>rvalstu finanšu instrumenta vadībā iesaistīta iestāde ir noteikusi ārvalstu finanšu instrumenta finansēta projekta izmaksu finanšu korekciju  un minētā korekcija izriet no Uzņēmēja pieļauta līguma pārkāpuma.</w:t>
      </w:r>
    </w:p>
    <w:p w14:paraId="66B0F536" w14:textId="77777777" w:rsidR="00F263AB" w:rsidRPr="00420175" w:rsidRDefault="00F263AB" w:rsidP="00433704">
      <w:pPr>
        <w:numPr>
          <w:ilvl w:val="1"/>
          <w:numId w:val="44"/>
        </w:numPr>
        <w:tabs>
          <w:tab w:val="left" w:pos="671"/>
        </w:tabs>
        <w:ind w:left="0" w:hanging="360"/>
        <w:jc w:val="both"/>
        <w:rPr>
          <w:rFonts w:ascii="Times New Roman" w:hAnsi="Times New Roman" w:cs="Times New Roman"/>
          <w:sz w:val="24"/>
          <w:szCs w:val="24"/>
          <w:lang w:val="lv-LV"/>
        </w:rPr>
      </w:pPr>
      <w:r w:rsidRPr="008B2068">
        <w:rPr>
          <w:rFonts w:ascii="Times New Roman" w:hAnsi="Times New Roman" w:cs="Times New Roman"/>
          <w:sz w:val="24"/>
          <w:szCs w:val="24"/>
          <w:lang w:val="lv-LV"/>
        </w:rPr>
        <w:t xml:space="preserve">Pasūtītājam ir tiesības ieturēt Līguma ietvaros Uzņēmējam izmaksājamo </w:t>
      </w:r>
      <w:r w:rsidRPr="00420175">
        <w:rPr>
          <w:rFonts w:ascii="Times New Roman" w:hAnsi="Times New Roman" w:cs="Times New Roman"/>
          <w:sz w:val="24"/>
          <w:szCs w:val="24"/>
          <w:lang w:val="lv-LV"/>
        </w:rPr>
        <w:t>naudas summu par tādu summu, kas nepieciešama līgumsoda, zaudējumu, kā arī citu prasījumu dzēšanai.</w:t>
      </w:r>
    </w:p>
    <w:p w14:paraId="2DBC11C7" w14:textId="77777777" w:rsidR="006661CC" w:rsidRPr="00420175" w:rsidRDefault="00F263AB" w:rsidP="00433704">
      <w:pPr>
        <w:pStyle w:val="ListParagraph"/>
        <w:numPr>
          <w:ilvl w:val="1"/>
          <w:numId w:val="49"/>
        </w:numPr>
        <w:ind w:left="0" w:hanging="360"/>
        <w:jc w:val="both"/>
        <w:rPr>
          <w:rFonts w:ascii="Times New Roman" w:hAnsi="Times New Roman"/>
          <w:sz w:val="24"/>
          <w:szCs w:val="24"/>
          <w:lang w:val="lv-LV"/>
        </w:rPr>
      </w:pPr>
      <w:r w:rsidRPr="00420175">
        <w:rPr>
          <w:rFonts w:ascii="Times New Roman" w:hAnsi="Times New Roman"/>
          <w:sz w:val="24"/>
          <w:szCs w:val="24"/>
          <w:lang w:val="lv-LV"/>
        </w:rPr>
        <w:t>Uzņēmējam netiek kompensēti darbi, kuri jāveic atkārtoti sakarā ar konstatētiem trūkumiem darbu kvalitātē, tāpat netiek kompensēta nekvalitatīvi izbūvēto darbu demontāža un trūkumu novēršanā izmantoto materiālu, tehnikas un darba stundu izmaksas, kas radušās Uzņēmēja vainas dēļ.</w:t>
      </w:r>
    </w:p>
    <w:p w14:paraId="2302CE1F" w14:textId="77777777" w:rsidR="00F263AB" w:rsidRPr="00420175" w:rsidRDefault="00F263AB" w:rsidP="00433704">
      <w:pPr>
        <w:ind w:hanging="360"/>
        <w:jc w:val="both"/>
        <w:rPr>
          <w:rFonts w:ascii="Times New Roman" w:hAnsi="Times New Roman" w:cs="Times New Roman"/>
          <w:sz w:val="24"/>
          <w:szCs w:val="24"/>
          <w:lang w:val="lv-LV"/>
        </w:rPr>
      </w:pPr>
    </w:p>
    <w:p w14:paraId="3DAA3209" w14:textId="77777777" w:rsidR="00F263AB" w:rsidRPr="00420175" w:rsidRDefault="00F263AB" w:rsidP="00433704">
      <w:pPr>
        <w:pStyle w:val="ListParagraph"/>
        <w:numPr>
          <w:ilvl w:val="0"/>
          <w:numId w:val="44"/>
        </w:numPr>
        <w:ind w:left="0" w:hanging="360"/>
        <w:rPr>
          <w:rFonts w:ascii="Times New Roman" w:hAnsi="Times New Roman"/>
          <w:b/>
          <w:sz w:val="24"/>
          <w:szCs w:val="24"/>
          <w:lang w:val="lv-LV"/>
        </w:rPr>
      </w:pPr>
      <w:r w:rsidRPr="00420175">
        <w:rPr>
          <w:rFonts w:ascii="Times New Roman" w:hAnsi="Times New Roman"/>
          <w:b/>
          <w:sz w:val="24"/>
          <w:szCs w:val="24"/>
          <w:lang w:val="lv-LV"/>
        </w:rPr>
        <w:t xml:space="preserve">Līguma izpildes </w:t>
      </w:r>
      <w:r w:rsidR="00946A5E" w:rsidRPr="00420175">
        <w:rPr>
          <w:rFonts w:ascii="Times New Roman" w:hAnsi="Times New Roman"/>
          <w:b/>
          <w:sz w:val="24"/>
          <w:szCs w:val="24"/>
          <w:lang w:val="lv-LV"/>
        </w:rPr>
        <w:t xml:space="preserve">saistību </w:t>
      </w:r>
      <w:r w:rsidRPr="00420175">
        <w:rPr>
          <w:rFonts w:ascii="Times New Roman" w:hAnsi="Times New Roman"/>
          <w:b/>
          <w:sz w:val="24"/>
          <w:szCs w:val="24"/>
          <w:lang w:val="lv-LV"/>
        </w:rPr>
        <w:t>nodrošinājums</w:t>
      </w:r>
    </w:p>
    <w:p w14:paraId="454E54A4" w14:textId="77777777" w:rsidR="00F263AB" w:rsidRPr="00420175" w:rsidRDefault="00F263AB" w:rsidP="00433704">
      <w:pPr>
        <w:pStyle w:val="ListParagraph"/>
        <w:numPr>
          <w:ilvl w:val="1"/>
          <w:numId w:val="44"/>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w:t>
      </w:r>
      <w:r w:rsidR="00946A5E" w:rsidRPr="00420175">
        <w:rPr>
          <w:rFonts w:ascii="Times New Roman" w:hAnsi="Times New Roman"/>
          <w:sz w:val="24"/>
          <w:szCs w:val="24"/>
          <w:lang w:val="lv-LV"/>
        </w:rPr>
        <w:t xml:space="preserve">saistību </w:t>
      </w:r>
      <w:r w:rsidRPr="00420175">
        <w:rPr>
          <w:rFonts w:ascii="Times New Roman" w:hAnsi="Times New Roman"/>
          <w:sz w:val="24"/>
          <w:szCs w:val="24"/>
          <w:lang w:val="lv-LV"/>
        </w:rPr>
        <w:t>nodrošinājums ir:</w:t>
      </w:r>
    </w:p>
    <w:p w14:paraId="6911FB75" w14:textId="77777777" w:rsidR="00F263AB" w:rsidRPr="00420175" w:rsidRDefault="00F263AB" w:rsidP="00433704">
      <w:pPr>
        <w:pStyle w:val="ListParagraph"/>
        <w:numPr>
          <w:ilvl w:val="2"/>
          <w:numId w:val="28"/>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bankas garantija,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Līguma izpildes bankas garantija;</w:t>
      </w:r>
    </w:p>
    <w:p w14:paraId="71E89636" w14:textId="77777777" w:rsidR="00F263AB" w:rsidRPr="00420175" w:rsidRDefault="00F263AB" w:rsidP="00433704">
      <w:pPr>
        <w:pStyle w:val="ListParagraph"/>
        <w:numPr>
          <w:ilvl w:val="2"/>
          <w:numId w:val="28"/>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garantijas laika bankas garantija,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garantijas laika bankas garantija;</w:t>
      </w:r>
    </w:p>
    <w:p w14:paraId="02D7863D"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i/>
          <w:sz w:val="24"/>
          <w:szCs w:val="24"/>
          <w:lang w:val="lv-LV"/>
        </w:rPr>
        <w:t xml:space="preserve">turpmāk abas kopā – </w:t>
      </w:r>
      <w:r w:rsidRPr="00420175">
        <w:rPr>
          <w:rFonts w:ascii="Times New Roman" w:hAnsi="Times New Roman" w:cs="Times New Roman"/>
          <w:sz w:val="24"/>
          <w:szCs w:val="24"/>
          <w:lang w:val="lv-LV"/>
        </w:rPr>
        <w:t>Bankas garantijas,</w:t>
      </w:r>
    </w:p>
    <w:p w14:paraId="214585F0" w14:textId="77777777" w:rsidR="00F263AB" w:rsidRPr="00420175" w:rsidRDefault="00F263AB" w:rsidP="00433704">
      <w:pPr>
        <w:ind w:right="57" w:hanging="360"/>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vai</w:t>
      </w:r>
    </w:p>
    <w:p w14:paraId="03300F60"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16.1.3. līguma izpildes apdrošināšanas polise,</w:t>
      </w:r>
      <w:r w:rsidRPr="00420175">
        <w:rPr>
          <w:rFonts w:ascii="Times New Roman" w:hAnsi="Times New Roman" w:cs="Times New Roman"/>
          <w:i/>
          <w:sz w:val="24"/>
          <w:szCs w:val="24"/>
          <w:lang w:val="lv-LV"/>
        </w:rPr>
        <w:t xml:space="preserve"> turpmāk</w:t>
      </w:r>
      <w:r w:rsidRPr="00420175">
        <w:rPr>
          <w:rFonts w:ascii="Times New Roman" w:hAnsi="Times New Roman" w:cs="Times New Roman"/>
          <w:sz w:val="24"/>
          <w:szCs w:val="24"/>
          <w:lang w:val="lv-LV"/>
        </w:rPr>
        <w:t xml:space="preserve"> – Līguma izpildes apdrošināšanas polise;</w:t>
      </w:r>
    </w:p>
    <w:p w14:paraId="65CA8F6B" w14:textId="77777777" w:rsidR="00F263AB" w:rsidRPr="00420175" w:rsidRDefault="00F263AB" w:rsidP="00433704">
      <w:pPr>
        <w:ind w:right="57"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16.1.4. garantijas laika apdrošināšanas polise, </w:t>
      </w:r>
      <w:r w:rsidRPr="00420175">
        <w:rPr>
          <w:rFonts w:ascii="Times New Roman" w:hAnsi="Times New Roman" w:cs="Times New Roman"/>
          <w:i/>
          <w:sz w:val="24"/>
          <w:szCs w:val="24"/>
          <w:lang w:val="lv-LV"/>
        </w:rPr>
        <w:t>turpmāk</w:t>
      </w:r>
      <w:r w:rsidRPr="00420175">
        <w:rPr>
          <w:rFonts w:ascii="Times New Roman" w:hAnsi="Times New Roman" w:cs="Times New Roman"/>
          <w:sz w:val="24"/>
          <w:szCs w:val="24"/>
          <w:lang w:val="lv-LV"/>
        </w:rPr>
        <w:t xml:space="preserve"> – garantijas laika apdrošināšanas polise;</w:t>
      </w:r>
    </w:p>
    <w:p w14:paraId="26ECE8E5" w14:textId="77777777" w:rsidR="00F263AB" w:rsidRPr="00420175" w:rsidRDefault="00F263AB" w:rsidP="00433704">
      <w:pPr>
        <w:ind w:right="57" w:hanging="360"/>
        <w:jc w:val="both"/>
        <w:rPr>
          <w:rFonts w:ascii="Times New Roman" w:hAnsi="Times New Roman" w:cs="Times New Roman"/>
          <w:i/>
          <w:sz w:val="24"/>
          <w:szCs w:val="24"/>
          <w:lang w:val="lv-LV"/>
        </w:rPr>
      </w:pPr>
      <w:r w:rsidRPr="00420175">
        <w:rPr>
          <w:rFonts w:ascii="Times New Roman" w:hAnsi="Times New Roman" w:cs="Times New Roman"/>
          <w:i/>
          <w:sz w:val="24"/>
          <w:szCs w:val="24"/>
          <w:lang w:val="lv-LV"/>
        </w:rPr>
        <w:t xml:space="preserve">turpmāk abas kopā – </w:t>
      </w:r>
      <w:r w:rsidRPr="00420175">
        <w:rPr>
          <w:rFonts w:ascii="Times New Roman" w:hAnsi="Times New Roman" w:cs="Times New Roman"/>
          <w:sz w:val="24"/>
          <w:szCs w:val="24"/>
          <w:lang w:val="lv-LV"/>
        </w:rPr>
        <w:t>Apdrošināšanas polises,</w:t>
      </w:r>
    </w:p>
    <w:p w14:paraId="69AF6EAF" w14:textId="77777777" w:rsidR="00F263AB" w:rsidRPr="00420175" w:rsidRDefault="00F263AB" w:rsidP="00433704">
      <w:pPr>
        <w:ind w:right="57" w:hanging="360"/>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vai</w:t>
      </w:r>
    </w:p>
    <w:p w14:paraId="0A361315" w14:textId="77777777" w:rsidR="00F263AB" w:rsidRPr="00420175" w:rsidRDefault="00F263AB" w:rsidP="00433704">
      <w:pPr>
        <w:pStyle w:val="ListParagraph"/>
        <w:numPr>
          <w:ilvl w:val="2"/>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drošības nauda, kas ieskaitīta Pasūtītāja norādītajā kontā, </w:t>
      </w:r>
      <w:r w:rsidRPr="00420175">
        <w:rPr>
          <w:rFonts w:ascii="Times New Roman" w:hAnsi="Times New Roman"/>
          <w:i/>
          <w:sz w:val="24"/>
          <w:szCs w:val="24"/>
          <w:lang w:val="lv-LV"/>
        </w:rPr>
        <w:t>turpmāk</w:t>
      </w:r>
      <w:r w:rsidRPr="00420175">
        <w:rPr>
          <w:rFonts w:ascii="Times New Roman" w:hAnsi="Times New Roman"/>
          <w:sz w:val="24"/>
          <w:szCs w:val="24"/>
          <w:lang w:val="lv-LV"/>
        </w:rPr>
        <w:t xml:space="preserve"> – Drošības nauda.</w:t>
      </w:r>
    </w:p>
    <w:p w14:paraId="5786C87F"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nodrošinājumu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ir tiesīgs izmantot, lai pilnībā vai daļēji dzēstu Uzņēmēja darbības/bezdarbības dēļ Pasūtītājam nodarītos zaudējumus, novērstu trūkumus, nepilnības, defektus vai lai ieturētu līgumsodu, par to rakstveidā informējot Uzņēmēju.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xml:space="preserve"> ir arī tiesīgs saņemt/ieturēt Līguma izpildes nodrošinājumu gadījumā, ja Uzņēmējs nepilda Līgumā noteiktās saistības. Pasūtītājam nav pienākums pirms ieturējuma veikšanas vai vēršanās bankā, vai apdrošināšanas sabiedrībā pieprasīt atlīdzību no Uzņēmēja.</w:t>
      </w:r>
    </w:p>
    <w:p w14:paraId="68C68EFE"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laikā Bankas garantija var tikt aizstāta ar Drošības naudu vai </w:t>
      </w:r>
      <w:r w:rsidRPr="00420175">
        <w:rPr>
          <w:rFonts w:ascii="Times New Roman" w:hAnsi="Times New Roman"/>
          <w:sz w:val="24"/>
          <w:szCs w:val="24"/>
          <w:lang w:val="lv-LV" w:eastAsia="zh-CN"/>
        </w:rPr>
        <w:t>Neatsaucama pirmā pieprasījuma beznosacījumu līguma izpildes apdrošināšanas polisi</w:t>
      </w:r>
      <w:r w:rsidRPr="00420175">
        <w:rPr>
          <w:rFonts w:ascii="Times New Roman" w:hAnsi="Times New Roman"/>
          <w:b/>
          <w:sz w:val="24"/>
          <w:szCs w:val="24"/>
          <w:lang w:val="lv-LV" w:eastAsia="zh-CN"/>
        </w:rPr>
        <w:t xml:space="preserve"> </w:t>
      </w:r>
      <w:r w:rsidRPr="00420175">
        <w:rPr>
          <w:rFonts w:ascii="Times New Roman" w:hAnsi="Times New Roman"/>
          <w:sz w:val="24"/>
          <w:szCs w:val="24"/>
          <w:lang w:val="lv-LV"/>
        </w:rPr>
        <w:t>un otrādi. Faktu apstiprinoši dokumenti tiek reģistrēti pie Līguma.</w:t>
      </w:r>
    </w:p>
    <w:p w14:paraId="2468A4D4" w14:textId="77777777"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Līguma izpildes bankas garantija  un garantijas laika bankas garantija tiek iesniegta saskaņā ar </w:t>
      </w:r>
      <w:r w:rsidR="00A830A0" w:rsidRPr="00420175">
        <w:rPr>
          <w:rFonts w:ascii="Times New Roman" w:hAnsi="Times New Roman"/>
          <w:sz w:val="24"/>
          <w:szCs w:val="24"/>
          <w:lang w:val="lv-LV"/>
        </w:rPr>
        <w:t xml:space="preserve">Iepirkuma nolikuma </w:t>
      </w:r>
      <w:r w:rsidRPr="00420175">
        <w:rPr>
          <w:rFonts w:ascii="Times New Roman" w:hAnsi="Times New Roman"/>
          <w:sz w:val="24"/>
          <w:szCs w:val="24"/>
          <w:lang w:val="lv-LV"/>
        </w:rPr>
        <w:t>paraugu</w:t>
      </w:r>
      <w:r w:rsidRPr="00420175">
        <w:rPr>
          <w:rFonts w:ascii="Times New Roman" w:hAnsi="Times New Roman"/>
          <w:i/>
          <w:sz w:val="24"/>
          <w:szCs w:val="24"/>
          <w:lang w:val="lv-LV"/>
        </w:rPr>
        <w:t xml:space="preserve">, </w:t>
      </w:r>
      <w:r w:rsidRPr="00420175">
        <w:rPr>
          <w:rFonts w:ascii="Times New Roman" w:hAnsi="Times New Roman"/>
          <w:sz w:val="24"/>
          <w:szCs w:val="24"/>
          <w:lang w:val="lv-LV" w:eastAsia="zh-CN"/>
        </w:rPr>
        <w:t>Neatsaucama pirmā pieprasījuma beznosacījumu līguma izpildes apdrošināšanas polise</w:t>
      </w:r>
      <w:r w:rsidRPr="00420175">
        <w:rPr>
          <w:rFonts w:ascii="Times New Roman" w:hAnsi="Times New Roman"/>
          <w:b/>
          <w:sz w:val="24"/>
          <w:szCs w:val="24"/>
          <w:lang w:val="lv-LV" w:eastAsia="zh-CN"/>
        </w:rPr>
        <w:t xml:space="preserve">, </w:t>
      </w:r>
      <w:r w:rsidRPr="00420175">
        <w:rPr>
          <w:rFonts w:ascii="Times New Roman" w:hAnsi="Times New Roman"/>
          <w:sz w:val="24"/>
          <w:szCs w:val="24"/>
          <w:lang w:val="lv-LV" w:eastAsia="zh-CN"/>
        </w:rPr>
        <w:t xml:space="preserve">Neatsaucama pirmā pieprasījuma beznosacījumu garantijas laika apdrošināšanas polise </w:t>
      </w:r>
      <w:r w:rsidRPr="00420175">
        <w:rPr>
          <w:rFonts w:ascii="Times New Roman" w:hAnsi="Times New Roman"/>
          <w:sz w:val="24"/>
          <w:szCs w:val="24"/>
          <w:lang w:val="lv-LV"/>
        </w:rPr>
        <w:t xml:space="preserve">tiek iesniegta saskaņā ar </w:t>
      </w:r>
      <w:r w:rsidR="00C31708" w:rsidRPr="00420175">
        <w:rPr>
          <w:rFonts w:ascii="Times New Roman" w:hAnsi="Times New Roman"/>
          <w:sz w:val="24"/>
          <w:szCs w:val="24"/>
          <w:lang w:val="lv-LV"/>
        </w:rPr>
        <w:t>I</w:t>
      </w:r>
      <w:r w:rsidR="00A830A0" w:rsidRPr="00420175">
        <w:rPr>
          <w:rFonts w:ascii="Times New Roman" w:hAnsi="Times New Roman"/>
          <w:sz w:val="24"/>
          <w:szCs w:val="24"/>
          <w:lang w:val="lv-LV"/>
        </w:rPr>
        <w:t>epirkuma nolikuma paraugu</w:t>
      </w:r>
      <w:r w:rsidR="008625A5" w:rsidRPr="00420175">
        <w:rPr>
          <w:rFonts w:ascii="Times New Roman" w:hAnsi="Times New Roman"/>
          <w:b/>
          <w:sz w:val="24"/>
          <w:szCs w:val="24"/>
          <w:lang w:val="lv-LV" w:eastAsia="zh-CN"/>
        </w:rPr>
        <w:t>.</w:t>
      </w:r>
    </w:p>
    <w:p w14:paraId="5D882AD6" w14:textId="3A6C4173" w:rsidR="00F263AB" w:rsidRPr="00420175"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Uzņēmējam ir pienākums nodrošināt Līguma izpildes bankas garantijas vai </w:t>
      </w:r>
      <w:r w:rsidRPr="00420175">
        <w:rPr>
          <w:rFonts w:ascii="Times New Roman" w:hAnsi="Times New Roman"/>
          <w:sz w:val="24"/>
          <w:szCs w:val="24"/>
          <w:lang w:val="lv-LV" w:eastAsia="zh-CN"/>
        </w:rPr>
        <w:t xml:space="preserve">Neatsaucama pirmā </w:t>
      </w:r>
      <w:r w:rsidRPr="008B2068">
        <w:rPr>
          <w:rFonts w:ascii="Times New Roman" w:hAnsi="Times New Roman"/>
          <w:sz w:val="24"/>
          <w:szCs w:val="24"/>
          <w:lang w:val="lv-LV" w:eastAsia="zh-CN"/>
        </w:rPr>
        <w:t xml:space="preserve">pieprasījuma beznosacījumu līguma izpildes apdrošināšanas polisi ar atlīdzības apmēru </w:t>
      </w:r>
      <w:r w:rsidR="00D94610" w:rsidRPr="008B2068">
        <w:rPr>
          <w:rFonts w:ascii="Times New Roman" w:hAnsi="Times New Roman"/>
          <w:sz w:val="24"/>
          <w:szCs w:val="24"/>
          <w:lang w:val="lv-LV" w:eastAsia="zh-CN"/>
        </w:rPr>
        <w:t>2</w:t>
      </w:r>
      <w:r w:rsidR="00A22606" w:rsidRPr="008B2068">
        <w:rPr>
          <w:rFonts w:ascii="Times New Roman" w:hAnsi="Times New Roman"/>
          <w:sz w:val="24"/>
          <w:szCs w:val="24"/>
          <w:lang w:val="lv-LV" w:eastAsia="zh-CN"/>
        </w:rPr>
        <w:t xml:space="preserve">0 </w:t>
      </w:r>
      <w:r w:rsidR="00BB6F96" w:rsidRPr="008B2068">
        <w:rPr>
          <w:rFonts w:ascii="Times New Roman" w:hAnsi="Times New Roman"/>
          <w:sz w:val="24"/>
          <w:szCs w:val="24"/>
          <w:lang w:val="lv-LV" w:eastAsia="zh-CN"/>
        </w:rPr>
        <w:t>%</w:t>
      </w:r>
      <w:r w:rsidR="00D94610" w:rsidRPr="008B2068">
        <w:rPr>
          <w:rFonts w:ascii="Times New Roman" w:hAnsi="Times New Roman"/>
          <w:sz w:val="24"/>
          <w:szCs w:val="24"/>
          <w:lang w:val="lv-LV" w:eastAsia="zh-CN"/>
        </w:rPr>
        <w:t xml:space="preserve"> (divdesnit procentu)</w:t>
      </w:r>
      <w:r w:rsidR="00BB6F96" w:rsidRPr="008B2068">
        <w:rPr>
          <w:rFonts w:ascii="Times New Roman" w:hAnsi="Times New Roman"/>
          <w:sz w:val="24"/>
          <w:szCs w:val="24"/>
          <w:lang w:val="lv-LV" w:eastAsia="zh-CN"/>
        </w:rPr>
        <w:t xml:space="preserve"> apmērā no </w:t>
      </w:r>
      <w:r w:rsidR="00C31708" w:rsidRPr="008B2068">
        <w:rPr>
          <w:rFonts w:ascii="Times New Roman" w:hAnsi="Times New Roman"/>
          <w:sz w:val="24"/>
          <w:szCs w:val="24"/>
          <w:lang w:val="lv-LV" w:eastAsia="zh-CN"/>
        </w:rPr>
        <w:t>L</w:t>
      </w:r>
      <w:r w:rsidR="00BB6F96" w:rsidRPr="008B2068">
        <w:rPr>
          <w:rFonts w:ascii="Times New Roman" w:hAnsi="Times New Roman"/>
          <w:sz w:val="24"/>
          <w:szCs w:val="24"/>
          <w:lang w:val="lv-LV" w:eastAsia="zh-CN"/>
        </w:rPr>
        <w:t>īgumsummas</w:t>
      </w:r>
      <w:r w:rsidR="00B84740" w:rsidRPr="008B2068">
        <w:rPr>
          <w:rFonts w:ascii="Times New Roman" w:hAnsi="Times New Roman"/>
          <w:sz w:val="24"/>
          <w:szCs w:val="24"/>
          <w:lang w:val="lv-LV" w:eastAsia="zh-CN"/>
        </w:rPr>
        <w:t xml:space="preserve"> ar derīguma termiņu 30 dienas pēc</w:t>
      </w:r>
      <w:r w:rsidRPr="008B2068">
        <w:rPr>
          <w:rFonts w:ascii="Times New Roman" w:hAnsi="Times New Roman"/>
          <w:sz w:val="24"/>
          <w:szCs w:val="24"/>
          <w:lang w:val="lv-LV"/>
        </w:rPr>
        <w:t xml:space="preserve"> būves pieņemšanas ekspluatācijā</w:t>
      </w:r>
      <w:r w:rsidR="00757AAB" w:rsidRPr="008B2068">
        <w:rPr>
          <w:rFonts w:ascii="Times New Roman" w:hAnsi="Times New Roman"/>
          <w:sz w:val="24"/>
          <w:szCs w:val="24"/>
          <w:lang w:val="lv-LV"/>
        </w:rPr>
        <w:t xml:space="preserve"> datuma</w:t>
      </w:r>
      <w:r w:rsidRPr="008B2068">
        <w:rPr>
          <w:rFonts w:ascii="Times New Roman" w:hAnsi="Times New Roman"/>
          <w:sz w:val="24"/>
          <w:szCs w:val="24"/>
          <w:lang w:val="lv-LV"/>
        </w:rPr>
        <w:t xml:space="preserve"> (ko </w:t>
      </w:r>
      <w:r w:rsidRPr="00420175">
        <w:rPr>
          <w:rFonts w:ascii="Times New Roman" w:hAnsi="Times New Roman"/>
          <w:sz w:val="24"/>
          <w:szCs w:val="24"/>
          <w:lang w:val="lv-LV"/>
        </w:rPr>
        <w:t xml:space="preserve">apliecina apstiprināts </w:t>
      </w:r>
      <w:r w:rsidR="00DA692F">
        <w:rPr>
          <w:rFonts w:ascii="Times New Roman" w:hAnsi="Times New Roman"/>
          <w:sz w:val="24"/>
          <w:szCs w:val="24"/>
          <w:lang w:val="lv-LV"/>
        </w:rPr>
        <w:t>nodošanas pieņemšanas akts</w:t>
      </w:r>
      <w:r w:rsidRPr="00420175">
        <w:rPr>
          <w:rFonts w:ascii="Times New Roman" w:hAnsi="Times New Roman"/>
          <w:sz w:val="24"/>
          <w:szCs w:val="24"/>
          <w:lang w:val="lv-LV"/>
        </w:rPr>
        <w:t>ijā), nepieciešamības gadījumā bankas garantijas un apdrošināšanas polises  darbības termiņu attiecīgi pagarinot</w:t>
      </w:r>
      <w:r w:rsidR="00333CEE">
        <w:rPr>
          <w:rFonts w:ascii="Times New Roman" w:hAnsi="Times New Roman"/>
          <w:sz w:val="24"/>
          <w:szCs w:val="24"/>
          <w:lang w:val="lv-LV"/>
        </w:rPr>
        <w:t xml:space="preserve"> vai palielinot to par noslēgtās vienošanās par papilddarbiem līgumsummu</w:t>
      </w:r>
      <w:r w:rsidRPr="00420175">
        <w:rPr>
          <w:rFonts w:ascii="Times New Roman" w:hAnsi="Times New Roman"/>
          <w:sz w:val="24"/>
          <w:szCs w:val="24"/>
          <w:lang w:val="lv-LV"/>
        </w:rPr>
        <w:t>;</w:t>
      </w:r>
    </w:p>
    <w:p w14:paraId="4BE03B11" w14:textId="05D19CAA" w:rsidR="000A1018" w:rsidRDefault="00F263AB" w:rsidP="00433704">
      <w:pPr>
        <w:pStyle w:val="ListParagraph"/>
        <w:numPr>
          <w:ilvl w:val="1"/>
          <w:numId w:val="29"/>
        </w:numPr>
        <w:ind w:left="0" w:hanging="360"/>
        <w:jc w:val="both"/>
        <w:rPr>
          <w:rFonts w:ascii="Times New Roman" w:hAnsi="Times New Roman"/>
          <w:sz w:val="24"/>
          <w:szCs w:val="24"/>
          <w:lang w:val="lv-LV"/>
        </w:rPr>
      </w:pPr>
      <w:r w:rsidRPr="00420175">
        <w:rPr>
          <w:rFonts w:ascii="Times New Roman" w:hAnsi="Times New Roman"/>
          <w:sz w:val="24"/>
          <w:szCs w:val="24"/>
          <w:lang w:val="lv-LV"/>
        </w:rPr>
        <w:t xml:space="preserve">Uzņēmējam ir tiesības nepagarināt Līguma izpildes bankas garantijas termiņu vai </w:t>
      </w:r>
      <w:r w:rsidRPr="00420175">
        <w:rPr>
          <w:rFonts w:ascii="Times New Roman" w:hAnsi="Times New Roman"/>
          <w:sz w:val="24"/>
          <w:szCs w:val="24"/>
          <w:lang w:val="lv-LV" w:eastAsia="zh-CN"/>
        </w:rPr>
        <w:t>Neatsaucamas pirmā pieprasījuma beznosacījumu līguma izpildes apdrošināšanas polises</w:t>
      </w:r>
      <w:r w:rsidRPr="00420175">
        <w:rPr>
          <w:rFonts w:ascii="Times New Roman" w:hAnsi="Times New Roman"/>
          <w:sz w:val="24"/>
          <w:szCs w:val="24"/>
          <w:lang w:val="lv-LV"/>
        </w:rPr>
        <w:t xml:space="preserve"> darbības termiņu ar nosacījumu, ja </w:t>
      </w:r>
      <w:r w:rsidR="00666E29" w:rsidRPr="00420175">
        <w:rPr>
          <w:rFonts w:ascii="Times New Roman" w:hAnsi="Times New Roman"/>
          <w:sz w:val="24"/>
          <w:szCs w:val="24"/>
          <w:lang w:val="lv-LV"/>
        </w:rPr>
        <w:t>Pasūtītājs</w:t>
      </w:r>
      <w:r w:rsidRPr="00420175">
        <w:rPr>
          <w:rFonts w:ascii="Times New Roman" w:hAnsi="Times New Roman"/>
          <w:sz w:val="24"/>
          <w:szCs w:val="24"/>
          <w:lang w:val="lv-LV"/>
        </w:rPr>
        <w:t>, pamatojoties uz Uzņēmēja iesniegto rēķinu, ir ieturējis garantijas summu Līguma izpildes nodrošinājuma apmērā. Uz šajā apakšpunktā minēto garantijas summu attiecas visi Līguma noteikumi, kas attiecas uz Drošības naudu, tajā skaitā Drošības naudas izmantošanas un atmaksāšanas noteikumi;</w:t>
      </w:r>
    </w:p>
    <w:p w14:paraId="7446E785" w14:textId="77777777" w:rsidR="000A1018" w:rsidRPr="00034902" w:rsidRDefault="000A1018" w:rsidP="00433704">
      <w:pPr>
        <w:pStyle w:val="ListParagraph"/>
        <w:numPr>
          <w:ilvl w:val="1"/>
          <w:numId w:val="29"/>
        </w:numPr>
        <w:ind w:left="0" w:hanging="360"/>
        <w:jc w:val="both"/>
        <w:rPr>
          <w:rFonts w:ascii="Times New Roman" w:hAnsi="Times New Roman"/>
          <w:sz w:val="24"/>
          <w:szCs w:val="24"/>
          <w:lang w:val="lv-LV"/>
        </w:rPr>
      </w:pPr>
      <w:r w:rsidRPr="00034902">
        <w:rPr>
          <w:rFonts w:ascii="Times New Roman" w:hAnsi="Times New Roman"/>
          <w:sz w:val="24"/>
          <w:szCs w:val="24"/>
          <w:lang w:val="lv-LV"/>
        </w:rPr>
        <w:t xml:space="preserve">Uzņēmējs 10 dienu laikā pēc </w:t>
      </w:r>
      <w:r w:rsidR="00AA77F5">
        <w:rPr>
          <w:rFonts w:ascii="Times New Roman" w:hAnsi="Times New Roman"/>
          <w:sz w:val="24"/>
          <w:szCs w:val="24"/>
          <w:lang w:val="lv-LV"/>
        </w:rPr>
        <w:t>akta parakstīšanas par darbu nodošanu</w:t>
      </w:r>
      <w:r w:rsidRPr="00034902">
        <w:rPr>
          <w:rFonts w:ascii="Times New Roman" w:hAnsi="Times New Roman"/>
          <w:color w:val="FF0000"/>
          <w:sz w:val="24"/>
          <w:szCs w:val="24"/>
          <w:lang w:val="lv-LV"/>
        </w:rPr>
        <w:t xml:space="preserve"> </w:t>
      </w:r>
      <w:r w:rsidRPr="00034902">
        <w:rPr>
          <w:rFonts w:ascii="Times New Roman" w:hAnsi="Times New Roman"/>
          <w:sz w:val="24"/>
          <w:szCs w:val="24"/>
          <w:lang w:val="lv-LV"/>
        </w:rPr>
        <w:t xml:space="preserve">iesniedz Pasūtītājam garantijas laika beznosacījumu bankas garantiju vai Neatsaucamu pirmā </w:t>
      </w:r>
      <w:r w:rsidRPr="00034902">
        <w:rPr>
          <w:rFonts w:ascii="Times New Roman" w:hAnsi="Times New Roman"/>
          <w:sz w:val="24"/>
          <w:szCs w:val="24"/>
          <w:lang w:val="lv-LV"/>
        </w:rPr>
        <w:lastRenderedPageBreak/>
        <w:t>pieprasījuma beznosacījumu garantijas laika apdrošināšanas polisi 10 % (desmit procentu)apmērā  no līgumcenas uz tādu termiņu, kāds ir kvalitātes garantijas laiks (Līguma 17.1.punkts). Iesniegtais garantijas laika nodrošinājums tiek pievienota Līgumam kā Līguma pielikums Nr.8.</w:t>
      </w:r>
    </w:p>
    <w:p w14:paraId="5F2CCC2E" w14:textId="77777777" w:rsidR="000E14AA" w:rsidRPr="000A1018" w:rsidRDefault="008C4B30" w:rsidP="00433704">
      <w:pPr>
        <w:pStyle w:val="ListParagraph"/>
        <w:numPr>
          <w:ilvl w:val="1"/>
          <w:numId w:val="29"/>
        </w:numPr>
        <w:tabs>
          <w:tab w:val="left" w:pos="16"/>
          <w:tab w:val="left" w:pos="142"/>
          <w:tab w:val="left" w:pos="284"/>
        </w:tabs>
        <w:ind w:left="0" w:hanging="360"/>
        <w:jc w:val="both"/>
        <w:rPr>
          <w:rFonts w:ascii="Times New Roman" w:hAnsi="Times New Roman"/>
          <w:sz w:val="24"/>
          <w:szCs w:val="24"/>
          <w:lang w:val="lv-LV"/>
        </w:rPr>
      </w:pPr>
      <w:r w:rsidRPr="000A1018">
        <w:rPr>
          <w:rFonts w:ascii="Times New Roman" w:hAnsi="Times New Roman"/>
          <w:sz w:val="24"/>
          <w:szCs w:val="24"/>
          <w:lang w:val="lv-LV"/>
        </w:rPr>
        <w:t xml:space="preserve">Ja Uzņēmējs ir piedāvājis  lielāku  būvdarbu garantijas termiņu </w:t>
      </w:r>
      <w:r w:rsidR="00973EE8" w:rsidRPr="000A1018">
        <w:rPr>
          <w:rFonts w:ascii="Times New Roman" w:hAnsi="Times New Roman"/>
          <w:sz w:val="24"/>
          <w:szCs w:val="24"/>
          <w:lang w:val="lv-LV"/>
        </w:rPr>
        <w:t>par 5 (pieciem) gadiem,</w:t>
      </w:r>
      <w:r w:rsidRPr="000A1018">
        <w:rPr>
          <w:rFonts w:ascii="Times New Roman" w:hAnsi="Times New Roman"/>
          <w:sz w:val="24"/>
          <w:szCs w:val="24"/>
          <w:lang w:val="lv-LV"/>
        </w:rPr>
        <w:t xml:space="preserve"> Uzņēmējam ir </w:t>
      </w:r>
      <w:r w:rsidR="000E14AA" w:rsidRPr="000A1018">
        <w:rPr>
          <w:rFonts w:ascii="Times New Roman" w:hAnsi="Times New Roman"/>
          <w:sz w:val="24"/>
          <w:szCs w:val="24"/>
          <w:lang w:val="lv-LV"/>
        </w:rPr>
        <w:t>pienākum</w:t>
      </w:r>
      <w:r w:rsidRPr="000A1018">
        <w:rPr>
          <w:rFonts w:ascii="Times New Roman" w:hAnsi="Times New Roman"/>
          <w:sz w:val="24"/>
          <w:szCs w:val="24"/>
          <w:lang w:val="lv-LV"/>
        </w:rPr>
        <w:t xml:space="preserve">s 10 dienu laikā pirms </w:t>
      </w:r>
      <w:r w:rsidR="00973EE8" w:rsidRPr="000A1018">
        <w:rPr>
          <w:rFonts w:ascii="Times New Roman" w:hAnsi="Times New Roman"/>
          <w:sz w:val="24"/>
          <w:szCs w:val="24"/>
          <w:lang w:val="lv-LV"/>
        </w:rPr>
        <w:t>garantijas</w:t>
      </w:r>
      <w:r w:rsidRPr="000A1018">
        <w:rPr>
          <w:rFonts w:ascii="Times New Roman" w:hAnsi="Times New Roman"/>
          <w:sz w:val="24"/>
          <w:szCs w:val="24"/>
          <w:lang w:val="lv-LV"/>
        </w:rPr>
        <w:t xml:space="preserve"> termiņa beigām</w:t>
      </w:r>
      <w:r w:rsidR="000E14AA" w:rsidRPr="000A1018">
        <w:rPr>
          <w:rFonts w:ascii="Times New Roman" w:hAnsi="Times New Roman"/>
          <w:sz w:val="24"/>
          <w:szCs w:val="24"/>
          <w:lang w:val="lv-LV"/>
        </w:rPr>
        <w:t xml:space="preserve"> iesniegt jaunu bankas garantiju vai apdrošināšanas polisi</w:t>
      </w:r>
      <w:r w:rsidR="00973EE8" w:rsidRPr="000A1018">
        <w:rPr>
          <w:rFonts w:ascii="Times New Roman" w:hAnsi="Times New Roman"/>
          <w:sz w:val="24"/>
          <w:szCs w:val="24"/>
          <w:lang w:val="lv-LV"/>
        </w:rPr>
        <w:t xml:space="preserve"> par atlikušo garantijas laika termiņu</w:t>
      </w:r>
      <w:r w:rsidR="000E14AA" w:rsidRPr="000A1018">
        <w:rPr>
          <w:rFonts w:ascii="Times New Roman" w:hAnsi="Times New Roman"/>
          <w:sz w:val="24"/>
          <w:szCs w:val="24"/>
          <w:lang w:val="lv-LV"/>
        </w:rPr>
        <w:t xml:space="preserve">, pretējā gadījumā </w:t>
      </w:r>
      <w:r w:rsidR="00973EE8" w:rsidRPr="000A1018">
        <w:rPr>
          <w:rFonts w:ascii="Times New Roman" w:hAnsi="Times New Roman"/>
          <w:sz w:val="24"/>
          <w:szCs w:val="24"/>
          <w:lang w:val="lv-LV"/>
        </w:rPr>
        <w:t>Pasūtītājam ir tiesības</w:t>
      </w:r>
      <w:r w:rsidR="000E14AA" w:rsidRPr="000A1018">
        <w:rPr>
          <w:rFonts w:ascii="Times New Roman" w:hAnsi="Times New Roman"/>
          <w:sz w:val="24"/>
          <w:szCs w:val="24"/>
          <w:lang w:val="lv-LV"/>
        </w:rPr>
        <w:t xml:space="preserve"> kā soda sankciju ieturēt noteiktu naudas summu,izmantojot spēkā esošās bankas </w:t>
      </w:r>
      <w:r w:rsidR="00973EE8" w:rsidRPr="000A1018">
        <w:rPr>
          <w:rFonts w:ascii="Times New Roman" w:hAnsi="Times New Roman"/>
          <w:sz w:val="24"/>
          <w:szCs w:val="24"/>
          <w:lang w:val="lv-LV"/>
        </w:rPr>
        <w:t xml:space="preserve">vai apdrošināšanas polises </w:t>
      </w:r>
      <w:r w:rsidR="000E14AA" w:rsidRPr="000A1018">
        <w:rPr>
          <w:rFonts w:ascii="Times New Roman" w:hAnsi="Times New Roman"/>
          <w:sz w:val="24"/>
          <w:szCs w:val="24"/>
          <w:lang w:val="lv-LV"/>
        </w:rPr>
        <w:t>garantijas piešķirtās tiesības.</w:t>
      </w:r>
    </w:p>
    <w:p w14:paraId="54A1EC15" w14:textId="77777777" w:rsidR="00F263AB" w:rsidRPr="00420175" w:rsidRDefault="00F263AB"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420175">
        <w:rPr>
          <w:rFonts w:ascii="Times New Roman" w:hAnsi="Times New Roman"/>
          <w:sz w:val="24"/>
          <w:szCs w:val="24"/>
          <w:lang w:val="lv-LV"/>
        </w:rPr>
        <w:t>Uzņēmējs nodrošina garantijas laika nodrošinājuma spēkā esamību visā Līgumā noteiktajā Būvdarbu garantijas periodā.</w:t>
      </w:r>
    </w:p>
    <w:p w14:paraId="62EAC6A1" w14:textId="36FDFFA1" w:rsidR="00F263AB" w:rsidRPr="00420175"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Līguma izpilde </w:t>
      </w:r>
      <w:r w:rsidR="00776CB7" w:rsidRPr="00420175">
        <w:rPr>
          <w:rFonts w:ascii="Times New Roman" w:hAnsi="Times New Roman" w:cs="Times New Roman"/>
          <w:sz w:val="24"/>
          <w:szCs w:val="24"/>
          <w:lang w:val="lv-LV"/>
        </w:rPr>
        <w:t xml:space="preserve">var tikt </w:t>
      </w:r>
      <w:r w:rsidR="00BE513F" w:rsidRPr="00420175">
        <w:rPr>
          <w:rFonts w:ascii="Times New Roman" w:hAnsi="Times New Roman" w:cs="Times New Roman"/>
          <w:sz w:val="24"/>
          <w:szCs w:val="24"/>
          <w:lang w:val="lv-LV"/>
        </w:rPr>
        <w:t>nodrošinā</w:t>
      </w:r>
      <w:r w:rsidR="00BE513F">
        <w:rPr>
          <w:rFonts w:ascii="Times New Roman" w:hAnsi="Times New Roman" w:cs="Times New Roman"/>
          <w:sz w:val="24"/>
          <w:szCs w:val="24"/>
          <w:lang w:val="lv-LV"/>
        </w:rPr>
        <w:t>ta</w:t>
      </w:r>
      <w:r w:rsidR="00BE513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ar drošības naudu </w:t>
      </w:r>
      <w:r w:rsidR="00A22606">
        <w:rPr>
          <w:rFonts w:ascii="Times New Roman" w:hAnsi="Times New Roman" w:cs="Times New Roman"/>
          <w:sz w:val="24"/>
          <w:szCs w:val="24"/>
          <w:lang w:val="lv-LV"/>
        </w:rPr>
        <w:t>1</w:t>
      </w:r>
      <w:r w:rsidR="001B403E" w:rsidRPr="00420175">
        <w:rPr>
          <w:rFonts w:ascii="Times New Roman" w:hAnsi="Times New Roman"/>
          <w:sz w:val="24"/>
          <w:szCs w:val="24"/>
          <w:lang w:val="lv-LV" w:eastAsia="zh-CN"/>
        </w:rPr>
        <w:t>0 % apmērā no līgumsummas</w:t>
      </w:r>
      <w:r w:rsidR="001B403E" w:rsidRPr="00420175">
        <w:rPr>
          <w:rFonts w:ascii="Times New Roman" w:hAnsi="Times New Roman"/>
          <w:sz w:val="24"/>
          <w:szCs w:val="24"/>
          <w:lang w:val="lv-LV"/>
        </w:rPr>
        <w:t xml:space="preserve"> </w:t>
      </w:r>
      <w:r w:rsidRPr="00420175">
        <w:rPr>
          <w:rFonts w:ascii="Times New Roman" w:hAnsi="Times New Roman" w:cs="Times New Roman"/>
          <w:sz w:val="24"/>
          <w:szCs w:val="24"/>
          <w:lang w:val="lv-LV"/>
        </w:rPr>
        <w:t>apmērā līdz būves pieņemšanas ekspluatācijā</w:t>
      </w:r>
      <w:r w:rsidR="00776CB7" w:rsidRPr="00420175">
        <w:rPr>
          <w:rFonts w:ascii="Times New Roman" w:hAnsi="Times New Roman" w:cs="Times New Roman"/>
          <w:sz w:val="24"/>
          <w:szCs w:val="24"/>
          <w:lang w:val="lv-LV"/>
        </w:rPr>
        <w:t xml:space="preserve"> dienai</w:t>
      </w:r>
      <w:r w:rsidRPr="00420175">
        <w:rPr>
          <w:rFonts w:ascii="Times New Roman" w:hAnsi="Times New Roman" w:cs="Times New Roman"/>
          <w:sz w:val="24"/>
          <w:szCs w:val="24"/>
          <w:lang w:val="lv-LV"/>
        </w:rPr>
        <w:t>, ko apliecina apstiprināts</w:t>
      </w:r>
      <w:r w:rsidR="009B7549">
        <w:rPr>
          <w:rFonts w:ascii="Times New Roman" w:hAnsi="Times New Roman" w:cs="Times New Roman"/>
          <w:sz w:val="24"/>
          <w:szCs w:val="24"/>
          <w:lang w:val="lv-LV"/>
        </w:rPr>
        <w:t xml:space="preserve"> nodošanas pieņemšanas </w:t>
      </w:r>
      <w:r w:rsidRPr="00420175">
        <w:rPr>
          <w:rFonts w:ascii="Times New Roman" w:hAnsi="Times New Roman" w:cs="Times New Roman"/>
          <w:sz w:val="24"/>
          <w:szCs w:val="24"/>
          <w:lang w:val="lv-LV"/>
        </w:rPr>
        <w:t xml:space="preserve"> akts</w:t>
      </w:r>
      <w:r w:rsidR="00776CB7" w:rsidRPr="00420175">
        <w:rPr>
          <w:rFonts w:ascii="Times New Roman" w:hAnsi="Times New Roman" w:cs="Times New Roman"/>
          <w:sz w:val="24"/>
          <w:szCs w:val="24"/>
          <w:lang w:val="lv-LV"/>
        </w:rPr>
        <w:t>.</w:t>
      </w:r>
    </w:p>
    <w:p w14:paraId="63D308FF" w14:textId="77777777" w:rsidR="00F263AB" w:rsidRPr="00420175"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Uzņēmējs, beidzoties Līguma 16.9.punktā noteiktajiem Līguma izpildes nodrošinājuma termiņ</w:t>
      </w:r>
      <w:r w:rsidR="00776CB7" w:rsidRPr="00420175">
        <w:rPr>
          <w:rFonts w:ascii="Times New Roman" w:hAnsi="Times New Roman" w:cs="Times New Roman"/>
          <w:sz w:val="24"/>
          <w:szCs w:val="24"/>
          <w:lang w:val="lv-LV"/>
        </w:rPr>
        <w:t>am</w:t>
      </w:r>
      <w:r w:rsidRPr="00420175">
        <w:rPr>
          <w:rFonts w:ascii="Times New Roman" w:hAnsi="Times New Roman" w:cs="Times New Roman"/>
          <w:sz w:val="24"/>
          <w:szCs w:val="24"/>
          <w:lang w:val="lv-LV"/>
        </w:rPr>
        <w:t>, iesniedz Pasūtītājam rēķinu par atmaksājamo summu.</w:t>
      </w:r>
    </w:p>
    <w:p w14:paraId="320CF7CD" w14:textId="77777777" w:rsidR="00F263AB" w:rsidRPr="00420175" w:rsidRDefault="00666E29" w:rsidP="00433704">
      <w:pPr>
        <w:pStyle w:val="ListParagraph"/>
        <w:numPr>
          <w:ilvl w:val="1"/>
          <w:numId w:val="29"/>
        </w:numPr>
        <w:tabs>
          <w:tab w:val="left" w:pos="284"/>
          <w:tab w:val="left" w:pos="567"/>
          <w:tab w:val="left" w:pos="709"/>
          <w:tab w:val="left" w:pos="1095"/>
        </w:tabs>
        <w:ind w:left="0" w:hanging="360"/>
        <w:jc w:val="both"/>
        <w:rPr>
          <w:rFonts w:ascii="Times New Roman" w:hAnsi="Times New Roman"/>
          <w:sz w:val="24"/>
          <w:szCs w:val="24"/>
          <w:lang w:val="lv-LV"/>
        </w:rPr>
      </w:pPr>
      <w:r w:rsidRPr="00420175">
        <w:rPr>
          <w:rFonts w:ascii="Times New Roman" w:hAnsi="Times New Roman"/>
          <w:sz w:val="24"/>
          <w:szCs w:val="24"/>
          <w:lang w:val="lv-LV"/>
        </w:rPr>
        <w:t>Pasūtītājs</w:t>
      </w:r>
      <w:r w:rsidR="00F263AB" w:rsidRPr="00420175">
        <w:rPr>
          <w:rFonts w:ascii="Times New Roman" w:hAnsi="Times New Roman"/>
          <w:sz w:val="24"/>
          <w:szCs w:val="24"/>
          <w:lang w:val="lv-LV"/>
        </w:rPr>
        <w:t xml:space="preserve"> 20 (divdesmit) kalendāro dienu laikā pēc akceptēta rēķina saņemšanas pie Pasūtītāja atmaksā Uzņēmējam Drošības naudu apmērā, kādā atmaksājams saskaņā ar Līguma nosacījumiem.</w:t>
      </w:r>
    </w:p>
    <w:p w14:paraId="368B5328" w14:textId="4944A2F2" w:rsidR="00F263AB" w:rsidRPr="007941EB" w:rsidRDefault="00F263AB"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A21999">
        <w:rPr>
          <w:rFonts w:ascii="Times New Roman" w:hAnsi="Times New Roman" w:cs="Times New Roman"/>
          <w:sz w:val="24"/>
          <w:szCs w:val="24"/>
          <w:lang w:val="lv-LV"/>
        </w:rPr>
        <w:t xml:space="preserve">Ja Līguma izpildes kvalitātes garantija netiek nodrošināta ar bankas garantiju vai apdrošināšanas polisi atbilstoši Līguma noteikumiem, </w:t>
      </w:r>
      <w:r w:rsidR="00666E29" w:rsidRPr="00A21999">
        <w:rPr>
          <w:rFonts w:ascii="Times New Roman" w:hAnsi="Times New Roman" w:cs="Times New Roman"/>
          <w:sz w:val="24"/>
          <w:szCs w:val="24"/>
          <w:lang w:val="lv-LV"/>
        </w:rPr>
        <w:t>Pasūtītājs</w:t>
      </w:r>
      <w:r w:rsidRPr="00FE0F8A">
        <w:rPr>
          <w:rFonts w:ascii="Times New Roman" w:hAnsi="Times New Roman" w:cs="Times New Roman"/>
          <w:sz w:val="24"/>
          <w:szCs w:val="24"/>
          <w:lang w:val="lv-LV"/>
        </w:rPr>
        <w:t xml:space="preserve"> </w:t>
      </w:r>
      <w:r w:rsidR="00776CB7" w:rsidRPr="00FE0F8A">
        <w:rPr>
          <w:rFonts w:ascii="Times New Roman" w:hAnsi="Times New Roman" w:cs="Times New Roman"/>
          <w:sz w:val="24"/>
          <w:szCs w:val="24"/>
          <w:lang w:val="lv-LV"/>
        </w:rPr>
        <w:t xml:space="preserve">no </w:t>
      </w:r>
      <w:r w:rsidRPr="00FE0F8A">
        <w:rPr>
          <w:rFonts w:ascii="Times New Roman" w:hAnsi="Times New Roman" w:cs="Times New Roman"/>
          <w:sz w:val="24"/>
          <w:szCs w:val="24"/>
          <w:lang w:val="lv-LV"/>
        </w:rPr>
        <w:t>galīg</w:t>
      </w:r>
      <w:r w:rsidR="00776CB7" w:rsidRPr="00FE0F8A">
        <w:rPr>
          <w:rFonts w:ascii="Times New Roman" w:hAnsi="Times New Roman" w:cs="Times New Roman"/>
          <w:sz w:val="24"/>
          <w:szCs w:val="24"/>
          <w:lang w:val="lv-LV"/>
        </w:rPr>
        <w:t>ā</w:t>
      </w:r>
      <w:r w:rsidRPr="00FE0F8A">
        <w:rPr>
          <w:rFonts w:ascii="Times New Roman" w:hAnsi="Times New Roman" w:cs="Times New Roman"/>
          <w:sz w:val="24"/>
          <w:szCs w:val="24"/>
          <w:lang w:val="lv-LV"/>
        </w:rPr>
        <w:t xml:space="preserve"> norēķin</w:t>
      </w:r>
      <w:r w:rsidR="00776CB7" w:rsidRPr="00FE0F8A">
        <w:rPr>
          <w:rFonts w:ascii="Times New Roman" w:hAnsi="Times New Roman" w:cs="Times New Roman"/>
          <w:sz w:val="24"/>
          <w:szCs w:val="24"/>
          <w:lang w:val="lv-LV"/>
        </w:rPr>
        <w:t>a</w:t>
      </w:r>
      <w:r w:rsidRPr="00FE0F8A">
        <w:rPr>
          <w:rFonts w:ascii="Times New Roman" w:hAnsi="Times New Roman" w:cs="Times New Roman"/>
          <w:sz w:val="24"/>
          <w:szCs w:val="24"/>
          <w:lang w:val="lv-LV"/>
        </w:rPr>
        <w:t xml:space="preserve"> (Līguma 3.10.punkts)</w:t>
      </w:r>
      <w:r w:rsidR="00776CB7" w:rsidRPr="007941EB">
        <w:rPr>
          <w:lang w:val="lv-LV"/>
        </w:rPr>
        <w:t xml:space="preserve"> </w:t>
      </w:r>
      <w:r w:rsidR="00776CB7" w:rsidRPr="007941EB">
        <w:rPr>
          <w:rFonts w:ascii="Times New Roman" w:hAnsi="Times New Roman" w:cs="Times New Roman"/>
          <w:sz w:val="24"/>
          <w:szCs w:val="24"/>
          <w:lang w:val="lv-LV"/>
        </w:rPr>
        <w:t>ietur</w:t>
      </w:r>
      <w:r w:rsidRPr="007941EB">
        <w:rPr>
          <w:rFonts w:ascii="Times New Roman" w:hAnsi="Times New Roman" w:cs="Times New Roman"/>
          <w:sz w:val="24"/>
          <w:szCs w:val="24"/>
          <w:lang w:val="lv-LV"/>
        </w:rPr>
        <w:t xml:space="preserve"> kā </w:t>
      </w:r>
      <w:r w:rsidR="00776CB7" w:rsidRPr="007941EB">
        <w:rPr>
          <w:rFonts w:ascii="Times New Roman" w:hAnsi="Times New Roman" w:cs="Times New Roman"/>
          <w:sz w:val="24"/>
          <w:szCs w:val="24"/>
          <w:lang w:val="lv-LV"/>
        </w:rPr>
        <w:t xml:space="preserve"> garantijas laika nodrošinājumu </w:t>
      </w:r>
      <w:r w:rsidRPr="007941EB">
        <w:rPr>
          <w:rFonts w:ascii="Times New Roman" w:hAnsi="Times New Roman" w:cs="Times New Roman"/>
          <w:sz w:val="24"/>
          <w:szCs w:val="24"/>
          <w:lang w:val="lv-LV"/>
        </w:rPr>
        <w:t xml:space="preserve">Drošības naudu līdz garantijas termiņa beigām. </w:t>
      </w:r>
    </w:p>
    <w:p w14:paraId="1A01FDA6" w14:textId="692C077C" w:rsidR="00776CB7" w:rsidRPr="007941EB" w:rsidRDefault="00F263AB"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7941EB">
        <w:rPr>
          <w:rFonts w:ascii="Times New Roman" w:hAnsi="Times New Roman"/>
          <w:sz w:val="24"/>
          <w:szCs w:val="24"/>
          <w:lang w:val="lv-LV"/>
        </w:rPr>
        <w:t xml:space="preserve">Uz </w:t>
      </w:r>
      <w:r w:rsidR="00FE0F8A">
        <w:rPr>
          <w:rFonts w:ascii="Times New Roman" w:hAnsi="Times New Roman"/>
          <w:sz w:val="24"/>
          <w:szCs w:val="24"/>
          <w:lang w:val="lv-LV"/>
        </w:rPr>
        <w:t>16.13.</w:t>
      </w:r>
      <w:r w:rsidRPr="00FE0F8A">
        <w:rPr>
          <w:rFonts w:ascii="Times New Roman" w:hAnsi="Times New Roman"/>
          <w:sz w:val="24"/>
          <w:szCs w:val="24"/>
          <w:lang w:val="lv-LV"/>
        </w:rPr>
        <w:t xml:space="preserve"> apakšpunktā minēto garantijas summu attiecas Līguma noteikumi par Līguma izpildes nodrošinājuma izmantošanu</w:t>
      </w:r>
      <w:r w:rsidRPr="007941EB">
        <w:rPr>
          <w:rFonts w:ascii="Times New Roman" w:hAnsi="Times New Roman"/>
          <w:sz w:val="24"/>
          <w:szCs w:val="24"/>
          <w:lang w:val="lv-LV"/>
        </w:rPr>
        <w:t xml:space="preserve">. </w:t>
      </w:r>
    </w:p>
    <w:p w14:paraId="596C9428" w14:textId="3244A4F4" w:rsidR="00776CB7" w:rsidRPr="00A21999" w:rsidRDefault="00776CB7" w:rsidP="00433704">
      <w:pPr>
        <w:numPr>
          <w:ilvl w:val="1"/>
          <w:numId w:val="29"/>
        </w:numPr>
        <w:tabs>
          <w:tab w:val="left" w:pos="284"/>
          <w:tab w:val="left" w:pos="567"/>
          <w:tab w:val="left" w:pos="709"/>
        </w:tabs>
        <w:ind w:left="0" w:hanging="360"/>
        <w:jc w:val="both"/>
        <w:rPr>
          <w:rFonts w:ascii="Times New Roman" w:hAnsi="Times New Roman" w:cs="Times New Roman"/>
          <w:sz w:val="24"/>
          <w:szCs w:val="24"/>
          <w:lang w:val="lv-LV"/>
        </w:rPr>
      </w:pPr>
      <w:r w:rsidRPr="007941EB">
        <w:rPr>
          <w:rFonts w:ascii="Times New Roman" w:hAnsi="Times New Roman" w:cs="Times New Roman"/>
          <w:sz w:val="24"/>
          <w:szCs w:val="24"/>
          <w:lang w:val="lv-LV"/>
        </w:rPr>
        <w:t>Uzņēmējs, beidzoties Līguma 17</w:t>
      </w:r>
      <w:r w:rsidR="00BE513F" w:rsidRPr="007941EB">
        <w:rPr>
          <w:rFonts w:ascii="Times New Roman" w:hAnsi="Times New Roman" w:cs="Times New Roman"/>
          <w:sz w:val="24"/>
          <w:szCs w:val="24"/>
          <w:lang w:val="lv-LV"/>
        </w:rPr>
        <w:t>.</w:t>
      </w:r>
      <w:r w:rsidRPr="007941EB">
        <w:rPr>
          <w:rFonts w:ascii="Times New Roman" w:hAnsi="Times New Roman" w:cs="Times New Roman"/>
          <w:sz w:val="24"/>
          <w:szCs w:val="24"/>
          <w:lang w:val="lv-LV"/>
        </w:rPr>
        <w:t>1.punktā</w:t>
      </w:r>
      <w:r w:rsidRPr="00A21999">
        <w:rPr>
          <w:rFonts w:ascii="Times New Roman" w:hAnsi="Times New Roman" w:cs="Times New Roman"/>
          <w:sz w:val="24"/>
          <w:szCs w:val="24"/>
          <w:lang w:val="lv-LV"/>
        </w:rPr>
        <w:t xml:space="preserve"> noteiktajiem Līguma izpildes </w:t>
      </w:r>
      <w:r w:rsidR="00FE0F8A" w:rsidRPr="00A21999">
        <w:rPr>
          <w:rFonts w:ascii="Times New Roman" w:hAnsi="Times New Roman" w:cs="Times New Roman"/>
          <w:sz w:val="24"/>
          <w:szCs w:val="24"/>
          <w:lang w:val="lv-LV"/>
        </w:rPr>
        <w:t>izpildes kvalitātes garantija</w:t>
      </w:r>
      <w:r w:rsidR="007E204F">
        <w:rPr>
          <w:rFonts w:ascii="Times New Roman" w:hAnsi="Times New Roman" w:cs="Times New Roman"/>
          <w:sz w:val="24"/>
          <w:szCs w:val="24"/>
          <w:lang w:val="lv-LV"/>
        </w:rPr>
        <w:t xml:space="preserve">s </w:t>
      </w:r>
      <w:r w:rsidRPr="00A21999">
        <w:rPr>
          <w:rFonts w:ascii="Times New Roman" w:hAnsi="Times New Roman" w:cs="Times New Roman"/>
          <w:sz w:val="24"/>
          <w:szCs w:val="24"/>
          <w:lang w:val="lv-LV"/>
        </w:rPr>
        <w:t xml:space="preserve"> termiņam, iesniedz Pasūtītājam rēķinu par atmaksājamo summu.</w:t>
      </w:r>
    </w:p>
    <w:p w14:paraId="357CADFB" w14:textId="77777777" w:rsidR="00F263AB" w:rsidRPr="007941EB" w:rsidRDefault="00666E29" w:rsidP="00433704">
      <w:pPr>
        <w:pStyle w:val="ListParagraph"/>
        <w:numPr>
          <w:ilvl w:val="1"/>
          <w:numId w:val="29"/>
        </w:numPr>
        <w:tabs>
          <w:tab w:val="left" w:pos="284"/>
          <w:tab w:val="left" w:pos="567"/>
          <w:tab w:val="left" w:pos="709"/>
        </w:tabs>
        <w:ind w:left="0" w:hanging="360"/>
        <w:jc w:val="both"/>
        <w:rPr>
          <w:rFonts w:ascii="Times New Roman" w:hAnsi="Times New Roman"/>
          <w:sz w:val="24"/>
          <w:szCs w:val="24"/>
          <w:lang w:val="lv-LV"/>
        </w:rPr>
      </w:pPr>
      <w:r w:rsidRPr="007941EB">
        <w:rPr>
          <w:rFonts w:ascii="Times New Roman" w:hAnsi="Times New Roman"/>
          <w:sz w:val="24"/>
          <w:szCs w:val="24"/>
          <w:lang w:val="lv-LV"/>
        </w:rPr>
        <w:t>Pasūtītājs</w:t>
      </w:r>
      <w:r w:rsidR="00776CB7" w:rsidRPr="007941EB">
        <w:rPr>
          <w:rFonts w:ascii="Times New Roman" w:hAnsi="Times New Roman"/>
          <w:sz w:val="24"/>
          <w:szCs w:val="24"/>
          <w:lang w:val="lv-LV"/>
        </w:rPr>
        <w:t xml:space="preserve"> 20 (divdesmit) kalendāro dienu laikā pēc akceptēta rēķina saņemšanas pie Pasūtītāja atmaksā Uzņēmējam Drošības naudu apmērā, kādā atmaksājams saskaņā ar Līguma nosacījumiem</w:t>
      </w:r>
      <w:r w:rsidR="008F5554" w:rsidRPr="007941EB">
        <w:rPr>
          <w:rFonts w:ascii="Times New Roman" w:hAnsi="Times New Roman"/>
          <w:sz w:val="24"/>
          <w:szCs w:val="24"/>
          <w:lang w:val="lv-LV"/>
        </w:rPr>
        <w:t>.</w:t>
      </w:r>
    </w:p>
    <w:p w14:paraId="14A1AAC6" w14:textId="01427E51" w:rsidR="008D4CA9" w:rsidRPr="00420175" w:rsidRDefault="008D4CA9" w:rsidP="00433704">
      <w:pPr>
        <w:ind w:hanging="360"/>
        <w:rPr>
          <w:rFonts w:ascii="Times New Roman" w:hAnsi="Times New Roman" w:cs="Times New Roman"/>
          <w:b/>
          <w:sz w:val="24"/>
          <w:szCs w:val="24"/>
          <w:lang w:val="lv-LV"/>
        </w:rPr>
      </w:pPr>
      <w:r w:rsidRPr="00420175">
        <w:rPr>
          <w:rFonts w:ascii="Times New Roman" w:eastAsia="Calibri" w:hAnsi="Times New Roman" w:cs="Times New Roman"/>
          <w:b/>
          <w:bCs/>
          <w:sz w:val="24"/>
          <w:szCs w:val="24"/>
          <w:lang w:val="lv-LV"/>
        </w:rPr>
        <w:t>litātes garantija</w:t>
      </w:r>
    </w:p>
    <w:p w14:paraId="1921211C" w14:textId="364B9D16" w:rsidR="008D4CA9" w:rsidRPr="007941EB" w:rsidRDefault="008D4CA9" w:rsidP="00433704">
      <w:pPr>
        <w:ind w:hanging="360"/>
        <w:jc w:val="both"/>
        <w:rPr>
          <w:rFonts w:ascii="Times" w:hAnsi="Times"/>
          <w:sz w:val="24"/>
          <w:szCs w:val="24"/>
        </w:rPr>
      </w:pPr>
      <w:r w:rsidRPr="007941EB">
        <w:rPr>
          <w:rFonts w:ascii="Times" w:hAnsi="Times" w:cs="Times New Roman"/>
          <w:sz w:val="24"/>
          <w:szCs w:val="24"/>
          <w:lang w:val="lv-LV"/>
        </w:rPr>
        <w:t>17.</w:t>
      </w:r>
      <w:r w:rsidRPr="001F0CC7">
        <w:rPr>
          <w:rFonts w:ascii="Times New Roman" w:hAnsi="Times New Roman" w:cs="Times New Roman"/>
          <w:sz w:val="24"/>
          <w:szCs w:val="24"/>
          <w:lang w:val="lv-LV"/>
        </w:rPr>
        <w:t>1.</w:t>
      </w:r>
      <w:r w:rsidR="002A0264" w:rsidRPr="001F0CC7">
        <w:rPr>
          <w:rFonts w:ascii="Times New Roman" w:hAnsi="Times New Roman" w:cs="Times New Roman"/>
          <w:sz w:val="24"/>
          <w:szCs w:val="24"/>
          <w:lang w:val="lv-LV"/>
        </w:rPr>
        <w:t xml:space="preserve"> </w:t>
      </w:r>
      <w:r w:rsidRPr="00D66379">
        <w:rPr>
          <w:rFonts w:ascii="Times New Roman" w:hAnsi="Times New Roman" w:cs="Times New Roman"/>
          <w:sz w:val="24"/>
          <w:szCs w:val="24"/>
          <w:lang w:val="lv-LV"/>
        </w:rPr>
        <w:t xml:space="preserve">Uzņēmējs garantē izpildīto Būvdarbu </w:t>
      </w:r>
      <w:r w:rsidR="003E2AF5" w:rsidRPr="007941EB">
        <w:rPr>
          <w:rFonts w:ascii="Times New Roman" w:hAnsi="Times New Roman" w:cs="Times New Roman"/>
          <w:sz w:val="24"/>
          <w:szCs w:val="24"/>
          <w:lang w:val="lv-LV"/>
        </w:rPr>
        <w:t>(</w:t>
      </w:r>
      <w:r w:rsidR="00A93DF5" w:rsidRPr="001F0CC7">
        <w:rPr>
          <w:rFonts w:ascii="Times New Roman" w:hAnsi="Times New Roman" w:cs="Times New Roman"/>
          <w:sz w:val="24"/>
          <w:szCs w:val="24"/>
          <w:lang w:val="lv-LV"/>
        </w:rPr>
        <w:t>tajos izmantoto materiālu, konstrukciju  un tehnoloģiju</w:t>
      </w:r>
      <w:r w:rsidR="003E2AF5" w:rsidRPr="007941EB">
        <w:rPr>
          <w:rFonts w:ascii="Times New Roman" w:hAnsi="Times New Roman" w:cs="Times New Roman"/>
          <w:sz w:val="24"/>
          <w:szCs w:val="24"/>
          <w:lang w:val="lv-LV"/>
        </w:rPr>
        <w:t xml:space="preserve">) </w:t>
      </w:r>
      <w:r w:rsidRPr="001F0CC7">
        <w:rPr>
          <w:rFonts w:ascii="Times New Roman" w:hAnsi="Times New Roman" w:cs="Times New Roman"/>
          <w:sz w:val="24"/>
          <w:szCs w:val="24"/>
          <w:lang w:val="lv-LV"/>
        </w:rPr>
        <w:t>drošumu un ekspluatācijas īpašības</w:t>
      </w:r>
      <w:r w:rsidRPr="001F0CC7">
        <w:rPr>
          <w:rFonts w:ascii="Times New Roman" w:hAnsi="Times New Roman" w:cs="Times New Roman"/>
          <w:bCs/>
          <w:sz w:val="24"/>
          <w:szCs w:val="24"/>
          <w:lang w:val="lv-LV"/>
        </w:rPr>
        <w:t xml:space="preserve"> </w:t>
      </w:r>
      <w:r w:rsidR="00E53056" w:rsidRPr="00D66379">
        <w:rPr>
          <w:rFonts w:ascii="Times New Roman" w:hAnsi="Times New Roman" w:cs="Times New Roman"/>
          <w:bCs/>
          <w:sz w:val="24"/>
          <w:szCs w:val="24"/>
          <w:lang w:val="lv-LV"/>
        </w:rPr>
        <w:t xml:space="preserve">__  </w:t>
      </w:r>
      <w:r w:rsidR="00E53056" w:rsidRPr="00D66379">
        <w:rPr>
          <w:rFonts w:ascii="Times New Roman" w:hAnsi="Times New Roman" w:cs="Times New Roman"/>
          <w:bCs/>
          <w:i/>
          <w:color w:val="FF0000"/>
          <w:sz w:val="24"/>
          <w:szCs w:val="24"/>
          <w:lang w:val="lv-LV"/>
        </w:rPr>
        <w:t>(</w:t>
      </w:r>
      <w:r w:rsidR="00E53056" w:rsidRPr="00D66379">
        <w:rPr>
          <w:rFonts w:ascii="Times New Roman" w:hAnsi="Times New Roman" w:cs="Times New Roman"/>
          <w:bCs/>
          <w:i/>
          <w:sz w:val="24"/>
          <w:szCs w:val="24"/>
          <w:lang w:val="lv-LV"/>
        </w:rPr>
        <w:t xml:space="preserve">norāda Pretendenta piedāvājumā piedāvāto termiņu,kas nav mazāks par </w:t>
      </w:r>
      <w:r w:rsidR="005102BC" w:rsidRPr="007941EB">
        <w:rPr>
          <w:rFonts w:ascii="Times New Roman" w:hAnsi="Times New Roman" w:cs="Times New Roman"/>
          <w:bCs/>
          <w:i/>
          <w:sz w:val="24"/>
          <w:szCs w:val="24"/>
          <w:lang w:val="lv-LV"/>
        </w:rPr>
        <w:t>5</w:t>
      </w:r>
      <w:r w:rsidRPr="007941EB">
        <w:rPr>
          <w:rFonts w:ascii="Times New Roman" w:hAnsi="Times New Roman" w:cs="Times New Roman"/>
          <w:bCs/>
          <w:i/>
          <w:sz w:val="24"/>
          <w:szCs w:val="24"/>
          <w:lang w:val="lv-LV"/>
        </w:rPr>
        <w:t xml:space="preserve"> (</w:t>
      </w:r>
      <w:r w:rsidR="005102BC" w:rsidRPr="007941EB">
        <w:rPr>
          <w:rFonts w:ascii="Times New Roman" w:hAnsi="Times New Roman" w:cs="Times New Roman"/>
          <w:bCs/>
          <w:i/>
          <w:sz w:val="24"/>
          <w:szCs w:val="24"/>
          <w:lang w:val="lv-LV"/>
        </w:rPr>
        <w:t>piec</w:t>
      </w:r>
      <w:r w:rsidR="00E53056" w:rsidRPr="007941EB">
        <w:rPr>
          <w:rFonts w:ascii="Times New Roman" w:hAnsi="Times New Roman" w:cs="Times New Roman"/>
          <w:bCs/>
          <w:i/>
          <w:sz w:val="24"/>
          <w:szCs w:val="24"/>
          <w:lang w:val="lv-LV"/>
        </w:rPr>
        <w:t>iem</w:t>
      </w:r>
      <w:r w:rsidRPr="007941EB">
        <w:rPr>
          <w:rFonts w:ascii="Times New Roman" w:hAnsi="Times New Roman" w:cs="Times New Roman"/>
          <w:bCs/>
          <w:i/>
          <w:sz w:val="24"/>
          <w:szCs w:val="24"/>
          <w:lang w:val="lv-LV"/>
        </w:rPr>
        <w:t>)</w:t>
      </w:r>
      <w:r w:rsidR="00E53056" w:rsidRPr="007941EB">
        <w:rPr>
          <w:rFonts w:ascii="Times New Roman" w:hAnsi="Times New Roman" w:cs="Times New Roman"/>
          <w:bCs/>
          <w:i/>
          <w:sz w:val="24"/>
          <w:szCs w:val="24"/>
          <w:lang w:val="lv-LV"/>
        </w:rPr>
        <w:t xml:space="preserve"> gadiem</w:t>
      </w:r>
      <w:r w:rsidR="00472907" w:rsidRPr="007941EB">
        <w:rPr>
          <w:rFonts w:ascii="Times New Roman" w:hAnsi="Times New Roman" w:cs="Times New Roman"/>
          <w:bCs/>
          <w:i/>
          <w:sz w:val="24"/>
          <w:szCs w:val="24"/>
          <w:lang w:val="lv-LV"/>
        </w:rPr>
        <w:t xml:space="preserve"> un ilgāks par 7,5 (septiņi</w:t>
      </w:r>
      <w:r w:rsidR="00BE513F" w:rsidRPr="007941EB">
        <w:rPr>
          <w:rFonts w:ascii="Times New Roman" w:hAnsi="Times New Roman" w:cs="Times New Roman"/>
          <w:bCs/>
          <w:i/>
          <w:sz w:val="24"/>
          <w:szCs w:val="24"/>
          <w:lang w:val="lv-LV"/>
        </w:rPr>
        <w:t>em</w:t>
      </w:r>
      <w:r w:rsidR="00472907" w:rsidRPr="007941EB">
        <w:rPr>
          <w:rFonts w:ascii="Times New Roman" w:hAnsi="Times New Roman" w:cs="Times New Roman"/>
          <w:bCs/>
          <w:i/>
          <w:sz w:val="24"/>
          <w:szCs w:val="24"/>
          <w:lang w:val="lv-LV"/>
        </w:rPr>
        <w:t xml:space="preserve"> ar pusi) gadiem </w:t>
      </w:r>
      <w:r w:rsidR="00E53056" w:rsidRPr="007941EB">
        <w:rPr>
          <w:rFonts w:ascii="Times New Roman" w:hAnsi="Times New Roman" w:cs="Times New Roman"/>
          <w:bCs/>
          <w:i/>
          <w:sz w:val="24"/>
          <w:szCs w:val="24"/>
          <w:lang w:val="lv-LV"/>
        </w:rPr>
        <w:t>)</w:t>
      </w:r>
      <w:r w:rsidR="00E53056" w:rsidRPr="007941EB">
        <w:rPr>
          <w:rFonts w:ascii="Times New Roman" w:hAnsi="Times New Roman" w:cs="Times New Roman"/>
          <w:bCs/>
          <w:sz w:val="24"/>
          <w:szCs w:val="24"/>
          <w:lang w:val="lv-LV"/>
        </w:rPr>
        <w:t xml:space="preserve"> </w:t>
      </w:r>
      <w:r w:rsidRPr="007941EB">
        <w:rPr>
          <w:rFonts w:ascii="Times New Roman" w:hAnsi="Times New Roman" w:cs="Times New Roman"/>
          <w:bCs/>
          <w:sz w:val="24"/>
          <w:szCs w:val="24"/>
          <w:lang w:val="lv-LV"/>
        </w:rPr>
        <w:t>gadus</w:t>
      </w:r>
      <w:r w:rsidRPr="007941EB">
        <w:rPr>
          <w:rFonts w:ascii="Times New Roman" w:hAnsi="Times New Roman" w:cs="Times New Roman"/>
          <w:sz w:val="24"/>
          <w:szCs w:val="24"/>
          <w:lang w:val="lv-LV"/>
        </w:rPr>
        <w:t xml:space="preserve"> pēc būves pieņemšanas ekspluatācijā, ko apliecina apstiprināts </w:t>
      </w:r>
      <w:r w:rsidR="00E04810">
        <w:rPr>
          <w:rFonts w:ascii="Times New Roman" w:hAnsi="Times New Roman" w:cs="Times New Roman"/>
          <w:sz w:val="24"/>
          <w:szCs w:val="24"/>
          <w:lang w:val="lv-LV"/>
        </w:rPr>
        <w:t xml:space="preserve">pieņemšanas nodošanas </w:t>
      </w:r>
      <w:r w:rsidRPr="007941EB">
        <w:rPr>
          <w:rFonts w:ascii="Times New Roman" w:hAnsi="Times New Roman" w:cs="Times New Roman"/>
          <w:sz w:val="24"/>
          <w:szCs w:val="24"/>
        </w:rPr>
        <w:t>akts.</w:t>
      </w:r>
      <w:r w:rsidR="00A93DF5" w:rsidRPr="007941EB">
        <w:rPr>
          <w:rFonts w:ascii="Times New Roman" w:hAnsi="Times New Roman" w:cs="Times New Roman"/>
          <w:sz w:val="24"/>
          <w:szCs w:val="24"/>
        </w:rPr>
        <w:t xml:space="preserve"> Minētais būvdarbu garantijas termiņš nav piemērojams iekārtām, kas tiek uzstādītas būvdarbu laikā. Iekārtu garantijas termiņu nosaka attiecīgās iekārtas ražotājs iekārtas tehniskajā dokumentācijā.</w:t>
      </w:r>
    </w:p>
    <w:p w14:paraId="26FFE4F9"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17.2.</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Garantijas termiņa laikā Uzņēmējs uz sava rēķina novērš defektus, kas atklāti un radušies pēc </w:t>
      </w:r>
      <w:r w:rsidRPr="00420175">
        <w:rPr>
          <w:rFonts w:ascii="Times New Roman" w:hAnsi="Times New Roman" w:cs="Times New Roman"/>
          <w:bCs/>
          <w:sz w:val="24"/>
          <w:szCs w:val="24"/>
          <w:lang w:val="lv-LV"/>
        </w:rPr>
        <w:t>būves pieņemšanas ekspluatācijā</w:t>
      </w:r>
      <w:r w:rsidRPr="00420175">
        <w:rPr>
          <w:rFonts w:ascii="Times New Roman" w:hAnsi="Times New Roman" w:cs="Times New Roman"/>
          <w:sz w:val="24"/>
          <w:szCs w:val="24"/>
          <w:lang w:val="lv-LV"/>
        </w:rPr>
        <w:t>, izņemot defektus, kas radušies objekta nepareizas ekspluatācijas rezultātā.</w:t>
      </w:r>
    </w:p>
    <w:p w14:paraId="41FFE7F8"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17.3.</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Gadījumā, ja garantijas termiņa laikā tiek konstatēti kādi defekti, tiek sastādīts defektu akts saskaņā ar Līgumam pievienoto paraugu (Līguma pielikums Nr.__), </w:t>
      </w:r>
      <w:r w:rsidRPr="00420175">
        <w:rPr>
          <w:rFonts w:ascii="Times New Roman" w:hAnsi="Times New Roman" w:cs="Times New Roman"/>
          <w:i/>
          <w:sz w:val="24"/>
          <w:szCs w:val="24"/>
          <w:lang w:val="lv-LV"/>
        </w:rPr>
        <w:t xml:space="preserve">turpmāk </w:t>
      </w:r>
      <w:r w:rsidRPr="00420175">
        <w:rPr>
          <w:rFonts w:ascii="Times New Roman" w:hAnsi="Times New Roman" w:cs="Times New Roman"/>
          <w:sz w:val="24"/>
          <w:szCs w:val="24"/>
          <w:lang w:val="lv-LV"/>
        </w:rPr>
        <w:t>– Defektu akts, kuru paraksta Puses.</w:t>
      </w:r>
    </w:p>
    <w:p w14:paraId="1172E1D3"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17.4.</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Par Būvobjekta apsekošanas, Defektu akta sastādīšanas un parakstīšanas laiku un vietu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paziņo Uzņēmējam 2 (divas) darba dienas iepriekš.</w:t>
      </w:r>
    </w:p>
    <w:p w14:paraId="7F4E0F20"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17.5.</w:t>
      </w:r>
      <w:r w:rsidR="00A65765"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Avārijas gadījumā Uzņēmējam jāierodas Būvobjektā 4 (četru) stundu laikā no paziņošanas brīža.</w:t>
      </w:r>
    </w:p>
    <w:p w14:paraId="70A736A8"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17.6.</w:t>
      </w:r>
      <w:r w:rsidR="0074453C">
        <w:rPr>
          <w:rFonts w:ascii="Times New Roman" w:hAnsi="Times New Roman" w:cs="Times New Roman"/>
          <w:sz w:val="24"/>
          <w:szCs w:val="24"/>
          <w:lang w:val="lv-LV"/>
        </w:rPr>
        <w:t xml:space="preserve"> </w:t>
      </w:r>
      <w:r w:rsidR="00666E29" w:rsidRPr="00420175">
        <w:rPr>
          <w:rFonts w:ascii="Times New Roman" w:hAnsi="Times New Roman" w:cs="Times New Roman"/>
          <w:sz w:val="24"/>
          <w:szCs w:val="24"/>
          <w:lang w:val="lv-LV"/>
        </w:rPr>
        <w:t>Pasūtītājs</w:t>
      </w:r>
      <w:r w:rsidRPr="00420175">
        <w:rPr>
          <w:rFonts w:ascii="Times New Roman" w:hAnsi="Times New Roman" w:cs="Times New Roman"/>
          <w:sz w:val="24"/>
          <w:szCs w:val="24"/>
          <w:lang w:val="lv-LV"/>
        </w:rPr>
        <w:t xml:space="preserve"> nosūta rakstisku paziņojumu par Līguma 17.4., 17.5.punktā minēto pa faksu uz Nr._________________ un papildus informē pa tālruni uz Nr.___________________.</w:t>
      </w:r>
    </w:p>
    <w:p w14:paraId="59E8CAEF"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17.7.</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Ja otra Puse izvairās no Defektu akta parakstīšanas, tad Defektu aktu noformē ieinteresētā Puse vienpusēji.</w:t>
      </w:r>
    </w:p>
    <w:p w14:paraId="52BE0F0F" w14:textId="77777777" w:rsidR="008D4CA9" w:rsidRPr="00420175" w:rsidRDefault="008D4CA9"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17.8.</w:t>
      </w:r>
      <w:r w:rsidR="0074453C">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Uzņēmējam ir pienākums bez maksas ar saviem līdzekļiem novērst konstatētos defektus 10 (desmit) darba dienu laikā no Defektu akta saņemšanas dienas vai citā starp Pusēm rakstiski saskaņotā termiņā.</w:t>
      </w:r>
    </w:p>
    <w:p w14:paraId="6054A34A" w14:textId="77777777" w:rsidR="008D4CA9" w:rsidRPr="00420175" w:rsidRDefault="008D4CA9" w:rsidP="00433704">
      <w:pPr>
        <w:ind w:hanging="360"/>
        <w:jc w:val="both"/>
        <w:rPr>
          <w:rFonts w:ascii="Times New Roman" w:hAnsi="Times New Roman" w:cs="Times New Roman"/>
          <w:sz w:val="24"/>
          <w:szCs w:val="24"/>
          <w:lang w:val="lv-LV" w:eastAsia="x-none"/>
        </w:rPr>
      </w:pPr>
      <w:r w:rsidRPr="00420175">
        <w:rPr>
          <w:rFonts w:ascii="Times New Roman" w:hAnsi="Times New Roman" w:cs="Times New Roman"/>
          <w:sz w:val="24"/>
          <w:szCs w:val="24"/>
          <w:lang w:val="lv-LV" w:eastAsia="x-none"/>
        </w:rPr>
        <w:t>17.9.</w:t>
      </w:r>
      <w:r w:rsidR="00946A5E" w:rsidRPr="00420175">
        <w:rPr>
          <w:rFonts w:ascii="Times New Roman" w:hAnsi="Times New Roman" w:cs="Times New Roman"/>
          <w:sz w:val="24"/>
          <w:szCs w:val="24"/>
          <w:lang w:val="lv-LV" w:eastAsia="x-none"/>
        </w:rPr>
        <w:t xml:space="preserve"> </w:t>
      </w:r>
      <w:r w:rsidRPr="00420175">
        <w:rPr>
          <w:rFonts w:ascii="Times New Roman" w:hAnsi="Times New Roman" w:cs="Times New Roman"/>
          <w:sz w:val="24"/>
          <w:szCs w:val="24"/>
          <w:lang w:val="lv-LV" w:eastAsia="x-none"/>
        </w:rPr>
        <w:t>Ja garantijas termiņa ietvaros uzstādīto iekārtu (vai sistēmu) apkopes veic Pasūtītāja izvēlētas trešās personas, ievērojot Uzņēmēja iesniegtos ekspluatācijas un apkopes noteikumus (Līguma 14.4.punkts), tas neietekmē garantijas spēkā esamību, un tas nevar būt par pamatu atteikumam pildīt garantijas saistības.</w:t>
      </w:r>
    </w:p>
    <w:p w14:paraId="2A093CDA" w14:textId="77777777" w:rsidR="00FA3D44" w:rsidRPr="00420175" w:rsidRDefault="00FA3D44" w:rsidP="00433704">
      <w:pPr>
        <w:ind w:hanging="360"/>
        <w:jc w:val="both"/>
        <w:rPr>
          <w:rFonts w:ascii="Times New Roman" w:hAnsi="Times New Roman" w:cs="Times New Roman"/>
          <w:sz w:val="24"/>
          <w:szCs w:val="24"/>
          <w:lang w:val="lv-LV" w:eastAsia="x-none"/>
        </w:rPr>
      </w:pPr>
    </w:p>
    <w:p w14:paraId="3F705169" w14:textId="77777777" w:rsidR="008D4CA9"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Kontaktpersonas</w:t>
      </w:r>
    </w:p>
    <w:p w14:paraId="52EFF74B" w14:textId="77777777" w:rsidR="008D4CA9" w:rsidRPr="00420175" w:rsidRDefault="008D4CA9" w:rsidP="00433704">
      <w:pPr>
        <w:pStyle w:val="ListParagraph"/>
        <w:numPr>
          <w:ilvl w:val="1"/>
          <w:numId w:val="21"/>
        </w:numPr>
        <w:ind w:left="0" w:hanging="360"/>
        <w:jc w:val="both"/>
        <w:rPr>
          <w:rFonts w:ascii="Times New Roman" w:hAnsi="Times New Roman"/>
          <w:i/>
          <w:sz w:val="24"/>
          <w:szCs w:val="24"/>
          <w:lang w:val="lv-LV"/>
        </w:rPr>
      </w:pPr>
      <w:r w:rsidRPr="00420175">
        <w:rPr>
          <w:rFonts w:ascii="Times New Roman" w:hAnsi="Times New Roman"/>
          <w:sz w:val="24"/>
          <w:szCs w:val="24"/>
          <w:lang w:val="lv-LV"/>
        </w:rPr>
        <w:t>Pasūtītāja par Līguma izpildi atbildīgā persona ir</w:t>
      </w:r>
      <w:r w:rsidRPr="00420175">
        <w:rPr>
          <w:rFonts w:ascii="Times New Roman" w:hAnsi="Times New Roman"/>
          <w:i/>
          <w:sz w:val="24"/>
          <w:szCs w:val="24"/>
          <w:lang w:val="lv-LV"/>
        </w:rPr>
        <w:t>_______, tālrunis ______________________________</w:t>
      </w:r>
      <w:r w:rsidRPr="00420175">
        <w:rPr>
          <w:rFonts w:ascii="Times New Roman" w:hAnsi="Times New Roman"/>
          <w:sz w:val="24"/>
          <w:szCs w:val="24"/>
          <w:lang w:val="lv-LV"/>
        </w:rPr>
        <w:t>,</w:t>
      </w:r>
    </w:p>
    <w:p w14:paraId="5AEEE364"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Pasūtītāja kontaktpersona, kura kā lietotāja pārstāvis risina ar Līguma izpildi saistītus organizatoriska rakstura jautājumus (izņemot jautājumus, kas tieši saistīti ar būvdarbu veikšanu un L</w:t>
      </w:r>
      <w:r w:rsidR="005102BC" w:rsidRPr="00420175">
        <w:rPr>
          <w:rFonts w:ascii="Times New Roman" w:hAnsi="Times New Roman" w:cs="Times New Roman"/>
          <w:sz w:val="24"/>
          <w:szCs w:val="24"/>
          <w:lang w:val="lv-LV"/>
        </w:rPr>
        <w:t>īguma priekšmetu) Būvobjektā ir</w:t>
      </w:r>
      <w:r w:rsidRPr="00420175">
        <w:rPr>
          <w:rFonts w:ascii="Times New Roman" w:hAnsi="Times New Roman" w:cs="Times New Roman"/>
          <w:i/>
          <w:sz w:val="24"/>
          <w:szCs w:val="24"/>
          <w:lang w:val="lv-LV"/>
        </w:rPr>
        <w:t>_________, tālrunis ______________________________</w:t>
      </w:r>
      <w:r w:rsidRPr="00420175">
        <w:rPr>
          <w:rFonts w:ascii="Times New Roman" w:hAnsi="Times New Roman" w:cs="Times New Roman"/>
          <w:i/>
          <w:color w:val="000000"/>
          <w:sz w:val="24"/>
          <w:szCs w:val="24"/>
          <w:lang w:val="lv-LV" w:eastAsia="lv-LV"/>
        </w:rPr>
        <w:t>.</w:t>
      </w:r>
    </w:p>
    <w:p w14:paraId="199669CB" w14:textId="77777777" w:rsidR="008D4CA9" w:rsidRPr="00420175" w:rsidRDefault="008D4CA9" w:rsidP="00433704">
      <w:pPr>
        <w:numPr>
          <w:ilvl w:val="1"/>
          <w:numId w:val="21"/>
        </w:numPr>
        <w:tabs>
          <w:tab w:val="num" w:pos="31"/>
        </w:tabs>
        <w:ind w:left="0" w:hanging="360"/>
        <w:rPr>
          <w:rFonts w:ascii="Times New Roman" w:hAnsi="Times New Roman" w:cs="Times New Roman"/>
          <w:sz w:val="24"/>
          <w:szCs w:val="24"/>
          <w:lang w:val="lv-LV"/>
        </w:rPr>
      </w:pPr>
      <w:r w:rsidRPr="00420175">
        <w:rPr>
          <w:rFonts w:ascii="Times New Roman" w:hAnsi="Times New Roman" w:cs="Times New Roman"/>
          <w:sz w:val="24"/>
          <w:szCs w:val="24"/>
          <w:lang w:val="lv-LV"/>
        </w:rPr>
        <w:t>Kontaktpersona no Uzņēmēja puses ir</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_____________________________________</w:t>
      </w:r>
      <w:r w:rsidR="007F380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w:t>
      </w:r>
      <w:r w:rsidRPr="00420175">
        <w:rPr>
          <w:rFonts w:ascii="Times New Roman" w:hAnsi="Times New Roman" w:cs="Times New Roman"/>
          <w:i/>
          <w:sz w:val="24"/>
          <w:szCs w:val="24"/>
          <w:lang w:val="lv-LV"/>
        </w:rPr>
        <w:t>amats, vārds uzvārds, tālrunis</w:t>
      </w:r>
      <w:r w:rsidRPr="00420175">
        <w:rPr>
          <w:rFonts w:ascii="Times New Roman" w:hAnsi="Times New Roman" w:cs="Times New Roman"/>
          <w:sz w:val="24"/>
          <w:szCs w:val="24"/>
          <w:lang w:val="lv-LV"/>
        </w:rPr>
        <w:t>/</w:t>
      </w:r>
    </w:p>
    <w:p w14:paraId="3A654AE4" w14:textId="77777777" w:rsidR="008D4CA9" w:rsidRPr="00420175" w:rsidRDefault="008D4CA9" w:rsidP="00433704">
      <w:pPr>
        <w:ind w:hanging="360"/>
        <w:jc w:val="both"/>
        <w:rPr>
          <w:rFonts w:ascii="Times New Roman" w:hAnsi="Times New Roman" w:cs="Times New Roman"/>
          <w:sz w:val="24"/>
          <w:szCs w:val="24"/>
          <w:lang w:val="lv-LV" w:eastAsia="x-none"/>
        </w:rPr>
      </w:pPr>
    </w:p>
    <w:p w14:paraId="5AF6E4DE" w14:textId="77777777" w:rsidR="00F263AB" w:rsidRPr="00420175" w:rsidRDefault="008D4CA9" w:rsidP="00433704">
      <w:pPr>
        <w:pStyle w:val="ListParagraph"/>
        <w:numPr>
          <w:ilvl w:val="0"/>
          <w:numId w:val="21"/>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Nepārvarama vara</w:t>
      </w:r>
    </w:p>
    <w:p w14:paraId="4CB702E5" w14:textId="77777777" w:rsidR="008D4CA9" w:rsidRPr="00E53056" w:rsidRDefault="008D4CA9" w:rsidP="00433704">
      <w:pPr>
        <w:pStyle w:val="ListParagraph"/>
        <w:numPr>
          <w:ilvl w:val="1"/>
          <w:numId w:val="21"/>
        </w:numPr>
        <w:tabs>
          <w:tab w:val="left" w:pos="142"/>
        </w:tabs>
        <w:spacing w:before="120"/>
        <w:ind w:left="0" w:hanging="360"/>
        <w:jc w:val="both"/>
        <w:rPr>
          <w:rFonts w:ascii="Times New Roman" w:hAnsi="Times New Roman"/>
          <w:color w:val="FF0000"/>
          <w:sz w:val="24"/>
          <w:szCs w:val="24"/>
          <w:lang w:val="lv-LV"/>
        </w:rPr>
      </w:pPr>
      <w:r w:rsidRPr="00420175">
        <w:rPr>
          <w:rFonts w:ascii="Times New Roman" w:hAnsi="Times New Roman"/>
          <w:sz w:val="24"/>
          <w:szCs w:val="24"/>
          <w:lang w:val="lv-LV"/>
        </w:rPr>
        <w:t xml:space="preserve">Puses nenes atbildību par pilnīgu vai daļēju Līguma neizpildi, ja tā radusies nepārvaramu, no pusēm neatkarīgu ārkārtēju apstākļu dēļ. Pie šādiem apstākļiem pieskaitāmas ugunsgrēks, dabas stihijas (plūdi, zemestrīce), valdības lēmumi un rīkojumi, </w:t>
      </w:r>
      <w:r w:rsidRPr="00420175">
        <w:rPr>
          <w:rFonts w:ascii="Times New Roman" w:hAnsi="Times New Roman"/>
          <w:bCs/>
          <w:sz w:val="24"/>
          <w:szCs w:val="24"/>
          <w:lang w:val="lv-LV"/>
        </w:rPr>
        <w:t xml:space="preserve">un citi ārkārtēja rakstura negadījumi, ko Puses nevarēja iepriekš paredzēt. </w:t>
      </w:r>
    </w:p>
    <w:p w14:paraId="23F6FAC3"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Šajos gadījumos Līgumā noteiktais izpildes un samaksas termiņš pagarinās par šo apstākļu darbības laiku, bet ne ilgāk kā par 30 (trīsdesmit) kalendārajām dienām.</w:t>
      </w:r>
    </w:p>
    <w:p w14:paraId="54FED013" w14:textId="77777777" w:rsidR="008D4CA9" w:rsidRPr="00420175" w:rsidRDefault="008D4CA9" w:rsidP="00433704">
      <w:pPr>
        <w:numPr>
          <w:ilvl w:val="1"/>
          <w:numId w:val="21"/>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Par Līguma saistību izpildi traucējošu un 19.1.punktā minēto apstākļu iestāšanās un izbeigšanās laiku Puse 5 (piecu) darba dienu laikā rakstiski informē otru Pusi, iesniedzot Līguma 19.1.punktā minēto slēdzienu. Nesavlaicīga paziņojuma gadījumā Puses netiek atbrīvotas no Līguma saistību izpildes.</w:t>
      </w:r>
    </w:p>
    <w:p w14:paraId="4E813C72" w14:textId="77777777" w:rsidR="008D4CA9" w:rsidRPr="00420175" w:rsidRDefault="008D4CA9" w:rsidP="00433704">
      <w:pPr>
        <w:pStyle w:val="ListParagraph"/>
        <w:numPr>
          <w:ilvl w:val="1"/>
          <w:numId w:val="21"/>
        </w:numPr>
        <w:ind w:left="0" w:hanging="360"/>
        <w:jc w:val="both"/>
        <w:rPr>
          <w:rFonts w:ascii="Times New Roman" w:hAnsi="Times New Roman"/>
          <w:sz w:val="24"/>
          <w:szCs w:val="24"/>
          <w:lang w:val="lv-LV"/>
        </w:rPr>
      </w:pPr>
      <w:r w:rsidRPr="00420175">
        <w:rPr>
          <w:rFonts w:ascii="Times New Roman" w:hAnsi="Times New Roman"/>
          <w:sz w:val="24"/>
          <w:szCs w:val="24"/>
          <w:lang w:val="lv-LV"/>
        </w:rPr>
        <w:t>Gadījumā, ja nepārvaramas varas apstākļi turpinās ilgāk kā 30 (trīsdesmit) kalendārās dienas, katra no Pusēm ir tiesīga vienpusēji atkāpties no Līguma, par ko rakstveidā brīdina otru pusi 5 (piecas) darba dienas iepriekš. Šajā gadījumā Puses veic savstarpējo norēķinu par Uzņēmēja kvalitatīvi izpildītajiem Būvdarbiem un Pasūtītāja priekšapmaksā izmaksātajām summām.</w:t>
      </w:r>
    </w:p>
    <w:p w14:paraId="4EF8CF8F" w14:textId="77777777" w:rsidR="00086337" w:rsidRDefault="00086337" w:rsidP="00433704">
      <w:pPr>
        <w:ind w:hanging="360"/>
        <w:jc w:val="both"/>
        <w:rPr>
          <w:rFonts w:ascii="Times New Roman" w:hAnsi="Times New Roman" w:cs="Times New Roman"/>
          <w:sz w:val="24"/>
          <w:szCs w:val="24"/>
          <w:lang w:val="lv-LV"/>
        </w:rPr>
      </w:pPr>
    </w:p>
    <w:p w14:paraId="3A3F7B3D" w14:textId="77777777" w:rsidR="002B082E" w:rsidRPr="00420175" w:rsidRDefault="002B082E" w:rsidP="00433704">
      <w:pPr>
        <w:ind w:hanging="360"/>
        <w:jc w:val="both"/>
        <w:rPr>
          <w:rFonts w:ascii="Times New Roman" w:hAnsi="Times New Roman" w:cs="Times New Roman"/>
          <w:sz w:val="24"/>
          <w:szCs w:val="24"/>
          <w:lang w:val="lv-LV"/>
        </w:rPr>
      </w:pPr>
    </w:p>
    <w:p w14:paraId="3067A848" w14:textId="77777777" w:rsidR="00477691" w:rsidRPr="00420175" w:rsidRDefault="00086337" w:rsidP="00433704">
      <w:pPr>
        <w:ind w:hanging="360"/>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20.</w:t>
      </w:r>
      <w:r w:rsidR="00946A5E" w:rsidRPr="00420175">
        <w:rPr>
          <w:rFonts w:ascii="Times New Roman" w:hAnsi="Times New Roman" w:cs="Times New Roman"/>
          <w:b/>
          <w:sz w:val="24"/>
          <w:szCs w:val="24"/>
          <w:lang w:val="lv-LV"/>
        </w:rPr>
        <w:t xml:space="preserve"> </w:t>
      </w:r>
      <w:r w:rsidR="00477691" w:rsidRPr="00420175">
        <w:rPr>
          <w:rFonts w:ascii="Times New Roman" w:hAnsi="Times New Roman" w:cs="Times New Roman"/>
          <w:b/>
          <w:sz w:val="24"/>
          <w:szCs w:val="24"/>
          <w:lang w:val="lv-LV"/>
        </w:rPr>
        <w:t>Strīdu izskatīšana un Līguma izbeigšana</w:t>
      </w:r>
    </w:p>
    <w:p w14:paraId="13AF92D3" w14:textId="77777777" w:rsidR="00477691" w:rsidRPr="00420175" w:rsidRDefault="00477691" w:rsidP="00433704">
      <w:pPr>
        <w:tabs>
          <w:tab w:val="left" w:pos="1332"/>
          <w:tab w:val="left" w:pos="2232"/>
        </w:tabs>
        <w:spacing w:before="120"/>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20.1.Strīdus un nesaskaņas, kas var rasties Līguma izpildes rezultātā vai sakarā ar Līgumu, Puses risina savstarpēju pārrunu ceļā. Ja Puses nevar panākt vienošanos, tad domstarpības izskatāmas Latvijas Republikas tiesā normatīvajos aktos noteiktajā kārtībā.</w:t>
      </w:r>
    </w:p>
    <w:p w14:paraId="51A052C3" w14:textId="77777777"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20.2.Jautājumos, kas netiek noregulēti šajā Līgumā, Puses vadās pēc Latvijas Republikā spēkā esošajiem tiesību aktiem.</w:t>
      </w:r>
    </w:p>
    <w:p w14:paraId="0E93DFD4" w14:textId="77777777" w:rsidR="00477691" w:rsidRPr="00420175" w:rsidRDefault="00477691"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20.3.Līgumu var izbeigt šādos gadījumos:</w:t>
      </w:r>
    </w:p>
    <w:p w14:paraId="59FE8B73" w14:textId="77777777" w:rsidR="00477691" w:rsidRPr="00116017" w:rsidRDefault="00477691" w:rsidP="00433704">
      <w:pPr>
        <w:tabs>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20.3.1</w:t>
      </w:r>
      <w:r w:rsidRPr="00116017">
        <w:rPr>
          <w:rFonts w:ascii="Times New Roman" w:hAnsi="Times New Roman" w:cs="Times New Roman"/>
          <w:sz w:val="24"/>
          <w:szCs w:val="24"/>
          <w:lang w:val="lv-LV"/>
        </w:rPr>
        <w:t>.</w:t>
      </w:r>
      <w:r w:rsidR="00886030" w:rsidRPr="00116017">
        <w:rPr>
          <w:rFonts w:ascii="Times New Roman" w:hAnsi="Times New Roman" w:cs="Times New Roman"/>
          <w:sz w:val="24"/>
          <w:szCs w:val="24"/>
          <w:lang w:val="lv-LV"/>
        </w:rPr>
        <w:t xml:space="preserve"> </w:t>
      </w:r>
      <w:r w:rsidRPr="00116017">
        <w:rPr>
          <w:rFonts w:ascii="Times New Roman" w:hAnsi="Times New Roman" w:cs="Times New Roman"/>
          <w:sz w:val="24"/>
          <w:szCs w:val="24"/>
          <w:lang w:val="lv-LV"/>
        </w:rPr>
        <w:t>Pusēm savstarpēji rakstveidā vienojoties;</w:t>
      </w:r>
    </w:p>
    <w:p w14:paraId="1538A6E7" w14:textId="77777777" w:rsidR="00DD40BB" w:rsidRPr="00116017" w:rsidRDefault="00DD40BB" w:rsidP="00433704">
      <w:pPr>
        <w:tabs>
          <w:tab w:val="left" w:pos="2232"/>
        </w:tabs>
        <w:ind w:hanging="360"/>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ir tiesības vienpusēji atkāpties no Līguma pie sekojošiem nosacījumiem</w:t>
      </w:r>
      <w:r w:rsidR="006B6981" w:rsidRPr="00116017">
        <w:rPr>
          <w:rFonts w:ascii="Times New Roman" w:hAnsi="Times New Roman" w:cs="Times New Roman"/>
          <w:sz w:val="24"/>
          <w:szCs w:val="24"/>
          <w:lang w:val="lv-LV"/>
        </w:rPr>
        <w:t>, samaksājot Uzņēmējam par izpildīto Līguma daļu</w:t>
      </w:r>
      <w:r w:rsidRPr="00116017">
        <w:rPr>
          <w:rFonts w:ascii="Times New Roman" w:hAnsi="Times New Roman" w:cs="Times New Roman"/>
          <w:sz w:val="24"/>
          <w:szCs w:val="24"/>
          <w:lang w:val="lv-LV"/>
        </w:rPr>
        <w:t>:</w:t>
      </w:r>
    </w:p>
    <w:p w14:paraId="3967A384" w14:textId="77777777" w:rsidR="00DD40BB" w:rsidRPr="00116017" w:rsidRDefault="00DD40BB" w:rsidP="00142C0C">
      <w:pPr>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20.3.2.1.  </w:t>
      </w:r>
      <w:r w:rsidR="000A1018" w:rsidRPr="003274E1">
        <w:rPr>
          <w:rFonts w:ascii="Times New Roman" w:hAnsi="Times New Roman" w:cs="Times New Roman"/>
          <w:sz w:val="24"/>
          <w:szCs w:val="24"/>
          <w:lang w:val="lv-LV"/>
        </w:rPr>
        <w:t>Uzņēmējs savas vainas dēļ ir nokavējis Būvdarbu izpildes termiņu vairāk, kā 20 (divdesmit) dienas</w:t>
      </w:r>
      <w:r w:rsidRPr="003274E1">
        <w:rPr>
          <w:rFonts w:ascii="Times New Roman" w:hAnsi="Times New Roman" w:cs="Times New Roman"/>
          <w:sz w:val="24"/>
          <w:szCs w:val="24"/>
          <w:lang w:val="lv-LV"/>
        </w:rPr>
        <w:t>;</w:t>
      </w:r>
    </w:p>
    <w:p w14:paraId="57F8D040" w14:textId="77777777" w:rsidR="00DD40BB" w:rsidRPr="00116017"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lastRenderedPageBreak/>
        <w:t>20.3.2.2.  Ir zaudējis spēku Līguma izpildes nodrošinājums vai nav iesniegts Līguma izpildes nodrošinājums saskaņā ar Līguma noteikumiem;</w:t>
      </w:r>
    </w:p>
    <w:p w14:paraId="7F5A0428" w14:textId="77777777" w:rsidR="00DD40BB" w:rsidRPr="00420175" w:rsidRDefault="00DD40BB" w:rsidP="00142C0C">
      <w:pPr>
        <w:tabs>
          <w:tab w:val="left" w:pos="781"/>
        </w:tabs>
        <w:jc w:val="both"/>
        <w:rPr>
          <w:rFonts w:ascii="Times New Roman" w:hAnsi="Times New Roman" w:cs="Times New Roman"/>
          <w:sz w:val="24"/>
          <w:szCs w:val="24"/>
          <w:lang w:val="lv-LV"/>
        </w:rPr>
      </w:pPr>
      <w:r w:rsidRPr="00116017">
        <w:rPr>
          <w:rFonts w:ascii="Times New Roman" w:hAnsi="Times New Roman" w:cs="Times New Roman"/>
          <w:sz w:val="24"/>
          <w:szCs w:val="24"/>
          <w:lang w:val="lv-LV"/>
        </w:rPr>
        <w:t xml:space="preserve">20.3.2.3.  Uzņēmējs pārkāpj vai nepilda kādu Līgumā paredzētu pienākumu, tajā skaitā Uzņēmējs Līgumā noteiktajā termiņā neiesniedz </w:t>
      </w:r>
      <w:r w:rsidR="006B6981" w:rsidRPr="00116017">
        <w:rPr>
          <w:rFonts w:ascii="Times New Roman" w:hAnsi="Times New Roman" w:cs="Times New Roman"/>
          <w:sz w:val="24"/>
          <w:szCs w:val="24"/>
          <w:lang w:val="lv-LV"/>
        </w:rPr>
        <w:t>Pasūtītājam</w:t>
      </w:r>
      <w:r w:rsidRPr="00116017">
        <w:rPr>
          <w:rFonts w:ascii="Times New Roman" w:hAnsi="Times New Roman" w:cs="Times New Roman"/>
          <w:sz w:val="24"/>
          <w:szCs w:val="24"/>
          <w:lang w:val="lv-LV"/>
        </w:rPr>
        <w:t xml:space="preserve"> </w:t>
      </w:r>
      <w:r w:rsidRPr="006B6981">
        <w:rPr>
          <w:rFonts w:ascii="Times New Roman" w:hAnsi="Times New Roman" w:cs="Times New Roman"/>
          <w:sz w:val="24"/>
          <w:szCs w:val="24"/>
          <w:lang w:val="lv-LV"/>
        </w:rPr>
        <w:t>visus nepieciešamos dokumentus atzīmes saņemšanai Apliecinājuma kartē par būvdarbu uzsākšanas nosacījumu izpildi;</w:t>
      </w:r>
    </w:p>
    <w:p w14:paraId="3B5E7BBA" w14:textId="77777777"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20.3.2.4.</w:t>
      </w:r>
      <w:r>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Līguma izpildes laikā noskaidrojas, ka Uzņēmējs nav spējīgs izpildīt Būvdarbus saskaņā ar Līguma noteikumiem;</w:t>
      </w:r>
    </w:p>
    <w:p w14:paraId="32BD5887" w14:textId="77777777" w:rsidR="00DD40BB" w:rsidRPr="00420175"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20.3.2.5. Uzņēmējs pārkāpj Latvijas Republikā spēkā esošos likumus un citus normatīvos aktus, kas attiecas uz būvdarbu izpildes kārtību un kvalitāti;</w:t>
      </w:r>
    </w:p>
    <w:p w14:paraId="24F9F13C" w14:textId="77777777" w:rsidR="00DD40BB" w:rsidRPr="00BB4EFD" w:rsidRDefault="00DD40BB" w:rsidP="00142C0C">
      <w:pPr>
        <w:tabs>
          <w:tab w:val="left" w:pos="781"/>
        </w:tabs>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20.3.2.6. </w:t>
      </w:r>
      <w:r w:rsidR="006B6981">
        <w:rPr>
          <w:rFonts w:ascii="Times New Roman" w:hAnsi="Times New Roman" w:cs="Times New Roman"/>
          <w:sz w:val="24"/>
          <w:szCs w:val="24"/>
          <w:lang w:val="lv-LV"/>
        </w:rPr>
        <w:t>Uzņēmējs</w:t>
      </w:r>
      <w:r w:rsidRPr="00BB4EFD">
        <w:rPr>
          <w:rFonts w:ascii="Times New Roman" w:hAnsi="Times New Roman" w:cs="Times New Roman"/>
          <w:sz w:val="24"/>
          <w:szCs w:val="24"/>
          <w:lang w:val="lv-LV"/>
        </w:rPr>
        <w:t xml:space="preserve"> līguma noslēgšanas vai līguma izpildes laikā sniedzis nepatiesas ziņas vai apliecinājumus;</w:t>
      </w:r>
    </w:p>
    <w:p w14:paraId="23A85B7F"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6B6981">
        <w:rPr>
          <w:rFonts w:ascii="Times New Roman" w:hAnsi="Times New Roman" w:cs="Times New Roman"/>
          <w:sz w:val="24"/>
          <w:szCs w:val="24"/>
          <w:lang w:val="lv-LV"/>
        </w:rPr>
        <w:t>7</w:t>
      </w:r>
      <w:r>
        <w:rPr>
          <w:rFonts w:ascii="Times New Roman" w:hAnsi="Times New Roman" w:cs="Times New Roman"/>
          <w:sz w:val="24"/>
          <w:szCs w:val="24"/>
          <w:lang w:val="lv-LV"/>
        </w:rPr>
        <w:t>.</w:t>
      </w:r>
      <w:r w:rsidR="00A22606">
        <w:rPr>
          <w:rFonts w:ascii="Times New Roman" w:hAnsi="Times New Roman" w:cs="Times New Roman"/>
          <w:sz w:val="24"/>
          <w:szCs w:val="24"/>
          <w:lang w:val="lv-LV"/>
        </w:rPr>
        <w:t xml:space="preserve"> </w:t>
      </w:r>
      <w:r>
        <w:rPr>
          <w:rFonts w:ascii="Times New Roman" w:hAnsi="Times New Roman" w:cs="Times New Roman"/>
          <w:sz w:val="24"/>
          <w:szCs w:val="24"/>
          <w:lang w:val="lv-LV"/>
        </w:rPr>
        <w:t>I</w:t>
      </w:r>
      <w:r w:rsidRPr="00BB4EFD">
        <w:rPr>
          <w:rFonts w:ascii="Times New Roman" w:hAnsi="Times New Roman" w:cs="Times New Roman"/>
          <w:sz w:val="24"/>
          <w:szCs w:val="24"/>
          <w:lang w:val="lv-LV"/>
        </w:rPr>
        <w:t>r pasludināts Uzņēmēja maksātnespējas process vai iestājušies citi apstākļi, kas liedz vai liegs Uzņēmējam turpināt līguma izpildi saskaņā ar Līguma noteikumiem vai kas negatīvi ietekmē pasūtītāja tiesības, kuras izriet no Līguma;</w:t>
      </w:r>
    </w:p>
    <w:p w14:paraId="0CCAE2AB"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6B6981">
        <w:rPr>
          <w:rFonts w:ascii="Times New Roman" w:hAnsi="Times New Roman" w:cs="Times New Roman"/>
          <w:sz w:val="24"/>
          <w:szCs w:val="24"/>
          <w:lang w:val="lv-LV"/>
        </w:rPr>
        <w:t>8</w:t>
      </w:r>
      <w:r>
        <w:rPr>
          <w:rFonts w:ascii="Times New Roman" w:hAnsi="Times New Roman" w:cs="Times New Roman"/>
          <w:sz w:val="24"/>
          <w:szCs w:val="24"/>
          <w:lang w:val="lv-LV"/>
        </w:rPr>
        <w:t xml:space="preserve">. </w:t>
      </w:r>
      <w:r w:rsidRPr="00BB4EFD">
        <w:rPr>
          <w:rFonts w:ascii="Times New Roman" w:hAnsi="Times New Roman" w:cs="Times New Roman"/>
          <w:sz w:val="24"/>
          <w:szCs w:val="24"/>
          <w:lang w:val="lv-LV"/>
        </w:rPr>
        <w:t>Uzņēmēj</w:t>
      </w:r>
      <w:r w:rsidR="006B6981">
        <w:rPr>
          <w:rFonts w:ascii="Times New Roman" w:hAnsi="Times New Roman" w:cs="Times New Roman"/>
          <w:sz w:val="24"/>
          <w:szCs w:val="24"/>
          <w:lang w:val="lv-LV"/>
        </w:rPr>
        <w:t>s Pasūtītāj</w:t>
      </w:r>
      <w:r w:rsidRPr="00BB4EFD">
        <w:rPr>
          <w:rFonts w:ascii="Times New Roman" w:hAnsi="Times New Roman" w:cs="Times New Roman"/>
          <w:sz w:val="24"/>
          <w:szCs w:val="24"/>
          <w:lang w:val="lv-LV"/>
        </w:rPr>
        <w:t xml:space="preserve">am </w:t>
      </w:r>
      <w:r w:rsidR="006B6981">
        <w:rPr>
          <w:rFonts w:ascii="Times New Roman" w:hAnsi="Times New Roman" w:cs="Times New Roman"/>
          <w:sz w:val="24"/>
          <w:szCs w:val="24"/>
          <w:lang w:val="lv-LV"/>
        </w:rPr>
        <w:t xml:space="preserve"> ir </w:t>
      </w:r>
      <w:r w:rsidRPr="00BB4EFD">
        <w:rPr>
          <w:rFonts w:ascii="Times New Roman" w:hAnsi="Times New Roman" w:cs="Times New Roman"/>
          <w:sz w:val="24"/>
          <w:szCs w:val="24"/>
          <w:lang w:val="lv-LV"/>
        </w:rPr>
        <w:t>nodarījis zaudējumus;</w:t>
      </w:r>
    </w:p>
    <w:p w14:paraId="5E667131" w14:textId="77777777" w:rsidR="00DD40BB" w:rsidRPr="00BB4EFD" w:rsidRDefault="006B6981"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20,3,2,9</w:t>
      </w:r>
      <w:r w:rsidR="00DD40BB">
        <w:rPr>
          <w:rFonts w:ascii="Times New Roman" w:hAnsi="Times New Roman" w:cs="Times New Roman"/>
          <w:sz w:val="24"/>
          <w:szCs w:val="24"/>
          <w:lang w:val="lv-LV"/>
        </w:rPr>
        <w:t>. Ā</w:t>
      </w:r>
      <w:r w:rsidR="00DD40BB" w:rsidRPr="00BB4EFD">
        <w:rPr>
          <w:rFonts w:ascii="Times New Roman" w:hAnsi="Times New Roman" w:cs="Times New Roman"/>
          <w:sz w:val="24"/>
          <w:szCs w:val="24"/>
          <w:lang w:val="lv-LV"/>
        </w:rPr>
        <w:t>rvalstu finanšu instrumenta vadībā iesaistīta iestāde ir noteikusi ārvalstu finanšu instrumenta finansēta projekta izmaksu korekciju 25 % vai lielākā apmērā no Līgumcenas, un minētā korekcija izriet no Uzņēmēja pieļauta līguma pārkāpuma;</w:t>
      </w:r>
    </w:p>
    <w:p w14:paraId="1B11520C"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20,3,2,1</w:t>
      </w:r>
      <w:r w:rsidR="006B6981">
        <w:rPr>
          <w:rFonts w:ascii="Times New Roman" w:hAnsi="Times New Roman" w:cs="Times New Roman"/>
          <w:sz w:val="24"/>
          <w:szCs w:val="24"/>
          <w:lang w:val="lv-LV"/>
        </w:rPr>
        <w:t>0</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Uzņēmējs ir patvaļīgi pārtraucis Līguma izpildi, tai skaitā Uzņēmējs nav sasniedzams juridiskajā adresē vai deklarētajā dzīvesvietas adresē;</w:t>
      </w:r>
    </w:p>
    <w:p w14:paraId="028569C2" w14:textId="77777777" w:rsidR="00DD40BB" w:rsidRPr="00BB4EFD" w:rsidRDefault="00DD40BB" w:rsidP="00142C0C">
      <w:pPr>
        <w:jc w:val="both"/>
        <w:rPr>
          <w:rFonts w:ascii="Times New Roman" w:hAnsi="Times New Roman" w:cs="Times New Roman"/>
          <w:sz w:val="24"/>
          <w:szCs w:val="24"/>
          <w:lang w:val="lv-LV"/>
        </w:rPr>
      </w:pPr>
      <w:r>
        <w:rPr>
          <w:rFonts w:ascii="Times New Roman" w:hAnsi="Times New Roman" w:cs="Times New Roman"/>
          <w:sz w:val="24"/>
          <w:szCs w:val="24"/>
          <w:lang w:val="lv-LV"/>
        </w:rPr>
        <w:t>20,3,2,1</w:t>
      </w:r>
      <w:r w:rsidR="006B6981">
        <w:rPr>
          <w:rFonts w:ascii="Times New Roman" w:hAnsi="Times New Roman" w:cs="Times New Roman"/>
          <w:sz w:val="24"/>
          <w:szCs w:val="24"/>
          <w:lang w:val="lv-LV"/>
        </w:rPr>
        <w:t>1</w:t>
      </w:r>
      <w:r w:rsidRPr="00BB4EFD">
        <w:rPr>
          <w:rFonts w:ascii="Times New Roman" w:hAnsi="Times New Roman" w:cs="Times New Roman"/>
          <w:sz w:val="24"/>
          <w:szCs w:val="24"/>
          <w:lang w:val="lv-LV"/>
        </w:rPr>
        <w:t>. Ārvalstu finanšu instrumenta vadībā iesaistītā iestāde ir konstatējusi normatīvo aktu pārkāpumus līguma noslēgšanas vai izpildes gaitā, un to dēļ tiek piemērota līguma izmaksu korekcija 100 % apmērā;</w:t>
      </w:r>
    </w:p>
    <w:p w14:paraId="5336F152" w14:textId="0DD6332E" w:rsidR="00DD40BB" w:rsidRPr="00BB4EFD" w:rsidRDefault="00DD40BB" w:rsidP="007941EB">
      <w:pPr>
        <w:jc w:val="both"/>
        <w:rPr>
          <w:rFonts w:ascii="Times New Roman" w:hAnsi="Times New Roman" w:cs="Times New Roman"/>
          <w:sz w:val="24"/>
          <w:szCs w:val="24"/>
          <w:lang w:val="lv-LV"/>
        </w:rPr>
      </w:pPr>
      <w:r>
        <w:rPr>
          <w:rFonts w:ascii="Times New Roman" w:hAnsi="Times New Roman" w:cs="Times New Roman"/>
          <w:sz w:val="24"/>
          <w:szCs w:val="24"/>
          <w:lang w:val="lv-LV"/>
        </w:rPr>
        <w:t>20,3,2</w:t>
      </w:r>
      <w:r w:rsidR="001F0CC7">
        <w:rPr>
          <w:rFonts w:ascii="Times New Roman" w:hAnsi="Times New Roman" w:cs="Times New Roman"/>
          <w:sz w:val="24"/>
          <w:szCs w:val="24"/>
          <w:lang w:val="lv-LV"/>
        </w:rPr>
        <w:t>.</w:t>
      </w:r>
      <w:r>
        <w:rPr>
          <w:rFonts w:ascii="Times New Roman" w:hAnsi="Times New Roman" w:cs="Times New Roman"/>
          <w:sz w:val="24"/>
          <w:szCs w:val="24"/>
          <w:lang w:val="lv-LV"/>
        </w:rPr>
        <w:t>1</w:t>
      </w:r>
      <w:r w:rsidR="006B6981">
        <w:rPr>
          <w:rFonts w:ascii="Times New Roman" w:hAnsi="Times New Roman" w:cs="Times New Roman"/>
          <w:sz w:val="24"/>
          <w:szCs w:val="24"/>
          <w:lang w:val="lv-LV"/>
        </w:rPr>
        <w:t>2</w:t>
      </w:r>
      <w:r>
        <w:rPr>
          <w:rFonts w:ascii="Times New Roman" w:hAnsi="Times New Roman" w:cs="Times New Roman"/>
          <w:sz w:val="24"/>
          <w:szCs w:val="24"/>
          <w:lang w:val="lv-LV"/>
        </w:rPr>
        <w:t>.</w:t>
      </w:r>
      <w:r w:rsidRPr="00BB4EFD">
        <w:rPr>
          <w:rFonts w:ascii="Times New Roman" w:hAnsi="Times New Roman" w:cs="Times New Roman"/>
          <w:sz w:val="24"/>
          <w:szCs w:val="24"/>
          <w:lang w:val="lv-LV"/>
        </w:rPr>
        <w:t xml:space="preserve"> Ārējā normatīvajā aktā noteiktajos gadījumos.</w:t>
      </w:r>
    </w:p>
    <w:p w14:paraId="7DD4B952" w14:textId="77777777" w:rsidR="00DD40BB" w:rsidRPr="00420175" w:rsidRDefault="00DD40BB" w:rsidP="00433704">
      <w:pPr>
        <w:tabs>
          <w:tab w:val="left" w:pos="1332"/>
          <w:tab w:val="left" w:pos="2232"/>
        </w:tabs>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4</w:t>
      </w:r>
      <w:r w:rsidRPr="00420175">
        <w:rPr>
          <w:rFonts w:ascii="Times New Roman" w:hAnsi="Times New Roman" w:cs="Times New Roman"/>
          <w:sz w:val="24"/>
          <w:szCs w:val="24"/>
          <w:lang w:val="lv-LV"/>
        </w:rPr>
        <w:t>. Uzņēmējam ir tiesības vienpusēji atkāpties no Līguma tikai gadījumā, ja nav objektīvi iespējams izpildīt Būvdarbus Līgumā paredzētajos termiņos no Uzņēmēja neatkarīgu apstākļu dēļ.</w:t>
      </w:r>
    </w:p>
    <w:p w14:paraId="64D66A29" w14:textId="6D762B8C" w:rsidR="00DD40BB"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5</w:t>
      </w:r>
      <w:r w:rsidRPr="00420175">
        <w:rPr>
          <w:rFonts w:ascii="Times New Roman" w:hAnsi="Times New Roman" w:cs="Times New Roman"/>
          <w:sz w:val="24"/>
          <w:szCs w:val="24"/>
          <w:lang w:val="lv-LV"/>
        </w:rPr>
        <w:t>. Līguma 20.3.2..punktā noteiktajos gadījumos Līgums uzskatāms par izbeigtu septītajā dienā pēc Puses paziņojuma par atkāpšanos (ierakstīts sūtījums) izsūtīšanas dienas.</w:t>
      </w:r>
    </w:p>
    <w:p w14:paraId="10B38BFA" w14:textId="77777777" w:rsidR="00DD40BB" w:rsidRPr="007056FD" w:rsidRDefault="00DD40BB" w:rsidP="00433704">
      <w:pPr>
        <w:ind w:hanging="360"/>
        <w:jc w:val="both"/>
        <w:rPr>
          <w:rFonts w:ascii="Times New Roman" w:hAnsi="Times New Roman" w:cs="Times New Roman"/>
          <w:sz w:val="24"/>
          <w:szCs w:val="24"/>
          <w:lang w:val="lv-LV"/>
        </w:rPr>
      </w:pPr>
      <w:r>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 Līgums var tikt izbeigts arī šādos gadījumos:</w:t>
      </w:r>
    </w:p>
    <w:p w14:paraId="530DAA92" w14:textId="77777777" w:rsidR="00DD40BB" w:rsidRPr="007056FD" w:rsidRDefault="00DD40BB" w:rsidP="00142C0C">
      <w:pPr>
        <w:ind w:firstLine="90"/>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.1. turpmāku Līguma izpildi padara neiespējamu nepārvarama vara;</w:t>
      </w:r>
    </w:p>
    <w:p w14:paraId="4E557815" w14:textId="77777777" w:rsidR="00DD40BB" w:rsidRPr="00550131" w:rsidRDefault="00DD40BB" w:rsidP="00142C0C">
      <w:pPr>
        <w:tabs>
          <w:tab w:val="left" w:pos="781"/>
        </w:tabs>
        <w:ind w:firstLine="90"/>
        <w:jc w:val="both"/>
        <w:rPr>
          <w:rFonts w:ascii="Times New Roman" w:hAnsi="Times New Roman" w:cs="Times New Roman"/>
          <w:sz w:val="24"/>
          <w:szCs w:val="24"/>
          <w:lang w:val="lv-LV"/>
        </w:rPr>
      </w:pPr>
      <w:r w:rsidRPr="007056FD">
        <w:rPr>
          <w:rFonts w:ascii="Times New Roman" w:hAnsi="Times New Roman" w:cs="Times New Roman"/>
          <w:sz w:val="24"/>
          <w:szCs w:val="24"/>
          <w:lang w:val="lv-LV"/>
        </w:rPr>
        <w:t>20.</w:t>
      </w:r>
      <w:r w:rsidR="00C50C67">
        <w:rPr>
          <w:rFonts w:ascii="Times New Roman" w:hAnsi="Times New Roman" w:cs="Times New Roman"/>
          <w:sz w:val="24"/>
          <w:szCs w:val="24"/>
          <w:lang w:val="lv-LV"/>
        </w:rPr>
        <w:t>6</w:t>
      </w:r>
      <w:r w:rsidRPr="007056FD">
        <w:rPr>
          <w:rFonts w:ascii="Times New Roman" w:hAnsi="Times New Roman" w:cs="Times New Roman"/>
          <w:sz w:val="24"/>
          <w:szCs w:val="24"/>
          <w:lang w:val="lv-LV"/>
        </w:rPr>
        <w:t>.2. Ministru kabinets ir pieņēmis lēmumu par attiecīgā struktūrfondu plānošanas perioda prioritāšu pārskatīšanu, un tādēļ Uzņēmējam ir būtiski samazināts vai atcelts ārvalstu finanšu instrumenta finansējums, ko Uzņēmējs plānoja izmantot līgumā paredzēto maksājuma saistību segšanai</w:t>
      </w:r>
      <w:r w:rsidRPr="00BB4EFD">
        <w:rPr>
          <w:rFonts w:ascii="Times New Roman" w:hAnsi="Times New Roman" w:cs="Times New Roman"/>
          <w:sz w:val="24"/>
          <w:szCs w:val="24"/>
          <w:lang w:val="lv-LV"/>
        </w:rPr>
        <w:t>.</w:t>
      </w:r>
    </w:p>
    <w:p w14:paraId="736A3D87" w14:textId="39C14391" w:rsidR="00DD40BB" w:rsidRPr="00420175" w:rsidRDefault="00DD40BB"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20.</w:t>
      </w:r>
      <w:r w:rsidR="00C50C67">
        <w:rPr>
          <w:rFonts w:ascii="Times New Roman" w:hAnsi="Times New Roman" w:cs="Times New Roman"/>
          <w:sz w:val="24"/>
          <w:szCs w:val="24"/>
          <w:lang w:val="lv-LV"/>
        </w:rPr>
        <w:t>7</w:t>
      </w:r>
      <w:r>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 Gadījumā, ja Līgums tiek izbeigts, Būvdarbu pieņemšanas komisija sastāda </w:t>
      </w:r>
      <w:r w:rsidR="00A352F6">
        <w:rPr>
          <w:rFonts w:ascii="Times New Roman" w:hAnsi="Times New Roman" w:cs="Times New Roman"/>
          <w:sz w:val="24"/>
          <w:szCs w:val="24"/>
          <w:lang w:val="lv-LV"/>
        </w:rPr>
        <w:t>p</w:t>
      </w:r>
      <w:r w:rsidRPr="00420175">
        <w:rPr>
          <w:rFonts w:ascii="Times New Roman" w:hAnsi="Times New Roman" w:cs="Times New Roman"/>
          <w:sz w:val="24"/>
          <w:szCs w:val="24"/>
          <w:lang w:val="lv-LV"/>
        </w:rPr>
        <w:t xml:space="preserve">ieņemšanas aktu par atbilstoši Līguma noteikumiem izpildītajiem Būvdarbiem un Uzņēmējs nodrošina izpildīto un pieņemto Būvdarbu kvalitāti, drošumu un ekspluatācijas īpašības saskaņā ar Līguma 17.punktu vai Pieņemšanas komisijas aktu. Uzņēmējam ir pienākums veikt garantijas </w:t>
      </w:r>
      <w:r w:rsidRPr="00A22606">
        <w:rPr>
          <w:rFonts w:ascii="Times New Roman" w:hAnsi="Times New Roman" w:cs="Times New Roman"/>
          <w:sz w:val="24"/>
          <w:szCs w:val="24"/>
          <w:lang w:val="lv-LV"/>
        </w:rPr>
        <w:t xml:space="preserve">apdrošināšanu </w:t>
      </w:r>
      <w:r w:rsidR="002B082E">
        <w:rPr>
          <w:rFonts w:ascii="Times New Roman" w:hAnsi="Times New Roman" w:cs="Times New Roman"/>
          <w:sz w:val="24"/>
          <w:szCs w:val="24"/>
          <w:lang w:val="lv-LV"/>
        </w:rPr>
        <w:t xml:space="preserve">10 </w:t>
      </w:r>
      <w:r w:rsidRPr="00A22606">
        <w:rPr>
          <w:rFonts w:ascii="Times New Roman" w:hAnsi="Times New Roman" w:cs="Times New Roman"/>
          <w:sz w:val="24"/>
          <w:szCs w:val="24"/>
          <w:lang w:val="lv-LV"/>
        </w:rPr>
        <w:t>% apmērā</w:t>
      </w:r>
      <w:r w:rsidRPr="00420175">
        <w:rPr>
          <w:rFonts w:ascii="Times New Roman" w:hAnsi="Times New Roman" w:cs="Times New Roman"/>
          <w:sz w:val="24"/>
          <w:szCs w:val="24"/>
          <w:lang w:val="lv-LV"/>
        </w:rPr>
        <w:t xml:space="preserve"> no </w:t>
      </w:r>
      <w:r w:rsidRPr="00420175">
        <w:rPr>
          <w:lang w:val="lv-LV"/>
        </w:rPr>
        <w:t xml:space="preserve"> </w:t>
      </w:r>
      <w:r w:rsidRPr="00420175">
        <w:rPr>
          <w:rFonts w:ascii="Times New Roman" w:hAnsi="Times New Roman" w:cs="Times New Roman"/>
          <w:sz w:val="24"/>
          <w:szCs w:val="24"/>
          <w:lang w:val="lv-LV"/>
        </w:rPr>
        <w:t>izpildīto Būvdarbu  vērtības.ajā gadījumā norēķini tiek veikti Līguma 3.11.punktā noteiktajā kārtībā.</w:t>
      </w:r>
    </w:p>
    <w:p w14:paraId="4DC76704" w14:textId="77777777" w:rsidR="00086337" w:rsidRPr="00420175" w:rsidRDefault="00086337" w:rsidP="00433704">
      <w:pPr>
        <w:ind w:hanging="360"/>
        <w:jc w:val="both"/>
        <w:rPr>
          <w:rFonts w:ascii="Times New Roman" w:hAnsi="Times New Roman" w:cs="Times New Roman"/>
          <w:sz w:val="24"/>
          <w:szCs w:val="24"/>
          <w:lang w:val="lv-LV"/>
        </w:rPr>
      </w:pPr>
    </w:p>
    <w:p w14:paraId="75C7F1C5" w14:textId="77777777" w:rsidR="00477691" w:rsidRPr="00420175" w:rsidRDefault="00477691" w:rsidP="00433704">
      <w:pPr>
        <w:pStyle w:val="ListParagraph"/>
        <w:numPr>
          <w:ilvl w:val="0"/>
          <w:numId w:val="26"/>
        </w:numPr>
        <w:ind w:left="0" w:hanging="360"/>
        <w:jc w:val="both"/>
        <w:rPr>
          <w:rFonts w:ascii="Times New Roman" w:hAnsi="Times New Roman"/>
          <w:b/>
          <w:sz w:val="24"/>
          <w:szCs w:val="24"/>
          <w:lang w:val="lv-LV"/>
        </w:rPr>
      </w:pPr>
      <w:r w:rsidRPr="00420175">
        <w:rPr>
          <w:rFonts w:ascii="Times New Roman" w:hAnsi="Times New Roman"/>
          <w:b/>
          <w:sz w:val="24"/>
          <w:szCs w:val="24"/>
          <w:lang w:val="lv-LV"/>
        </w:rPr>
        <w:t>Citi noteikumi</w:t>
      </w:r>
    </w:p>
    <w:p w14:paraId="1293134C" w14:textId="4649D569"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Pēc Līguma stāšanās spēkā visas iepriekšējās norunas un sarakste par Līguma priekšmetu zaudē</w:t>
      </w:r>
      <w:r w:rsidR="00BE513F">
        <w:rPr>
          <w:rFonts w:ascii="Times New Roman" w:hAnsi="Times New Roman" w:cs="Times New Roman"/>
          <w:sz w:val="24"/>
          <w:szCs w:val="24"/>
          <w:lang w:val="lv-LV"/>
        </w:rPr>
        <w:t xml:space="preserve"> spēku</w:t>
      </w:r>
      <w:r w:rsidRPr="00420175">
        <w:rPr>
          <w:rFonts w:ascii="Times New Roman" w:hAnsi="Times New Roman" w:cs="Times New Roman"/>
          <w:sz w:val="24"/>
          <w:szCs w:val="24"/>
          <w:lang w:val="lv-LV"/>
        </w:rPr>
        <w:t>.</w:t>
      </w:r>
    </w:p>
    <w:p w14:paraId="2F58007C"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Gadījumā, ja spēku zaudē kāds no normatīvajiem aktiem, kas regulē Līguma izpildi, un tā vietā stājas spēkā cits normatīvais akts, Pusēm turpmāk jārīkojas, ievērojot spēkā esošo normatīvo aktu. Ja rodas pretruna starp Līgumu un normatīvo aktu, Puses piemēro normatīvā akta noteikumus un nepieciešamības gadījumā slēdz rakstisku vienošanos pie šī Līguma par turpmāko Līguma izpildes kārtību.</w:t>
      </w:r>
    </w:p>
    <w:p w14:paraId="5E175F86" w14:textId="77777777" w:rsidR="00477691" w:rsidRPr="00420175" w:rsidRDefault="00477691" w:rsidP="00433704">
      <w:pPr>
        <w:numPr>
          <w:ilvl w:val="1"/>
          <w:numId w:val="26"/>
        </w:numPr>
        <w:suppressAutoHyphens/>
        <w:ind w:left="0" w:hanging="360"/>
        <w:jc w:val="both"/>
        <w:rPr>
          <w:rFonts w:ascii="Times New Roman" w:hAnsi="Times New Roman" w:cs="Times New Roman"/>
          <w:sz w:val="24"/>
          <w:szCs w:val="24"/>
          <w:lang w:val="lv-LV" w:eastAsia="zh-CN"/>
        </w:rPr>
      </w:pPr>
      <w:r w:rsidRPr="00420175">
        <w:rPr>
          <w:rFonts w:ascii="Times New Roman" w:hAnsi="Times New Roman" w:cs="Times New Roman"/>
          <w:sz w:val="24"/>
          <w:szCs w:val="24"/>
          <w:lang w:val="lv-LV"/>
        </w:rPr>
        <w:lastRenderedPageBreak/>
        <w:t>Ja kādi no Līguma noteikumiem zaudē juridisku spēku, tas nerada pārējo noteikumu spēkā neesamību. Šādus spēkā neesošus noteikumus jāaizstāj ar normatīvo aktu noteikumiem vai citiem Līguma mērķiem un saturam atbilstošiem noteikumiem.</w:t>
      </w:r>
    </w:p>
    <w:p w14:paraId="41B886A6"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Visi Līguma grozījumi un papildinājumi tiek izdarīti rakstiski, Pusēm tos parakstot un ir spēkā no to reģistrācijas dienas pie Pasūtītāja, izņemot Līgumā noteiktā kārtībā P</w:t>
      </w:r>
      <w:r w:rsidR="003E1E61" w:rsidRPr="00420175">
        <w:rPr>
          <w:rFonts w:ascii="Times New Roman" w:hAnsi="Times New Roman" w:cs="Times New Roman"/>
          <w:sz w:val="24"/>
          <w:szCs w:val="24"/>
          <w:lang w:val="lv-LV"/>
        </w:rPr>
        <w:t>asūtītāja</w:t>
      </w:r>
      <w:r w:rsidRPr="00420175">
        <w:rPr>
          <w:rFonts w:ascii="Times New Roman" w:hAnsi="Times New Roman" w:cs="Times New Roman"/>
          <w:sz w:val="24"/>
          <w:szCs w:val="24"/>
          <w:lang w:val="lv-LV"/>
        </w:rPr>
        <w:t xml:space="preserve"> saskaņotie apakšuzņēmēju saraksta grozījumi un Līguma izpildes nodrošinājumu aizstājošie dokumenti, kas stājas spēkā nākamajā darba dienā pēc to reģistrācijas pie Līguma</w:t>
      </w:r>
    </w:p>
    <w:p w14:paraId="5F126884"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Visi Līgumā minētie pielikumi, kā arī pēc Līguma noslēgšanas sastādītie Līguma grozījumi un papildinājumi, ja tie ir sastādīti, ievērojot Līguma noteikumus, ir Līguma neatņemamas sastāvdaļas.</w:t>
      </w:r>
    </w:p>
    <w:p w14:paraId="60408477"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Puses 5 (piecu) darba dienu laikā informē viena otru par juridiskās adreses vai faktiskās atrašanās vietas, bankas rēķinu vai citu rekvizītu maiņu. Minētie paziņojumi tiek reģistrēti pie Līguma.</w:t>
      </w:r>
    </w:p>
    <w:p w14:paraId="2626B461"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Paziņojumi vai cita veida korespondence, kas attiecas uz Līgumu (izņemot Līgumā atrunātos faksa un e-pasta sūtījumus), ir jānosūta ierakstītā sūtījumā uz Līgumā norādītajām Pušu juridiskajām adresēm, vai jānodod tieši adresātam. Uzskatāms, ka pastā nodotie sūtījumi tiek saņemti 7. (septītajā) dienā pēc to nodošanas pastā. Nosūtītais fakss un e-pasts uzskatāms par saņemtu tā nosūtīšanas dienā.</w:t>
      </w:r>
    </w:p>
    <w:p w14:paraId="35E2BD56"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color w:val="000000"/>
          <w:sz w:val="24"/>
          <w:szCs w:val="24"/>
          <w:lang w:val="lv-LV" w:eastAsia="lv-LV"/>
        </w:rPr>
        <w:t>Visi paziņojumi, brīdinājumi un cita veida informācijas apmaiņa starp Pusēm šī Līguma izpratnē tiks uzskatīta par spēkā esošu, ja tā tiks sagatavota rakstiski, būs parakstījusi no attiecīgās Puses persona ar pārstāvības tiesībām.</w:t>
      </w:r>
    </w:p>
    <w:p w14:paraId="56866CC0" w14:textId="77777777" w:rsidR="00477691" w:rsidRPr="00420175" w:rsidRDefault="00477691" w:rsidP="00433704">
      <w:pPr>
        <w:numPr>
          <w:ilvl w:val="1"/>
          <w:numId w:val="26"/>
        </w:numPr>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Līgumā un sarakstē noteiktie termiņi, kas aprēķināmi gados, mēnešos vai dienās, sākas nākamajā dienā pēc datuma vai pēc notikuma, kurš nosaka tā sākumu, ja Līgumā nav noteikts citādi. Termiņa sākuma datums nav nosakāms, pamatojoties uz informācijas, kas nodota telefoniski.</w:t>
      </w:r>
    </w:p>
    <w:p w14:paraId="7E06D9CA" w14:textId="77777777" w:rsidR="00477691" w:rsidRPr="00420175" w:rsidRDefault="00477691" w:rsidP="00433704">
      <w:pPr>
        <w:numPr>
          <w:ilvl w:val="1"/>
          <w:numId w:val="26"/>
        </w:numPr>
        <w:tabs>
          <w:tab w:val="left" w:pos="284"/>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Līgums sastādīts latviešu valodā uz __ (____) lapām 2 (divos) oriģināleksemplāros, kuriem ir vienāds juridiskais spēks, un kas pa vienam eksemplāram glabājas pie Pasūtītāja un Uzņēmēja.</w:t>
      </w:r>
    </w:p>
    <w:p w14:paraId="67DE04A1" w14:textId="77777777" w:rsidR="00477691" w:rsidRPr="00420175" w:rsidRDefault="00477691" w:rsidP="00433704">
      <w:pPr>
        <w:numPr>
          <w:ilvl w:val="1"/>
          <w:numId w:val="26"/>
        </w:numPr>
        <w:tabs>
          <w:tab w:val="left" w:pos="142"/>
        </w:tabs>
        <w:ind w:left="0"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Līgumam pievienoti šādi pielikumi (Līguma 21.10.punktā norādītajā lapu skaitā nav iekļauts šajā Līguma punktā norādīto pielikumu lapu skaits):</w:t>
      </w:r>
    </w:p>
    <w:p w14:paraId="4B648435"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Būvprojekts (CD formātā) tiek pievienots Līgumam atsevišķi;</w:t>
      </w:r>
    </w:p>
    <w:p w14:paraId="6A30B86C"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Tāmju kopijas uz ____ lapām;</w:t>
      </w:r>
    </w:p>
    <w:p w14:paraId="6A1FF8E6"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pakšuzņēmēju saraksts uz __ lapām</w:t>
      </w:r>
      <w:r w:rsidR="00AA10FF" w:rsidRPr="00420175">
        <w:rPr>
          <w:rFonts w:ascii="Times New Roman" w:hAnsi="Times New Roman" w:cs="Times New Roman"/>
          <w:sz w:val="24"/>
          <w:szCs w:val="24"/>
          <w:lang w:val="lv-LV"/>
        </w:rPr>
        <w:t>;</w:t>
      </w:r>
    </w:p>
    <w:p w14:paraId="679C7E72" w14:textId="77777777"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 Akt</w:t>
      </w:r>
      <w:r w:rsidR="00E63DFD" w:rsidRPr="00420175">
        <w:rPr>
          <w:rFonts w:ascii="Times New Roman" w:hAnsi="Times New Roman" w:cs="Times New Roman"/>
          <w:sz w:val="24"/>
          <w:szCs w:val="24"/>
          <w:lang w:val="lv-LV"/>
        </w:rPr>
        <w:t>s</w:t>
      </w:r>
      <w:r w:rsidRPr="00420175">
        <w:rPr>
          <w:rFonts w:ascii="Times New Roman" w:hAnsi="Times New Roman" w:cs="Times New Roman"/>
          <w:sz w:val="24"/>
          <w:szCs w:val="24"/>
          <w:lang w:val="lv-LV"/>
        </w:rPr>
        <w:t xml:space="preserve"> par mēnesī izpildīto darbu pieņemšanu,  Forma Nr.2 uz __ lapām;</w:t>
      </w:r>
    </w:p>
    <w:p w14:paraId="79ABD505" w14:textId="77777777" w:rsidR="00823D91" w:rsidRPr="00420175" w:rsidRDefault="00823D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D175FF">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Kopsavilkums</w:t>
      </w:r>
      <w:r w:rsidR="00E63DFD"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Forma Nr.3 uz __ lapām;</w:t>
      </w:r>
    </w:p>
    <w:p w14:paraId="50181973" w14:textId="77777777" w:rsidR="00477691" w:rsidRPr="00420175" w:rsidRDefault="00477691"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 Nr.__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D</w:t>
      </w:r>
      <w:r w:rsidRPr="00420175">
        <w:rPr>
          <w:rFonts w:ascii="Times New Roman" w:hAnsi="Times New Roman" w:cs="Times New Roman"/>
          <w:sz w:val="24"/>
          <w:szCs w:val="24"/>
          <w:lang w:val="lv-LV"/>
        </w:rPr>
        <w:t>efektu akta paraugs uz 2 (divām) lapām;</w:t>
      </w:r>
    </w:p>
    <w:p w14:paraId="47953BB3" w14:textId="77777777" w:rsidR="00AA10FF" w:rsidRPr="00420175" w:rsidRDefault="00AA10FF" w:rsidP="00433704">
      <w:pPr>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sz w:val="24"/>
          <w:szCs w:val="24"/>
          <w:lang w:val="lv-LV"/>
        </w:rPr>
        <w:t>pliecinājums uz 1  (vienas) lapām;</w:t>
      </w:r>
    </w:p>
    <w:p w14:paraId="43202396" w14:textId="77777777"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w:t>
      </w:r>
      <w:r w:rsidR="00D175FF">
        <w:rPr>
          <w:rFonts w:ascii="Times New Roman" w:hAnsi="Times New Roman" w:cs="Times New Roman"/>
          <w:sz w:val="24"/>
          <w:szCs w:val="24"/>
          <w:lang w:val="lv-LV"/>
        </w:rPr>
        <w:t>-</w:t>
      </w:r>
      <w:r w:rsidRPr="00420175">
        <w:rPr>
          <w:rFonts w:ascii="Times New Roman" w:hAnsi="Times New Roman" w:cs="Times New Roman"/>
          <w:sz w:val="24"/>
          <w:szCs w:val="24"/>
          <w:lang w:val="lv-LV"/>
        </w:rPr>
        <w:t xml:space="preserve">Līguma izpildes bankas garantijas </w:t>
      </w:r>
      <w:r w:rsidR="00AA10FF" w:rsidRPr="00420175">
        <w:rPr>
          <w:rFonts w:ascii="Times New Roman" w:hAnsi="Times New Roman" w:cs="Times New Roman"/>
          <w:sz w:val="24"/>
          <w:szCs w:val="24"/>
          <w:lang w:val="lv-LV"/>
        </w:rPr>
        <w:t>vai</w:t>
      </w:r>
      <w:r w:rsidR="0055498B" w:rsidRPr="00420175">
        <w:rPr>
          <w:rFonts w:ascii="Times New Roman" w:hAnsi="Times New Roman" w:cs="Times New Roman"/>
          <w:sz w:val="24"/>
          <w:szCs w:val="24"/>
          <w:lang w:val="lv-LV"/>
        </w:rPr>
        <w:t xml:space="preserve"> n</w:t>
      </w:r>
      <w:r w:rsidRPr="00420175">
        <w:rPr>
          <w:rFonts w:ascii="Times New Roman" w:hAnsi="Times New Roman" w:cs="Times New Roman"/>
          <w:sz w:val="24"/>
          <w:szCs w:val="24"/>
          <w:lang w:val="lv-LV" w:eastAsia="zh-CN"/>
        </w:rPr>
        <w:t xml:space="preserve">eatsaucamas pirmā pieprasījuma beznosacījumu līguma izpildes apdrošināšanas polises </w:t>
      </w:r>
      <w:r w:rsidR="00AA10FF" w:rsidRPr="00420175">
        <w:rPr>
          <w:rFonts w:ascii="Times New Roman" w:hAnsi="Times New Roman" w:cs="Times New Roman"/>
          <w:sz w:val="24"/>
          <w:szCs w:val="24"/>
          <w:lang w:val="lv-LV" w:eastAsia="zh-CN"/>
        </w:rPr>
        <w:t>kopija</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 </w:t>
      </w:r>
      <w:r w:rsidR="00AA10FF" w:rsidRPr="00420175">
        <w:rPr>
          <w:rFonts w:ascii="Times New Roman" w:hAnsi="Times New Roman" w:cs="Times New Roman"/>
          <w:sz w:val="24"/>
          <w:szCs w:val="24"/>
          <w:lang w:val="lv-LV"/>
        </w:rPr>
        <w:t>)</w:t>
      </w:r>
      <w:r w:rsidRPr="00420175">
        <w:rPr>
          <w:rFonts w:ascii="Times New Roman" w:hAnsi="Times New Roman" w:cs="Times New Roman"/>
          <w:sz w:val="24"/>
          <w:szCs w:val="24"/>
          <w:lang w:val="lv-LV"/>
        </w:rPr>
        <w:t>lapām;</w:t>
      </w:r>
    </w:p>
    <w:p w14:paraId="4301F800" w14:textId="77777777" w:rsidR="00477691" w:rsidRPr="00420175" w:rsidRDefault="00477691"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Pielikums</w:t>
      </w:r>
      <w:r w:rsidR="0055498B" w:rsidRPr="00420175">
        <w:rPr>
          <w:rFonts w:ascii="Times New Roman" w:hAnsi="Times New Roman" w:cs="Times New Roman"/>
          <w:sz w:val="24"/>
          <w:szCs w:val="24"/>
          <w:lang w:val="lv-LV"/>
        </w:rPr>
        <w:t xml:space="preserve"> </w:t>
      </w:r>
      <w:r w:rsidRPr="00420175">
        <w:rPr>
          <w:rFonts w:ascii="Times New Roman" w:hAnsi="Times New Roman" w:cs="Times New Roman"/>
          <w:sz w:val="24"/>
          <w:szCs w:val="24"/>
          <w:lang w:val="lv-LV"/>
        </w:rPr>
        <w:t xml:space="preserve">Nr.__ – Garantijas laika bankas </w:t>
      </w:r>
      <w:r w:rsidR="00AA10FF" w:rsidRPr="00420175">
        <w:rPr>
          <w:rFonts w:ascii="Times New Roman" w:hAnsi="Times New Roman" w:cs="Times New Roman"/>
          <w:sz w:val="24"/>
          <w:szCs w:val="24"/>
          <w:lang w:val="lv-LV"/>
        </w:rPr>
        <w:t>vai n</w:t>
      </w:r>
      <w:r w:rsidRPr="00420175">
        <w:rPr>
          <w:rFonts w:ascii="Times New Roman" w:hAnsi="Times New Roman" w:cs="Times New Roman"/>
          <w:sz w:val="24"/>
          <w:szCs w:val="24"/>
          <w:lang w:val="lv-LV" w:eastAsia="zh-CN"/>
        </w:rPr>
        <w:t xml:space="preserve">eatsaucamas pirmā pieprasījuma beznosacījumu garantijas laika apdrošināšanas polises </w:t>
      </w:r>
      <w:r w:rsidR="00AA10FF" w:rsidRPr="00420175">
        <w:rPr>
          <w:rFonts w:ascii="Times New Roman" w:hAnsi="Times New Roman" w:cs="Times New Roman"/>
          <w:sz w:val="24"/>
          <w:szCs w:val="24"/>
          <w:lang w:val="lv-LV" w:eastAsia="zh-CN"/>
        </w:rPr>
        <w:t xml:space="preserve">kopija </w:t>
      </w:r>
      <w:r w:rsidRPr="00420175">
        <w:rPr>
          <w:rFonts w:ascii="Times New Roman" w:hAnsi="Times New Roman" w:cs="Times New Roman"/>
          <w:sz w:val="24"/>
          <w:szCs w:val="24"/>
          <w:lang w:val="lv-LV" w:eastAsia="zh-CN"/>
        </w:rPr>
        <w:t xml:space="preserve"> uz </w:t>
      </w:r>
      <w:r w:rsidRPr="00420175">
        <w:rPr>
          <w:rFonts w:ascii="Times New Roman" w:hAnsi="Times New Roman" w:cs="Times New Roman"/>
          <w:sz w:val="24"/>
          <w:szCs w:val="24"/>
          <w:lang w:val="lv-LV"/>
        </w:rPr>
        <w:t xml:space="preserve"> () lapām</w:t>
      </w:r>
      <w:r w:rsidR="00AA10FF" w:rsidRPr="00420175">
        <w:rPr>
          <w:rFonts w:ascii="Times New Roman" w:hAnsi="Times New Roman" w:cs="Times New Roman"/>
          <w:sz w:val="24"/>
          <w:szCs w:val="24"/>
          <w:lang w:val="lv-LV"/>
        </w:rPr>
        <w:t>.</w:t>
      </w:r>
    </w:p>
    <w:p w14:paraId="3D93EEEB" w14:textId="42EA5E50" w:rsidR="0055498B" w:rsidRDefault="0055498B" w:rsidP="00433704">
      <w:pPr>
        <w:spacing w:line="276" w:lineRule="auto"/>
        <w:ind w:hanging="36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Pielikums Nr.__ – </w:t>
      </w:r>
      <w:r w:rsidR="00E63DFD" w:rsidRPr="00420175">
        <w:rPr>
          <w:rFonts w:ascii="Times New Roman" w:hAnsi="Times New Roman" w:cs="Times New Roman"/>
          <w:sz w:val="24"/>
          <w:szCs w:val="24"/>
          <w:lang w:val="lv-LV"/>
        </w:rPr>
        <w:t>A</w:t>
      </w:r>
      <w:r w:rsidRPr="00420175">
        <w:rPr>
          <w:rFonts w:ascii="Times New Roman" w:hAnsi="Times New Roman" w:cs="Times New Roman"/>
          <w:bCs/>
          <w:sz w:val="24"/>
          <w:szCs w:val="24"/>
          <w:lang w:val="lv-LV"/>
        </w:rPr>
        <w:t>pdrošināšanas polišu, noteikumu un dokumentu, kas apliecina apdrošināšanas prēmijas apmaksu, kopijas</w:t>
      </w:r>
      <w:r w:rsidRPr="00420175">
        <w:rPr>
          <w:rFonts w:ascii="Times New Roman" w:hAnsi="Times New Roman" w:cs="Times New Roman"/>
          <w:sz w:val="24"/>
          <w:szCs w:val="24"/>
          <w:lang w:val="lv-LV"/>
        </w:rPr>
        <w:t xml:space="preserve"> saskaņā ar Līguma noteikumiem tiek pievienota Līguma izpildes gaitā.</w:t>
      </w:r>
    </w:p>
    <w:p w14:paraId="3430FE54" w14:textId="56999922" w:rsidR="004220AD" w:rsidRDefault="004220AD" w:rsidP="00433704">
      <w:pPr>
        <w:spacing w:line="276" w:lineRule="auto"/>
        <w:ind w:hanging="360"/>
        <w:jc w:val="both"/>
        <w:rPr>
          <w:rFonts w:ascii="Times New Roman" w:hAnsi="Times New Roman" w:cs="Times New Roman"/>
          <w:sz w:val="24"/>
          <w:szCs w:val="24"/>
          <w:lang w:val="lv-LV"/>
        </w:rPr>
      </w:pPr>
    </w:p>
    <w:p w14:paraId="5D94852B" w14:textId="25C597F7" w:rsidR="004220AD" w:rsidRDefault="004220AD" w:rsidP="00433704">
      <w:pPr>
        <w:spacing w:line="276" w:lineRule="auto"/>
        <w:ind w:hanging="360"/>
        <w:jc w:val="both"/>
        <w:rPr>
          <w:rFonts w:ascii="Times New Roman" w:hAnsi="Times New Roman" w:cs="Times New Roman"/>
          <w:sz w:val="24"/>
          <w:szCs w:val="24"/>
          <w:lang w:val="lv-LV"/>
        </w:rPr>
      </w:pPr>
    </w:p>
    <w:p w14:paraId="2863B44D" w14:textId="1408B216" w:rsidR="004220AD" w:rsidRDefault="004220AD" w:rsidP="00433704">
      <w:pPr>
        <w:spacing w:line="276" w:lineRule="auto"/>
        <w:ind w:hanging="360"/>
        <w:jc w:val="both"/>
        <w:rPr>
          <w:rFonts w:ascii="Times New Roman" w:hAnsi="Times New Roman" w:cs="Times New Roman"/>
          <w:sz w:val="24"/>
          <w:szCs w:val="24"/>
          <w:lang w:val="lv-LV"/>
        </w:rPr>
      </w:pPr>
    </w:p>
    <w:p w14:paraId="2CA4ADBE" w14:textId="77777777" w:rsidR="004220AD" w:rsidRPr="00420175" w:rsidRDefault="004220AD" w:rsidP="00433704">
      <w:pPr>
        <w:spacing w:line="276" w:lineRule="auto"/>
        <w:ind w:hanging="360"/>
        <w:jc w:val="both"/>
        <w:rPr>
          <w:rFonts w:ascii="Times New Roman" w:hAnsi="Times New Roman" w:cs="Times New Roman"/>
          <w:sz w:val="24"/>
          <w:szCs w:val="24"/>
          <w:lang w:val="lv-LV"/>
        </w:rPr>
      </w:pPr>
    </w:p>
    <w:tbl>
      <w:tblPr>
        <w:tblW w:w="9640" w:type="dxa"/>
        <w:tblInd w:w="-17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537"/>
        <w:gridCol w:w="5103"/>
      </w:tblGrid>
      <w:tr w:rsidR="00027CD1" w:rsidRPr="00420175" w14:paraId="3E3807F2" w14:textId="77777777" w:rsidTr="0044534C">
        <w:trPr>
          <w:trHeight w:val="265"/>
        </w:trPr>
        <w:tc>
          <w:tcPr>
            <w:tcW w:w="9640" w:type="dxa"/>
            <w:gridSpan w:val="2"/>
            <w:tcBorders>
              <w:top w:val="single" w:sz="2" w:space="0" w:color="000000"/>
              <w:left w:val="single" w:sz="4" w:space="0" w:color="auto"/>
              <w:bottom w:val="single" w:sz="4" w:space="0" w:color="auto"/>
              <w:right w:val="single" w:sz="4" w:space="0" w:color="auto"/>
            </w:tcBorders>
            <w:hideMark/>
          </w:tcPr>
          <w:p w14:paraId="6F417BD2" w14:textId="77777777" w:rsidR="00027CD1" w:rsidRPr="00420175" w:rsidRDefault="00027CD1" w:rsidP="00433704">
            <w:pPr>
              <w:numPr>
                <w:ilvl w:val="0"/>
                <w:numId w:val="26"/>
              </w:numPr>
              <w:spacing w:line="276" w:lineRule="auto"/>
              <w:ind w:left="0" w:hanging="36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lastRenderedPageBreak/>
              <w:t>Pušu rekvizīti</w:t>
            </w:r>
          </w:p>
        </w:tc>
      </w:tr>
      <w:tr w:rsidR="00027CD1" w:rsidRPr="00420175" w14:paraId="51075F7A" w14:textId="77777777" w:rsidTr="00477691">
        <w:tc>
          <w:tcPr>
            <w:tcW w:w="4537" w:type="dxa"/>
            <w:tcBorders>
              <w:top w:val="single" w:sz="4" w:space="0" w:color="auto"/>
              <w:left w:val="single" w:sz="2" w:space="0" w:color="000000"/>
              <w:bottom w:val="single" w:sz="2" w:space="0" w:color="000000"/>
              <w:right w:val="single" w:sz="2" w:space="0" w:color="000000"/>
            </w:tcBorders>
            <w:hideMark/>
          </w:tcPr>
          <w:p w14:paraId="0695B50C" w14:textId="77777777" w:rsidR="00027CD1" w:rsidRPr="00420175" w:rsidRDefault="00666E29" w:rsidP="00433704">
            <w:pPr>
              <w:spacing w:line="276" w:lineRule="auto"/>
              <w:ind w:hanging="36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Pasūtītājs</w:t>
            </w:r>
          </w:p>
        </w:tc>
        <w:tc>
          <w:tcPr>
            <w:tcW w:w="5103" w:type="dxa"/>
            <w:tcBorders>
              <w:top w:val="single" w:sz="4" w:space="0" w:color="auto"/>
              <w:left w:val="single" w:sz="2" w:space="0" w:color="000000"/>
              <w:bottom w:val="single" w:sz="2" w:space="0" w:color="000000"/>
              <w:right w:val="single" w:sz="2" w:space="0" w:color="000000"/>
            </w:tcBorders>
            <w:hideMark/>
          </w:tcPr>
          <w:p w14:paraId="384F3094" w14:textId="77777777" w:rsidR="00027CD1" w:rsidRPr="00420175" w:rsidRDefault="00911A86"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caps/>
                <w:sz w:val="24"/>
                <w:szCs w:val="24"/>
                <w:lang w:val="lv-LV"/>
              </w:rPr>
              <w:t>UZŅĒMĒJS</w:t>
            </w:r>
          </w:p>
        </w:tc>
      </w:tr>
      <w:tr w:rsidR="00027CD1" w:rsidRPr="00420175" w14:paraId="7387C855" w14:textId="77777777" w:rsidTr="00477691">
        <w:tc>
          <w:tcPr>
            <w:tcW w:w="4537" w:type="dxa"/>
            <w:tcBorders>
              <w:top w:val="single" w:sz="2" w:space="0" w:color="000000"/>
              <w:left w:val="single" w:sz="2" w:space="0" w:color="000000"/>
              <w:bottom w:val="single" w:sz="2" w:space="0" w:color="000000"/>
              <w:right w:val="single" w:sz="2" w:space="0" w:color="000000"/>
            </w:tcBorders>
            <w:hideMark/>
          </w:tcPr>
          <w:p w14:paraId="22E6B0A0" w14:textId="77777777" w:rsidR="00027CD1" w:rsidRPr="00420175" w:rsidRDefault="007724F7" w:rsidP="00433704">
            <w:pPr>
              <w:spacing w:line="276" w:lineRule="auto"/>
              <w:ind w:hanging="360"/>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VSIA</w:t>
            </w:r>
            <w:r w:rsidR="005814B5" w:rsidRPr="00420175">
              <w:rPr>
                <w:rFonts w:ascii="Times New Roman" w:hAnsi="Times New Roman" w:cs="Times New Roman"/>
                <w:b/>
                <w:bCs/>
                <w:sz w:val="24"/>
                <w:szCs w:val="24"/>
                <w:lang w:val="lv-LV"/>
              </w:rPr>
              <w:t xml:space="preserve"> </w:t>
            </w:r>
            <w:r w:rsidRPr="00420175">
              <w:rPr>
                <w:rFonts w:ascii="Times New Roman" w:hAnsi="Times New Roman" w:cs="Times New Roman"/>
                <w:b/>
                <w:bCs/>
                <w:sz w:val="24"/>
                <w:szCs w:val="24"/>
                <w:lang w:val="lv-LV"/>
              </w:rPr>
              <w:t>”Nacionālais rehabilitācijas centrs “Vaivari “”</w:t>
            </w:r>
          </w:p>
        </w:tc>
        <w:tc>
          <w:tcPr>
            <w:tcW w:w="5103" w:type="dxa"/>
            <w:tcBorders>
              <w:top w:val="single" w:sz="2" w:space="0" w:color="000000"/>
              <w:left w:val="single" w:sz="2" w:space="0" w:color="000000"/>
              <w:bottom w:val="single" w:sz="2" w:space="0" w:color="000000"/>
              <w:right w:val="single" w:sz="2" w:space="0" w:color="000000"/>
            </w:tcBorders>
            <w:hideMark/>
          </w:tcPr>
          <w:p w14:paraId="0712B3C9" w14:textId="77777777" w:rsidR="00027CD1" w:rsidRPr="00420175" w:rsidRDefault="00027CD1" w:rsidP="007941EB">
            <w:pPr>
              <w:spacing w:line="276" w:lineRule="auto"/>
              <w:ind w:left="120"/>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„________________”</w:t>
            </w:r>
          </w:p>
        </w:tc>
      </w:tr>
      <w:tr w:rsidR="00027CD1" w:rsidRPr="00420175" w14:paraId="7E2BD484" w14:textId="77777777" w:rsidTr="00477691">
        <w:tc>
          <w:tcPr>
            <w:tcW w:w="4537" w:type="dxa"/>
            <w:tcBorders>
              <w:top w:val="single" w:sz="2" w:space="0" w:color="000000"/>
              <w:left w:val="single" w:sz="2" w:space="0" w:color="000000"/>
              <w:bottom w:val="single" w:sz="2" w:space="0" w:color="000000"/>
              <w:right w:val="single" w:sz="2" w:space="0" w:color="000000"/>
            </w:tcBorders>
            <w:hideMark/>
          </w:tcPr>
          <w:p w14:paraId="3B1D6C6D"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Reģistrācijas numurs </w:t>
            </w:r>
            <w:r w:rsidR="00E13A46" w:rsidRPr="00420175">
              <w:rPr>
                <w:rFonts w:ascii="Times New Roman" w:hAnsi="Times New Roman" w:cs="Times New Roman"/>
                <w:bCs/>
                <w:sz w:val="24"/>
                <w:szCs w:val="24"/>
                <w:lang w:val="lv-LV"/>
              </w:rPr>
              <w:t>40003273900</w:t>
            </w:r>
          </w:p>
        </w:tc>
        <w:tc>
          <w:tcPr>
            <w:tcW w:w="5103" w:type="dxa"/>
            <w:tcBorders>
              <w:top w:val="single" w:sz="2" w:space="0" w:color="000000"/>
              <w:left w:val="single" w:sz="2" w:space="0" w:color="000000"/>
              <w:bottom w:val="single" w:sz="2" w:space="0" w:color="000000"/>
              <w:right w:val="single" w:sz="2" w:space="0" w:color="000000"/>
            </w:tcBorders>
            <w:hideMark/>
          </w:tcPr>
          <w:p w14:paraId="72D55BB3" w14:textId="77777777" w:rsidR="00027CD1" w:rsidRPr="00420175" w:rsidRDefault="00027CD1" w:rsidP="007941EB">
            <w:pPr>
              <w:spacing w:line="276" w:lineRule="auto"/>
              <w:ind w:left="120"/>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t xml:space="preserve">Reģistrācijas numurs </w:t>
            </w:r>
            <w:r w:rsidRPr="00420175">
              <w:rPr>
                <w:rFonts w:ascii="Times New Roman" w:hAnsi="Times New Roman" w:cs="Times New Roman"/>
                <w:sz w:val="24"/>
                <w:szCs w:val="24"/>
                <w:lang w:val="lv-LV"/>
              </w:rPr>
              <w:t>___________________</w:t>
            </w:r>
          </w:p>
        </w:tc>
      </w:tr>
      <w:tr w:rsidR="00027CD1" w:rsidRPr="00420175" w14:paraId="32ED8E86" w14:textId="77777777" w:rsidTr="00AC6EBC">
        <w:trPr>
          <w:trHeight w:val="445"/>
        </w:trPr>
        <w:tc>
          <w:tcPr>
            <w:tcW w:w="4537" w:type="dxa"/>
            <w:tcBorders>
              <w:top w:val="single" w:sz="2" w:space="0" w:color="000000"/>
              <w:left w:val="single" w:sz="2" w:space="0" w:color="000000"/>
              <w:bottom w:val="single" w:sz="2" w:space="0" w:color="000000"/>
              <w:right w:val="single" w:sz="2" w:space="0" w:color="000000"/>
            </w:tcBorders>
            <w:hideMark/>
          </w:tcPr>
          <w:p w14:paraId="7284BAC5"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Juridiskā adrese: </w:t>
            </w:r>
            <w:r w:rsidR="00923215" w:rsidRPr="00420175">
              <w:rPr>
                <w:rFonts w:ascii="Times New Roman" w:hAnsi="Times New Roman" w:cs="Times New Roman"/>
                <w:bCs/>
                <w:sz w:val="24"/>
                <w:szCs w:val="24"/>
                <w:lang w:val="lv-LV"/>
              </w:rPr>
              <w:t>Asaru prospekts 61</w:t>
            </w:r>
            <w:r w:rsidRPr="00420175">
              <w:rPr>
                <w:rFonts w:ascii="Times New Roman" w:hAnsi="Times New Roman" w:cs="Times New Roman"/>
                <w:bCs/>
                <w:sz w:val="24"/>
                <w:szCs w:val="24"/>
                <w:lang w:val="lv-LV"/>
              </w:rPr>
              <w:t xml:space="preserve">, </w:t>
            </w:r>
            <w:r w:rsidR="00923215" w:rsidRPr="00420175">
              <w:rPr>
                <w:rFonts w:ascii="Times New Roman" w:hAnsi="Times New Roman" w:cs="Times New Roman"/>
                <w:bCs/>
                <w:sz w:val="24"/>
                <w:szCs w:val="24"/>
                <w:lang w:val="lv-LV"/>
              </w:rPr>
              <w:t>Jūrmala</w:t>
            </w:r>
            <w:r w:rsidRPr="00420175">
              <w:rPr>
                <w:rFonts w:ascii="Times New Roman" w:hAnsi="Times New Roman" w:cs="Times New Roman"/>
                <w:bCs/>
                <w:sz w:val="24"/>
                <w:szCs w:val="24"/>
                <w:lang w:val="lv-LV"/>
              </w:rPr>
              <w:t>, LV-</w:t>
            </w:r>
            <w:r w:rsidR="00923215" w:rsidRPr="00420175">
              <w:rPr>
                <w:rFonts w:ascii="Times New Roman" w:hAnsi="Times New Roman" w:cs="Times New Roman"/>
                <w:bCs/>
                <w:sz w:val="24"/>
                <w:szCs w:val="24"/>
                <w:lang w:val="lv-LV"/>
              </w:rPr>
              <w:t>2008</w:t>
            </w:r>
          </w:p>
          <w:p w14:paraId="68FE0A48"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Valsts kase</w:t>
            </w:r>
          </w:p>
          <w:p w14:paraId="74DD4997" w14:textId="77777777" w:rsidR="00027CD1" w:rsidRPr="00420175" w:rsidRDefault="00027CD1" w:rsidP="00433704">
            <w:pPr>
              <w:spacing w:line="276" w:lineRule="auto"/>
              <w:ind w:hanging="36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Kods: TRELLV22</w:t>
            </w:r>
          </w:p>
          <w:p w14:paraId="685D1319" w14:textId="77777777" w:rsidR="00027CD1" w:rsidRPr="00420175" w:rsidRDefault="00027CD1" w:rsidP="00433704">
            <w:pPr>
              <w:spacing w:line="276" w:lineRule="auto"/>
              <w:ind w:hanging="360"/>
              <w:rPr>
                <w:rFonts w:ascii="Times New Roman" w:hAnsi="Times New Roman" w:cs="Times New Roman"/>
                <w:b/>
                <w:caps/>
                <w:sz w:val="24"/>
                <w:szCs w:val="24"/>
                <w:lang w:val="lv-LV"/>
              </w:rPr>
            </w:pPr>
            <w:r w:rsidRPr="00420175">
              <w:rPr>
                <w:rFonts w:ascii="Times New Roman" w:hAnsi="Times New Roman" w:cs="Times New Roman"/>
                <w:bCs/>
                <w:sz w:val="24"/>
                <w:szCs w:val="24"/>
                <w:lang w:val="lv-LV"/>
              </w:rPr>
              <w:t xml:space="preserve">Konta Nr.: </w:t>
            </w:r>
            <w:r w:rsidR="00AC6EBC" w:rsidRPr="00A941AC">
              <w:rPr>
                <w:rFonts w:ascii="Times New Roman" w:hAnsi="Times New Roman" w:cs="Times New Roman"/>
                <w:sz w:val="26"/>
                <w:szCs w:val="26"/>
                <w:lang w:val="lv-LV"/>
              </w:rPr>
              <w:t>LV36TREL990564700600B</w:t>
            </w:r>
          </w:p>
        </w:tc>
        <w:tc>
          <w:tcPr>
            <w:tcW w:w="5103" w:type="dxa"/>
            <w:tcBorders>
              <w:top w:val="single" w:sz="2" w:space="0" w:color="000000"/>
              <w:left w:val="single" w:sz="2" w:space="0" w:color="000000"/>
              <w:bottom w:val="single" w:sz="2" w:space="0" w:color="000000"/>
              <w:right w:val="single" w:sz="2" w:space="0" w:color="000000"/>
            </w:tcBorders>
            <w:hideMark/>
          </w:tcPr>
          <w:p w14:paraId="55B29FFD"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Juridiskā adrese: </w:t>
            </w:r>
          </w:p>
          <w:p w14:paraId="40B09B0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p>
          <w:p w14:paraId="52394260"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Banka: </w:t>
            </w:r>
          </w:p>
          <w:p w14:paraId="79B431F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Kods: </w:t>
            </w:r>
          </w:p>
          <w:p w14:paraId="10EEC44E" w14:textId="77777777" w:rsidR="00027CD1" w:rsidRPr="00420175" w:rsidRDefault="00027CD1" w:rsidP="007941EB">
            <w:pPr>
              <w:spacing w:line="276" w:lineRule="auto"/>
              <w:ind w:left="120"/>
              <w:jc w:val="both"/>
              <w:rPr>
                <w:rFonts w:ascii="Times New Roman" w:hAnsi="Times New Roman" w:cs="Times New Roman"/>
                <w:bCs/>
                <w:sz w:val="24"/>
                <w:szCs w:val="24"/>
                <w:lang w:val="lv-LV"/>
              </w:rPr>
            </w:pPr>
            <w:r w:rsidRPr="00420175">
              <w:rPr>
                <w:rFonts w:ascii="Times New Roman" w:hAnsi="Times New Roman" w:cs="Times New Roman"/>
                <w:bCs/>
                <w:sz w:val="24"/>
                <w:szCs w:val="24"/>
                <w:lang w:val="lv-LV"/>
              </w:rPr>
              <w:t xml:space="preserve">Konta Nr.: </w:t>
            </w:r>
          </w:p>
        </w:tc>
      </w:tr>
      <w:tr w:rsidR="00027CD1" w:rsidRPr="00420175" w14:paraId="5A76D02E" w14:textId="77777777" w:rsidTr="00477691">
        <w:tc>
          <w:tcPr>
            <w:tcW w:w="4537" w:type="dxa"/>
            <w:tcBorders>
              <w:top w:val="single" w:sz="2" w:space="0" w:color="000000"/>
              <w:left w:val="single" w:sz="2" w:space="0" w:color="000000"/>
              <w:bottom w:val="single" w:sz="2" w:space="0" w:color="000000"/>
              <w:right w:val="single" w:sz="2" w:space="0" w:color="000000"/>
            </w:tcBorders>
          </w:tcPr>
          <w:p w14:paraId="5E816845" w14:textId="77777777" w:rsidR="00027CD1" w:rsidRPr="00420175" w:rsidRDefault="007724F7"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Valdes priekšsēdētāja</w:t>
            </w:r>
          </w:p>
          <w:p w14:paraId="258A04BF"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3AE4D985" w14:textId="77777777" w:rsidR="00027CD1" w:rsidRPr="00420175" w:rsidRDefault="00027CD1"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__________________</w:t>
            </w:r>
          </w:p>
          <w:p w14:paraId="78799DC0" w14:textId="77777777" w:rsidR="00027CD1" w:rsidRPr="00420175" w:rsidRDefault="00027CD1"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7724F7" w:rsidRPr="00420175">
              <w:rPr>
                <w:rFonts w:ascii="Times New Roman" w:hAnsi="Times New Roman" w:cs="Times New Roman"/>
                <w:color w:val="000000"/>
                <w:sz w:val="24"/>
                <w:szCs w:val="24"/>
                <w:lang w:val="lv-LV" w:eastAsia="lv-LV"/>
              </w:rPr>
              <w:t>A.Nulle</w:t>
            </w:r>
            <w:r w:rsidRPr="00420175">
              <w:rPr>
                <w:rFonts w:ascii="Times New Roman" w:hAnsi="Times New Roman" w:cs="Times New Roman"/>
                <w:color w:val="000000"/>
                <w:sz w:val="24"/>
                <w:szCs w:val="24"/>
                <w:lang w:val="lv-LV" w:eastAsia="lv-LV"/>
              </w:rPr>
              <w:t>/</w:t>
            </w:r>
          </w:p>
          <w:p w14:paraId="6CA5D82B"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Valdes loceklis</w:t>
            </w:r>
          </w:p>
          <w:p w14:paraId="3162C88E" w14:textId="77777777" w:rsidR="009B2258" w:rsidRPr="00420175" w:rsidRDefault="009B2258" w:rsidP="00433704">
            <w:pPr>
              <w:ind w:hanging="360"/>
              <w:rPr>
                <w:rFonts w:ascii="Times New Roman" w:hAnsi="Times New Roman" w:cs="Times New Roman"/>
                <w:color w:val="000000"/>
                <w:sz w:val="24"/>
                <w:szCs w:val="24"/>
                <w:lang w:val="lv-LV" w:eastAsia="lv-LV"/>
              </w:rPr>
            </w:pPr>
          </w:p>
          <w:p w14:paraId="35B4CED2"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E37325" w:rsidRPr="00420175">
              <w:rPr>
                <w:rFonts w:ascii="Times New Roman" w:hAnsi="Times New Roman" w:cs="Times New Roman"/>
                <w:color w:val="000000"/>
                <w:sz w:val="24"/>
                <w:szCs w:val="24"/>
                <w:lang w:val="lv-LV" w:eastAsia="lv-LV"/>
              </w:rPr>
              <w:t xml:space="preserve"> </w:t>
            </w:r>
            <w:r w:rsidR="007010A9" w:rsidRPr="00420175">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_________________</w:t>
            </w:r>
          </w:p>
          <w:p w14:paraId="746F22F5" w14:textId="77777777" w:rsidR="009B2258" w:rsidRPr="00420175" w:rsidRDefault="009B2258" w:rsidP="00433704">
            <w:pPr>
              <w:ind w:hanging="360"/>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 xml:space="preserve">                </w:t>
            </w:r>
            <w:r w:rsidR="00AC6EBC">
              <w:rPr>
                <w:rFonts w:ascii="Times New Roman" w:hAnsi="Times New Roman" w:cs="Times New Roman"/>
                <w:color w:val="000000"/>
                <w:sz w:val="24"/>
                <w:szCs w:val="24"/>
                <w:lang w:val="lv-LV" w:eastAsia="lv-LV"/>
              </w:rPr>
              <w:t xml:space="preserve">            </w:t>
            </w:r>
            <w:r w:rsidRPr="00420175">
              <w:rPr>
                <w:rFonts w:ascii="Times New Roman" w:hAnsi="Times New Roman" w:cs="Times New Roman"/>
                <w:color w:val="000000"/>
                <w:sz w:val="24"/>
                <w:szCs w:val="24"/>
                <w:lang w:val="lv-LV" w:eastAsia="lv-LV"/>
              </w:rPr>
              <w:t xml:space="preserve">    /</w:t>
            </w:r>
            <w:r w:rsidR="008B598A">
              <w:rPr>
                <w:rFonts w:ascii="Times New Roman" w:hAnsi="Times New Roman" w:cs="Times New Roman"/>
                <w:color w:val="000000"/>
                <w:sz w:val="24"/>
                <w:szCs w:val="24"/>
                <w:lang w:val="lv-LV" w:eastAsia="lv-LV"/>
              </w:rPr>
              <w:t>M.Oliņš</w:t>
            </w:r>
            <w:r w:rsidRPr="00420175">
              <w:rPr>
                <w:rFonts w:ascii="Times New Roman" w:hAnsi="Times New Roman" w:cs="Times New Roman"/>
                <w:color w:val="000000"/>
                <w:sz w:val="24"/>
                <w:szCs w:val="24"/>
                <w:lang w:val="lv-LV" w:eastAsia="lv-LV"/>
              </w:rPr>
              <w:t>/</w:t>
            </w:r>
          </w:p>
          <w:p w14:paraId="669CF495" w14:textId="77777777" w:rsidR="009B2258" w:rsidRPr="00420175" w:rsidRDefault="009B2258" w:rsidP="00433704">
            <w:pPr>
              <w:ind w:hanging="360"/>
              <w:rPr>
                <w:rFonts w:ascii="Times New Roman" w:hAnsi="Times New Roman" w:cs="Times New Roman"/>
                <w:b/>
                <w:caps/>
                <w:sz w:val="24"/>
                <w:szCs w:val="24"/>
                <w:lang w:val="lv-LV"/>
              </w:rPr>
            </w:pPr>
          </w:p>
        </w:tc>
        <w:tc>
          <w:tcPr>
            <w:tcW w:w="5103" w:type="dxa"/>
            <w:tcBorders>
              <w:top w:val="single" w:sz="2" w:space="0" w:color="000000"/>
              <w:left w:val="single" w:sz="2" w:space="0" w:color="000000"/>
              <w:bottom w:val="single" w:sz="2" w:space="0" w:color="000000"/>
              <w:right w:val="single" w:sz="2" w:space="0" w:color="000000"/>
            </w:tcBorders>
          </w:tcPr>
          <w:p w14:paraId="2E5FE168"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2F570E20" w14:textId="77777777" w:rsidR="00027CD1" w:rsidRPr="00420175" w:rsidRDefault="00027CD1" w:rsidP="00433704">
            <w:pPr>
              <w:ind w:hanging="360"/>
              <w:rPr>
                <w:rFonts w:ascii="Times New Roman" w:hAnsi="Times New Roman" w:cs="Times New Roman"/>
                <w:color w:val="000000"/>
                <w:sz w:val="24"/>
                <w:szCs w:val="24"/>
                <w:lang w:val="lv-LV" w:eastAsia="lv-LV"/>
              </w:rPr>
            </w:pPr>
          </w:p>
          <w:p w14:paraId="39C5B612" w14:textId="77777777" w:rsidR="00027CD1" w:rsidRPr="00420175" w:rsidRDefault="00027CD1" w:rsidP="00433704">
            <w:pPr>
              <w:ind w:hanging="360"/>
              <w:jc w:val="center"/>
              <w:rPr>
                <w:rFonts w:ascii="Times New Roman" w:hAnsi="Times New Roman" w:cs="Times New Roman"/>
                <w:color w:val="000000"/>
                <w:sz w:val="24"/>
                <w:szCs w:val="24"/>
                <w:lang w:val="lv-LV" w:eastAsia="lv-LV"/>
              </w:rPr>
            </w:pPr>
            <w:r w:rsidRPr="00420175">
              <w:rPr>
                <w:rFonts w:ascii="Times New Roman" w:hAnsi="Times New Roman" w:cs="Times New Roman"/>
                <w:color w:val="000000"/>
                <w:sz w:val="24"/>
                <w:szCs w:val="24"/>
                <w:lang w:val="lv-LV" w:eastAsia="lv-LV"/>
              </w:rPr>
              <w:t>z.v. __________________</w:t>
            </w:r>
          </w:p>
          <w:p w14:paraId="70E69F36" w14:textId="77777777" w:rsidR="00027CD1" w:rsidRPr="00420175" w:rsidRDefault="00027CD1" w:rsidP="00433704">
            <w:pPr>
              <w:ind w:hanging="360"/>
              <w:jc w:val="center"/>
              <w:rPr>
                <w:rFonts w:ascii="Times New Roman" w:hAnsi="Times New Roman" w:cs="Times New Roman"/>
                <w:b/>
                <w:caps/>
                <w:sz w:val="24"/>
                <w:szCs w:val="24"/>
                <w:lang w:val="lv-LV"/>
              </w:rPr>
            </w:pPr>
            <w:r w:rsidRPr="00420175">
              <w:rPr>
                <w:rFonts w:ascii="Times New Roman" w:hAnsi="Times New Roman" w:cs="Times New Roman"/>
                <w:b/>
                <w:caps/>
                <w:sz w:val="24"/>
                <w:szCs w:val="24"/>
                <w:lang w:val="lv-LV"/>
              </w:rPr>
              <w:t xml:space="preserve">     /_______________ /</w:t>
            </w:r>
          </w:p>
        </w:tc>
      </w:tr>
    </w:tbl>
    <w:p w14:paraId="1B1D4E67" w14:textId="77777777" w:rsidR="00027CD1" w:rsidRPr="00420175" w:rsidRDefault="00027CD1" w:rsidP="00027CD1">
      <w:pPr>
        <w:tabs>
          <w:tab w:val="left" w:pos="5895"/>
        </w:tabs>
        <w:rPr>
          <w:rFonts w:ascii="Times New Roman" w:hAnsi="Times New Roman" w:cs="Times New Roman"/>
          <w:sz w:val="24"/>
          <w:szCs w:val="24"/>
          <w:lang w:val="lv-LV"/>
        </w:rPr>
      </w:pPr>
    </w:p>
    <w:p w14:paraId="4E558927" w14:textId="77777777" w:rsidR="00E63DFD" w:rsidRDefault="00E63DFD" w:rsidP="00027CD1">
      <w:pPr>
        <w:tabs>
          <w:tab w:val="left" w:pos="5895"/>
        </w:tabs>
        <w:rPr>
          <w:rFonts w:ascii="Times New Roman" w:hAnsi="Times New Roman" w:cs="Times New Roman"/>
          <w:sz w:val="24"/>
          <w:szCs w:val="24"/>
          <w:lang w:val="lv-LV"/>
        </w:rPr>
      </w:pPr>
    </w:p>
    <w:p w14:paraId="427B7ECD" w14:textId="77777777" w:rsidR="00D175FF" w:rsidRDefault="00D175FF" w:rsidP="00027CD1">
      <w:pPr>
        <w:tabs>
          <w:tab w:val="left" w:pos="5895"/>
        </w:tabs>
        <w:rPr>
          <w:rFonts w:ascii="Times New Roman" w:hAnsi="Times New Roman" w:cs="Times New Roman"/>
          <w:sz w:val="24"/>
          <w:szCs w:val="24"/>
          <w:lang w:val="lv-LV"/>
        </w:rPr>
      </w:pPr>
    </w:p>
    <w:p w14:paraId="16BC4BF4" w14:textId="77777777" w:rsidR="00E63DFD" w:rsidRPr="00420175" w:rsidRDefault="00E63DFD" w:rsidP="00027CD1">
      <w:pPr>
        <w:tabs>
          <w:tab w:val="left" w:pos="5895"/>
        </w:tabs>
        <w:rPr>
          <w:rFonts w:ascii="Times New Roman" w:hAnsi="Times New Roman" w:cs="Times New Roman"/>
          <w:sz w:val="24"/>
          <w:szCs w:val="24"/>
          <w:lang w:val="lv-LV"/>
        </w:rPr>
      </w:pPr>
    </w:p>
    <w:p w14:paraId="50BA7C13" w14:textId="77777777" w:rsidR="00027CD1" w:rsidRPr="00420175" w:rsidRDefault="00027CD1" w:rsidP="00027CD1">
      <w:pPr>
        <w:jc w:val="right"/>
        <w:rPr>
          <w:rFonts w:ascii="Times New Roman" w:hAnsi="Times New Roman" w:cs="Times New Roman"/>
          <w:b/>
          <w:sz w:val="24"/>
          <w:szCs w:val="24"/>
          <w:lang w:val="lv-LV"/>
        </w:rPr>
      </w:pPr>
    </w:p>
    <w:p w14:paraId="1D36B3BB" w14:textId="77777777" w:rsidR="00027CD1" w:rsidRPr="00420175" w:rsidRDefault="00027CD1" w:rsidP="00027CD1">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14:paraId="5699C3B5"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 ____________________</w:t>
      </w:r>
      <w:r w:rsidRPr="00420175">
        <w:rPr>
          <w:rFonts w:ascii="Times New Roman" w:hAnsi="Times New Roman" w:cs="Times New Roman"/>
          <w:sz w:val="24"/>
          <w:szCs w:val="24"/>
          <w:lang w:val="lv-LV"/>
        </w:rPr>
        <w:tab/>
      </w:r>
    </w:p>
    <w:p w14:paraId="63F5C820" w14:textId="77777777" w:rsidR="00027CD1" w:rsidRPr="00420175" w:rsidRDefault="00027CD1" w:rsidP="00027CD1">
      <w:pPr>
        <w:rPr>
          <w:rFonts w:ascii="Times New Roman" w:hAnsi="Times New Roman" w:cs="Times New Roman"/>
          <w:iCs/>
          <w:sz w:val="24"/>
          <w:szCs w:val="24"/>
          <w:lang w:val="lv-LV"/>
        </w:rPr>
      </w:pPr>
      <w:r w:rsidRPr="00420175">
        <w:rPr>
          <w:rFonts w:ascii="Times New Roman" w:hAnsi="Times New Roman" w:cs="Times New Roman"/>
          <w:iCs/>
          <w:sz w:val="24"/>
          <w:szCs w:val="24"/>
          <w:lang w:val="lv-LV"/>
        </w:rPr>
        <w:t xml:space="preserve">             /vieta/</w:t>
      </w:r>
      <w:r w:rsidRPr="00420175">
        <w:rPr>
          <w:rFonts w:ascii="Times New Roman" w:hAnsi="Times New Roman" w:cs="Times New Roman"/>
          <w:iCs/>
          <w:sz w:val="24"/>
          <w:szCs w:val="24"/>
          <w:lang w:val="lv-LV"/>
        </w:rPr>
        <w:tab/>
      </w:r>
      <w:r w:rsidRPr="00420175">
        <w:rPr>
          <w:rFonts w:ascii="Times New Roman" w:hAnsi="Times New Roman" w:cs="Times New Roman"/>
          <w:iCs/>
          <w:sz w:val="24"/>
          <w:szCs w:val="24"/>
          <w:lang w:val="lv-LV"/>
        </w:rPr>
        <w:tab/>
        <w:t xml:space="preserve"> /datums/</w:t>
      </w:r>
    </w:p>
    <w:p w14:paraId="670B5781" w14:textId="77777777" w:rsidR="00027CD1" w:rsidRPr="00420175" w:rsidRDefault="00027CD1" w:rsidP="00027CD1">
      <w:pPr>
        <w:ind w:left="2160" w:firstLine="720"/>
        <w:jc w:val="center"/>
        <w:rPr>
          <w:rFonts w:ascii="Times New Roman" w:hAnsi="Times New Roman" w:cs="Times New Roman"/>
          <w:b/>
          <w:sz w:val="24"/>
          <w:szCs w:val="24"/>
          <w:lang w:val="lv-LV"/>
        </w:rPr>
      </w:pPr>
    </w:p>
    <w:p w14:paraId="3928CE93" w14:textId="77777777" w:rsidR="00027CD1" w:rsidRPr="00420175" w:rsidRDefault="00027CD1" w:rsidP="00027CD1">
      <w:pPr>
        <w:ind w:left="2160" w:firstLine="720"/>
        <w:rPr>
          <w:rFonts w:ascii="Times New Roman" w:hAnsi="Times New Roman" w:cs="Times New Roman"/>
          <w:b/>
          <w:sz w:val="24"/>
          <w:szCs w:val="24"/>
          <w:lang w:val="lv-LV"/>
        </w:rPr>
      </w:pPr>
    </w:p>
    <w:p w14:paraId="6D89A7A7" w14:textId="77777777" w:rsidR="00634ADF" w:rsidRPr="00420175" w:rsidRDefault="00027CD1" w:rsidP="00634ADF">
      <w:pPr>
        <w:ind w:left="2160" w:firstLine="720"/>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V</w:t>
      </w:r>
      <w:r w:rsidR="00634ADF" w:rsidRPr="00420175">
        <w:rPr>
          <w:rFonts w:ascii="Times New Roman" w:hAnsi="Times New Roman" w:cs="Times New Roman"/>
          <w:b/>
          <w:sz w:val="24"/>
          <w:szCs w:val="24"/>
          <w:lang w:val="lv-LV"/>
        </w:rPr>
        <w:t>SIA “Nacionālais rehabilitācijas centrs “Vaivari “”</w:t>
      </w:r>
    </w:p>
    <w:p w14:paraId="54F1B218" w14:textId="77777777" w:rsidR="00634ADF" w:rsidRPr="00420175" w:rsidRDefault="00634ADF" w:rsidP="00634ADF">
      <w:pPr>
        <w:ind w:left="2160" w:firstLine="720"/>
        <w:jc w:val="right"/>
        <w:rPr>
          <w:rFonts w:ascii="Times New Roman" w:hAnsi="Times New Roman" w:cs="Times New Roman"/>
          <w:b/>
          <w:sz w:val="24"/>
          <w:szCs w:val="24"/>
          <w:lang w:val="lv-LV"/>
        </w:rPr>
      </w:pPr>
    </w:p>
    <w:p w14:paraId="574A2972" w14:textId="77777777" w:rsidR="00027CD1" w:rsidRPr="00420175" w:rsidRDefault="00027CD1" w:rsidP="00634ADF">
      <w:pPr>
        <w:ind w:left="2160" w:firstLine="720"/>
        <w:rPr>
          <w:rFonts w:ascii="Times New Roman" w:hAnsi="Times New Roman" w:cs="Times New Roman"/>
          <w:bCs/>
          <w:color w:val="000000"/>
          <w:kern w:val="32"/>
          <w:sz w:val="24"/>
          <w:szCs w:val="24"/>
          <w:lang w:val="lv-LV"/>
        </w:rPr>
      </w:pPr>
      <w:r w:rsidRPr="00420175">
        <w:rPr>
          <w:rFonts w:ascii="Times New Roman" w:hAnsi="Times New Roman" w:cs="Times New Roman"/>
          <w:bCs/>
          <w:color w:val="000000"/>
          <w:kern w:val="32"/>
          <w:sz w:val="24"/>
          <w:szCs w:val="24"/>
          <w:lang w:val="lv-LV"/>
        </w:rPr>
        <w:t>Apliecinājums*</w:t>
      </w:r>
    </w:p>
    <w:p w14:paraId="5324D560" w14:textId="77777777" w:rsidR="00027CD1" w:rsidRPr="00420175" w:rsidRDefault="00027CD1" w:rsidP="00027CD1">
      <w:pPr>
        <w:rPr>
          <w:rFonts w:ascii="Times New Roman" w:hAnsi="Times New Roman" w:cs="Times New Roman"/>
          <w:sz w:val="24"/>
          <w:szCs w:val="24"/>
          <w:lang w:val="lv-LV"/>
        </w:rPr>
      </w:pPr>
    </w:p>
    <w:p w14:paraId="471AB158"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Uzņēmējs, __________________________________________________________________,</w:t>
      </w:r>
    </w:p>
    <w:p w14:paraId="66126544" w14:textId="77777777"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nosaukums/</w:t>
      </w:r>
    </w:p>
    <w:p w14:paraId="6AC3DBE9"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vien.reģ.Nr._______________________________________________________________, </w:t>
      </w:r>
    </w:p>
    <w:p w14:paraId="76D85D4C" w14:textId="77777777" w:rsidR="00027CD1" w:rsidRPr="00420175" w:rsidRDefault="00027CD1" w:rsidP="00027CD1">
      <w:pPr>
        <w:jc w:val="both"/>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                                                                       /vienotais reģistrācijas numurs/                 </w:t>
      </w:r>
    </w:p>
    <w:p w14:paraId="65801CC6"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 xml:space="preserve">tā _____________________________________________ personā apliecina, ka: </w:t>
      </w:r>
    </w:p>
    <w:p w14:paraId="7EDCD4FB"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r>
      <w:r w:rsidRPr="00420175">
        <w:rPr>
          <w:rFonts w:ascii="Times New Roman" w:hAnsi="Times New Roman" w:cs="Times New Roman"/>
          <w:color w:val="000000"/>
          <w:sz w:val="24"/>
          <w:szCs w:val="24"/>
          <w:lang w:val="lv-LV"/>
        </w:rPr>
        <w:tab/>
        <w:t xml:space="preserve">/vārds, uzvārds, amats/                         </w:t>
      </w:r>
    </w:p>
    <w:p w14:paraId="78E3A774" w14:textId="77777777" w:rsidR="00027CD1" w:rsidRPr="00420175" w:rsidRDefault="00027CD1" w:rsidP="00027CD1">
      <w:pPr>
        <w:jc w:val="both"/>
        <w:rPr>
          <w:rFonts w:ascii="Times New Roman" w:hAnsi="Times New Roman" w:cs="Times New Roman"/>
          <w:color w:val="000000"/>
          <w:sz w:val="24"/>
          <w:szCs w:val="24"/>
          <w:lang w:val="lv-LV"/>
        </w:rPr>
      </w:pPr>
    </w:p>
    <w:p w14:paraId="509BFA29" w14:textId="77777777"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saskaņā ar 20_____.gada __. _______ noslēgtā līguma Nr._______ noteikumiem ir 20_______.gada___._____________ pabeidzis būvdarbus objektā _____________________________________________________________________</w:t>
      </w:r>
    </w:p>
    <w:p w14:paraId="0AD8DBD4" w14:textId="77777777" w:rsidR="00027CD1" w:rsidRPr="00420175" w:rsidRDefault="00027CD1" w:rsidP="00027CD1">
      <w:pPr>
        <w:spacing w:line="360" w:lineRule="auto"/>
        <w:ind w:firstLine="720"/>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/objekta nosaukums/</w:t>
      </w:r>
    </w:p>
    <w:p w14:paraId="3C75FAD4" w14:textId="77777777" w:rsidR="00027CD1" w:rsidRPr="00420175" w:rsidRDefault="00027CD1" w:rsidP="00027CD1">
      <w:pPr>
        <w:spacing w:line="360" w:lineRule="auto"/>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atbilstoši Latvijas Republikas normatīvo aktu un Līguma Nr.__________ noteikumiem un iesniedzis Centrā Būvdarbu izpilddokumentāciju saskaņā ar Līguma noteikumiem.</w:t>
      </w:r>
    </w:p>
    <w:p w14:paraId="1524744E" w14:textId="77777777" w:rsidR="00027CD1" w:rsidRPr="00420175" w:rsidRDefault="00027CD1" w:rsidP="00027CD1">
      <w:pPr>
        <w:jc w:val="both"/>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Apliecinājums sastādīts vienā oriģināleksemplārā, tiek reģistrēts un glabājas Centrā.</w:t>
      </w:r>
    </w:p>
    <w:p w14:paraId="328E8D48"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Uzņēmēja paraksts**:__________________________________</w:t>
      </w:r>
    </w:p>
    <w:p w14:paraId="21CEDECC" w14:textId="77777777" w:rsidR="00027CD1" w:rsidRPr="00420175" w:rsidRDefault="00027CD1" w:rsidP="00027CD1">
      <w:pPr>
        <w:rPr>
          <w:rFonts w:ascii="Times New Roman" w:hAnsi="Times New Roman" w:cs="Times New Roman"/>
          <w:color w:val="000000"/>
          <w:sz w:val="24"/>
          <w:szCs w:val="24"/>
          <w:lang w:val="lv-LV"/>
        </w:rPr>
      </w:pPr>
    </w:p>
    <w:p w14:paraId="1845F135"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Vārds, uzvārds: ______________________________________</w:t>
      </w:r>
    </w:p>
    <w:p w14:paraId="4E434177" w14:textId="77777777" w:rsidR="00027CD1" w:rsidRPr="00420175" w:rsidRDefault="00027CD1" w:rsidP="00027CD1">
      <w:pPr>
        <w:rPr>
          <w:rFonts w:ascii="Times New Roman" w:hAnsi="Times New Roman" w:cs="Times New Roman"/>
          <w:color w:val="000000"/>
          <w:sz w:val="24"/>
          <w:szCs w:val="24"/>
          <w:lang w:val="lv-LV"/>
        </w:rPr>
      </w:pPr>
    </w:p>
    <w:p w14:paraId="05334973" w14:textId="77777777" w:rsidR="00027CD1" w:rsidRPr="00420175" w:rsidRDefault="00027CD1" w:rsidP="00027CD1">
      <w:pPr>
        <w:outlineLvl w:val="0"/>
        <w:rPr>
          <w:rFonts w:ascii="Times New Roman" w:hAnsi="Times New Roman" w:cs="Times New Roman"/>
          <w:color w:val="000000"/>
          <w:sz w:val="24"/>
          <w:szCs w:val="24"/>
          <w:lang w:val="lv-LV"/>
        </w:rPr>
      </w:pPr>
      <w:r w:rsidRPr="00420175">
        <w:rPr>
          <w:rFonts w:ascii="Times New Roman" w:hAnsi="Times New Roman" w:cs="Times New Roman"/>
          <w:color w:val="000000"/>
          <w:sz w:val="24"/>
          <w:szCs w:val="24"/>
          <w:lang w:val="lv-LV"/>
        </w:rPr>
        <w:t>Amats: ____________________________________________</w:t>
      </w:r>
    </w:p>
    <w:p w14:paraId="1B9584BD" w14:textId="77777777" w:rsidR="00027CD1" w:rsidRPr="00420175" w:rsidRDefault="00027CD1" w:rsidP="00027CD1">
      <w:pPr>
        <w:framePr w:hSpace="180" w:wrap="around" w:vAnchor="text" w:hAnchor="margin" w:y="362"/>
        <w:rPr>
          <w:rFonts w:ascii="Times New Roman" w:hAnsi="Times New Roman" w:cs="Times New Roman"/>
          <w:sz w:val="24"/>
          <w:szCs w:val="24"/>
          <w:lang w:val="lv-LV"/>
        </w:rPr>
      </w:pPr>
    </w:p>
    <w:p w14:paraId="521216D5" w14:textId="77777777" w:rsidR="00027CD1" w:rsidRPr="00420175" w:rsidRDefault="00027CD1" w:rsidP="00027CD1">
      <w:pPr>
        <w:rPr>
          <w:rFonts w:ascii="Times New Roman" w:hAnsi="Times New Roman" w:cs="Times New Roman"/>
          <w:sz w:val="24"/>
          <w:szCs w:val="24"/>
          <w:lang w:val="lv-LV"/>
        </w:rPr>
      </w:pPr>
    </w:p>
    <w:p w14:paraId="1B02D0DC" w14:textId="77777777" w:rsidR="00027CD1" w:rsidRPr="00420175" w:rsidRDefault="00027CD1" w:rsidP="00027CD1">
      <w:pPr>
        <w:outlineLvl w:val="0"/>
        <w:rPr>
          <w:rFonts w:ascii="Times New Roman" w:hAnsi="Times New Roman" w:cs="Times New Roman"/>
          <w:i/>
          <w:sz w:val="24"/>
          <w:szCs w:val="24"/>
          <w:lang w:val="lv-LV"/>
        </w:rPr>
      </w:pPr>
      <w:r w:rsidRPr="00420175">
        <w:rPr>
          <w:rFonts w:ascii="Times New Roman" w:hAnsi="Times New Roman" w:cs="Times New Roman"/>
          <w:i/>
          <w:sz w:val="24"/>
          <w:szCs w:val="24"/>
          <w:lang w:val="lv-LV"/>
        </w:rPr>
        <w:t>Pasūtītāja vārdā,</w:t>
      </w:r>
    </w:p>
    <w:p w14:paraId="5613357A" w14:textId="77777777" w:rsidR="00027CD1"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apstiprinu:</w:t>
      </w:r>
    </w:p>
    <w:p w14:paraId="39F773F2" w14:textId="77777777" w:rsidR="00AC6EBC" w:rsidRPr="00420175" w:rsidRDefault="00AC6EBC" w:rsidP="00027CD1">
      <w:pPr>
        <w:outlineLvl w:val="0"/>
        <w:rPr>
          <w:rFonts w:ascii="Times New Roman" w:hAnsi="Times New Roman" w:cs="Times New Roman"/>
          <w:sz w:val="24"/>
          <w:szCs w:val="24"/>
          <w:lang w:val="lv-LV"/>
        </w:rPr>
      </w:pPr>
    </w:p>
    <w:tbl>
      <w:tblPr>
        <w:tblW w:w="0" w:type="auto"/>
        <w:tblLayout w:type="fixed"/>
        <w:tblLook w:val="04A0" w:firstRow="1" w:lastRow="0" w:firstColumn="1" w:lastColumn="0" w:noHBand="0" w:noVBand="1"/>
      </w:tblPr>
      <w:tblGrid>
        <w:gridCol w:w="4810"/>
      </w:tblGrid>
      <w:tr w:rsidR="00027CD1" w:rsidRPr="00420175" w14:paraId="437A5493" w14:textId="77777777" w:rsidTr="00663D35">
        <w:tc>
          <w:tcPr>
            <w:tcW w:w="4810" w:type="dxa"/>
            <w:hideMark/>
          </w:tcPr>
          <w:p w14:paraId="6527D098" w14:textId="77777777" w:rsidR="00027CD1" w:rsidRPr="00420175" w:rsidRDefault="00027CD1" w:rsidP="00663D35">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Par Līgumu atbildīgā persona:</w:t>
            </w:r>
          </w:p>
        </w:tc>
      </w:tr>
      <w:tr w:rsidR="00027CD1" w:rsidRPr="00420175" w14:paraId="01A00231" w14:textId="77777777" w:rsidTr="00663D35">
        <w:trPr>
          <w:trHeight w:val="1079"/>
        </w:trPr>
        <w:tc>
          <w:tcPr>
            <w:tcW w:w="4810" w:type="dxa"/>
          </w:tcPr>
          <w:p w14:paraId="470B60D2" w14:textId="77777777"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Būvdarbi pabeigti 20____.gada ___._________________.</w:t>
            </w:r>
          </w:p>
          <w:p w14:paraId="1A8E34D4" w14:textId="77777777" w:rsidR="00027CD1" w:rsidRPr="00420175" w:rsidRDefault="00027CD1" w:rsidP="00663D35">
            <w:pPr>
              <w:spacing w:line="276" w:lineRule="auto"/>
              <w:rPr>
                <w:rFonts w:ascii="Times New Roman" w:hAnsi="Times New Roman" w:cs="Times New Roman"/>
                <w:sz w:val="24"/>
                <w:szCs w:val="24"/>
                <w:lang w:val="lv-LV" w:eastAsia="lv-LV"/>
              </w:rPr>
            </w:pPr>
            <w:r w:rsidRPr="00420175">
              <w:rPr>
                <w:rFonts w:ascii="Times New Roman" w:hAnsi="Times New Roman" w:cs="Times New Roman"/>
                <w:sz w:val="24"/>
                <w:szCs w:val="24"/>
                <w:lang w:val="lv-LV" w:eastAsia="lv-LV"/>
              </w:rPr>
              <w:t>______________________________________</w:t>
            </w:r>
          </w:p>
          <w:p w14:paraId="5C8D6901"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 tā atšifrējums/</w:t>
            </w:r>
          </w:p>
          <w:p w14:paraId="380229D9" w14:textId="77777777" w:rsidR="00027CD1" w:rsidRPr="00420175" w:rsidRDefault="00027CD1" w:rsidP="00663D35">
            <w:pPr>
              <w:spacing w:line="276" w:lineRule="auto"/>
              <w:rPr>
                <w:rFonts w:ascii="Times New Roman" w:hAnsi="Times New Roman" w:cs="Times New Roman"/>
                <w:i/>
                <w:sz w:val="24"/>
                <w:szCs w:val="24"/>
                <w:lang w:val="lv-LV"/>
              </w:rPr>
            </w:pPr>
          </w:p>
          <w:p w14:paraId="460C458B" w14:textId="77777777" w:rsidR="00027CD1" w:rsidRPr="00420175" w:rsidRDefault="00027CD1" w:rsidP="00663D35">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20____.gada___._____________</w:t>
            </w:r>
          </w:p>
          <w:p w14:paraId="5FD4CBEC" w14:textId="77777777" w:rsidR="00027CD1" w:rsidRPr="00420175" w:rsidRDefault="00027CD1" w:rsidP="00663D35">
            <w:pPr>
              <w:spacing w:line="276" w:lineRule="auto"/>
              <w:rPr>
                <w:rFonts w:ascii="Times New Roman" w:hAnsi="Times New Roman" w:cs="Times New Roman"/>
                <w:i/>
                <w:sz w:val="24"/>
                <w:szCs w:val="24"/>
                <w:lang w:val="lv-LV"/>
              </w:rPr>
            </w:pPr>
          </w:p>
        </w:tc>
      </w:tr>
    </w:tbl>
    <w:p w14:paraId="7280C307" w14:textId="77777777" w:rsidR="002B7E85" w:rsidRPr="00420175" w:rsidRDefault="002B7E85" w:rsidP="00027CD1">
      <w:pPr>
        <w:rPr>
          <w:rFonts w:ascii="Times New Roman" w:hAnsi="Times New Roman" w:cs="Times New Roman"/>
          <w:sz w:val="24"/>
          <w:szCs w:val="24"/>
          <w:lang w:val="lv-LV"/>
        </w:rPr>
      </w:pPr>
    </w:p>
    <w:p w14:paraId="50C6CA58" w14:textId="77777777" w:rsidR="00027CD1" w:rsidRPr="00420175" w:rsidRDefault="00027CD1" w:rsidP="00E63DFD">
      <w:pPr>
        <w:jc w:val="right"/>
        <w:rPr>
          <w:rFonts w:ascii="Times New Roman" w:hAnsi="Times New Roman" w:cs="Times New Roman"/>
          <w:sz w:val="24"/>
          <w:szCs w:val="24"/>
          <w:lang w:val="lv-LV"/>
        </w:rPr>
      </w:pPr>
      <w:r w:rsidRPr="00420175">
        <w:rPr>
          <w:rFonts w:ascii="Times New Roman" w:hAnsi="Times New Roman" w:cs="Times New Roman"/>
          <w:b/>
          <w:sz w:val="24"/>
          <w:szCs w:val="24"/>
          <w:lang w:val="lv-LV"/>
        </w:rPr>
        <w:t>Pielikums Nr.___</w:t>
      </w:r>
      <w:r w:rsidRPr="00420175">
        <w:rPr>
          <w:rFonts w:ascii="Times New Roman" w:hAnsi="Times New Roman" w:cs="Times New Roman"/>
          <w:sz w:val="24"/>
          <w:szCs w:val="24"/>
          <w:lang w:val="lv-LV"/>
        </w:rPr>
        <w:tab/>
      </w:r>
    </w:p>
    <w:p w14:paraId="754D7F70" w14:textId="77777777" w:rsidR="00027CD1" w:rsidRPr="00420175" w:rsidRDefault="00027CD1" w:rsidP="00027CD1">
      <w:pPr>
        <w:jc w:val="center"/>
        <w:rPr>
          <w:rFonts w:ascii="Times New Roman" w:hAnsi="Times New Roman" w:cs="Times New Roman"/>
          <w:b/>
          <w:bCs/>
          <w:sz w:val="24"/>
          <w:szCs w:val="24"/>
          <w:lang w:val="lv-LV"/>
        </w:rPr>
      </w:pPr>
    </w:p>
    <w:p w14:paraId="391ED3FD" w14:textId="77777777" w:rsidR="00E63DFD" w:rsidRPr="00420175" w:rsidRDefault="00E63DFD" w:rsidP="00027CD1">
      <w:pPr>
        <w:jc w:val="center"/>
        <w:rPr>
          <w:rFonts w:ascii="Times New Roman" w:hAnsi="Times New Roman" w:cs="Times New Roman"/>
          <w:b/>
          <w:bCs/>
          <w:sz w:val="24"/>
          <w:szCs w:val="24"/>
          <w:lang w:val="lv-LV"/>
        </w:rPr>
      </w:pPr>
    </w:p>
    <w:p w14:paraId="6EB764C1" w14:textId="77777777" w:rsidR="00027CD1" w:rsidRPr="00420175" w:rsidRDefault="00027CD1" w:rsidP="00027CD1">
      <w:pPr>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DEFEKTU AKTS</w:t>
      </w:r>
    </w:p>
    <w:p w14:paraId="0CA123C5" w14:textId="77777777" w:rsidR="00027CD1" w:rsidRPr="00420175" w:rsidRDefault="00027CD1" w:rsidP="00027CD1">
      <w:pPr>
        <w:jc w:val="center"/>
        <w:rPr>
          <w:rFonts w:ascii="Times New Roman" w:hAnsi="Times New Roman" w:cs="Times New Roman"/>
          <w:b/>
          <w:bCs/>
          <w:sz w:val="24"/>
          <w:szCs w:val="24"/>
          <w:lang w:val="lv-LV"/>
        </w:rPr>
      </w:pPr>
    </w:p>
    <w:p w14:paraId="1CE60686" w14:textId="77777777" w:rsidR="00027CD1" w:rsidRPr="00420175" w:rsidRDefault="00027CD1" w:rsidP="00027CD1">
      <w:pPr>
        <w:pBdr>
          <w:top w:val="single" w:sz="12" w:space="1" w:color="auto"/>
          <w:bottom w:val="single" w:sz="12" w:space="1" w:color="auto"/>
        </w:pBd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 xml:space="preserve"> (Būvobjekta nosaukums, adrese)</w:t>
      </w:r>
    </w:p>
    <w:p w14:paraId="3F9500DF" w14:textId="77777777" w:rsidR="00027CD1" w:rsidRPr="00420175" w:rsidRDefault="00027CD1" w:rsidP="00027CD1">
      <w:pPr>
        <w:pBdr>
          <w:top w:val="single" w:sz="12" w:space="1" w:color="auto"/>
          <w:bottom w:val="single" w:sz="12" w:space="1" w:color="auto"/>
        </w:pBdr>
        <w:rPr>
          <w:rFonts w:ascii="Times New Roman" w:hAnsi="Times New Roman" w:cs="Times New Roman"/>
          <w:b/>
          <w:sz w:val="24"/>
          <w:szCs w:val="24"/>
          <w:lang w:val="lv-LV"/>
        </w:rPr>
      </w:pPr>
    </w:p>
    <w:p w14:paraId="524F3BB5" w14:textId="77777777" w:rsidR="00027CD1" w:rsidRPr="00420175" w:rsidRDefault="00027CD1" w:rsidP="00027CD1">
      <w:pPr>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(kadastra numurs/apzīmējums)</w:t>
      </w:r>
    </w:p>
    <w:p w14:paraId="44B280A5" w14:textId="77777777" w:rsidR="00027CD1" w:rsidRPr="00420175" w:rsidRDefault="00027CD1" w:rsidP="00027CD1">
      <w:pPr>
        <w:rPr>
          <w:rFonts w:ascii="Times New Roman" w:hAnsi="Times New Roman" w:cs="Times New Roman"/>
          <w:sz w:val="24"/>
          <w:szCs w:val="24"/>
          <w:lang w:val="lv-LV"/>
        </w:rPr>
      </w:pPr>
    </w:p>
    <w:p w14:paraId="0EFE1761" w14:textId="77777777" w:rsidR="00027CD1" w:rsidRPr="00420175" w:rsidRDefault="00027CD1" w:rsidP="00027CD1">
      <w:pPr>
        <w:outlineLvl w:val="0"/>
        <w:rPr>
          <w:rFonts w:ascii="Times New Roman" w:hAnsi="Times New Roman" w:cs="Times New Roman"/>
          <w:b/>
          <w:sz w:val="24"/>
          <w:szCs w:val="24"/>
          <w:lang w:val="lv-LV"/>
        </w:rPr>
      </w:pPr>
      <w:r w:rsidRPr="00420175">
        <w:rPr>
          <w:rFonts w:ascii="Times New Roman" w:hAnsi="Times New Roman" w:cs="Times New Roman"/>
          <w:b/>
          <w:sz w:val="24"/>
          <w:szCs w:val="24"/>
          <w:lang w:val="lv-LV"/>
        </w:rPr>
        <w:t>Vispārējās ziņas par būvi:</w:t>
      </w:r>
    </w:p>
    <w:p w14:paraId="44D3AB1F"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Būvdarbu pieņemšana ekspluatācijā (datums): ___________________________________</w:t>
      </w:r>
    </w:p>
    <w:p w14:paraId="075897A9"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Komisija sekojošā sastāvā:_____________________</w:t>
      </w:r>
    </w:p>
    <w:p w14:paraId="6CBEE83D"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____________________________</w:t>
      </w:r>
    </w:p>
    <w:p w14:paraId="72E04EB0"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Pieaicinātās personas:</w:t>
      </w:r>
    </w:p>
    <w:p w14:paraId="2237B0BF"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_________________________________________</w:t>
      </w:r>
      <w:r w:rsidR="00E63DFD" w:rsidRPr="00420175">
        <w:rPr>
          <w:rFonts w:ascii="Times New Roman" w:hAnsi="Times New Roman" w:cs="Times New Roman"/>
          <w:sz w:val="24"/>
          <w:szCs w:val="24"/>
          <w:lang w:val="lv-LV"/>
        </w:rPr>
        <w:t>___________________________</w:t>
      </w:r>
    </w:p>
    <w:p w14:paraId="4D845E23" w14:textId="77777777" w:rsidR="00027CD1" w:rsidRPr="00420175" w:rsidRDefault="00666E29"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r w:rsidR="00027CD1" w:rsidRPr="00420175">
        <w:rPr>
          <w:rFonts w:ascii="Times New Roman" w:hAnsi="Times New Roman" w:cs="Times New Roman"/>
          <w:sz w:val="24"/>
          <w:szCs w:val="24"/>
          <w:lang w:val="lv-LV"/>
        </w:rPr>
        <w:t>: _________________________________</w:t>
      </w:r>
    </w:p>
    <w:p w14:paraId="6A1C3AE1"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Būvdarbu veicējs: ___________________________</w:t>
      </w:r>
    </w:p>
    <w:p w14:paraId="580BC598"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(uzņēmēja nosaukums, reģistrācijas Nr.)</w:t>
      </w:r>
    </w:p>
    <w:p w14:paraId="56A83BB9"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Līgums: ___________________________________</w:t>
      </w:r>
    </w:p>
    <w:p w14:paraId="0F080A71" w14:textId="77777777" w:rsidR="00027CD1" w:rsidRPr="00420175" w:rsidRDefault="00027CD1" w:rsidP="00027CD1">
      <w:pPr>
        <w:tabs>
          <w:tab w:val="left" w:pos="7560"/>
        </w:tabs>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(datums, Nr.)</w:t>
      </w:r>
    </w:p>
    <w:p w14:paraId="4285498C" w14:textId="77777777" w:rsidR="00027CD1" w:rsidRPr="00420175" w:rsidRDefault="00027CD1" w:rsidP="00027CD1">
      <w:pPr>
        <w:jc w:val="both"/>
        <w:rPr>
          <w:rFonts w:ascii="Times New Roman" w:hAnsi="Times New Roman" w:cs="Times New Roman"/>
          <w:sz w:val="24"/>
          <w:szCs w:val="24"/>
          <w:lang w:val="lv-LV"/>
        </w:rPr>
      </w:pPr>
    </w:p>
    <w:p w14:paraId="0E63580E" w14:textId="77777777"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Veica ________________________________ apsekošanu un konstatēja:</w:t>
      </w:r>
    </w:p>
    <w:p w14:paraId="1435BC8C" w14:textId="77777777" w:rsidR="00027CD1" w:rsidRPr="00420175" w:rsidRDefault="00027CD1" w:rsidP="00027CD1">
      <w:pPr>
        <w:ind w:firstLine="720"/>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(apsekojamā objekta vai tā daļas nosaukums)</w:t>
      </w:r>
    </w:p>
    <w:p w14:paraId="6C8F07D2" w14:textId="77777777" w:rsidR="00027CD1" w:rsidRPr="00420175" w:rsidRDefault="00027CD1" w:rsidP="00027CD1">
      <w:pPr>
        <w:jc w:val="both"/>
        <w:rPr>
          <w:rFonts w:ascii="Times New Roman" w:hAnsi="Times New Roman" w:cs="Times New Roman"/>
          <w:sz w:val="24"/>
          <w:szCs w:val="24"/>
          <w:lang w:val="lv-LV"/>
        </w:rPr>
      </w:pPr>
    </w:p>
    <w:p w14:paraId="462BEFA3"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1. Nepilnības/defekti:</w:t>
      </w:r>
    </w:p>
    <w:tbl>
      <w:tblPr>
        <w:tblW w:w="8921"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837"/>
        <w:gridCol w:w="8084"/>
      </w:tblGrid>
      <w:tr w:rsidR="00027CD1" w:rsidRPr="00420175" w14:paraId="532B8B1C" w14:textId="77777777" w:rsidTr="00E63DFD">
        <w:tc>
          <w:tcPr>
            <w:tcW w:w="837" w:type="dxa"/>
            <w:tcBorders>
              <w:top w:val="single" w:sz="4" w:space="0" w:color="000000"/>
              <w:left w:val="single" w:sz="4" w:space="0" w:color="000000"/>
              <w:bottom w:val="single" w:sz="4" w:space="0" w:color="000000"/>
              <w:right w:val="single" w:sz="4" w:space="0" w:color="000000"/>
            </w:tcBorders>
            <w:hideMark/>
          </w:tcPr>
          <w:p w14:paraId="1E950CDE" w14:textId="77777777" w:rsidR="00027CD1" w:rsidRPr="00420175" w:rsidRDefault="00027CD1" w:rsidP="00663D35">
            <w:pPr>
              <w:spacing w:line="276" w:lineRule="auto"/>
              <w:jc w:val="both"/>
              <w:rPr>
                <w:rFonts w:ascii="Times New Roman" w:hAnsi="Times New Roman" w:cs="Times New Roman"/>
                <w:b/>
                <w:sz w:val="24"/>
                <w:szCs w:val="24"/>
                <w:lang w:val="lv-LV"/>
              </w:rPr>
            </w:pPr>
            <w:r w:rsidRPr="00420175">
              <w:rPr>
                <w:rFonts w:ascii="Times New Roman" w:hAnsi="Times New Roman" w:cs="Times New Roman"/>
                <w:b/>
                <w:sz w:val="24"/>
                <w:szCs w:val="24"/>
                <w:lang w:val="lv-LV"/>
              </w:rPr>
              <w:t>N.p.k.</w:t>
            </w:r>
          </w:p>
        </w:tc>
        <w:tc>
          <w:tcPr>
            <w:tcW w:w="8084" w:type="dxa"/>
            <w:tcBorders>
              <w:top w:val="single" w:sz="4" w:space="0" w:color="000000"/>
              <w:left w:val="single" w:sz="4" w:space="0" w:color="000000"/>
              <w:bottom w:val="single" w:sz="4" w:space="0" w:color="000000"/>
              <w:right w:val="single" w:sz="4" w:space="0" w:color="000000"/>
            </w:tcBorders>
            <w:vAlign w:val="center"/>
            <w:hideMark/>
          </w:tcPr>
          <w:p w14:paraId="571B738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Nosaukums</w:t>
            </w:r>
          </w:p>
        </w:tc>
      </w:tr>
      <w:tr w:rsidR="00027CD1" w:rsidRPr="00420175" w14:paraId="29BD5C6F" w14:textId="77777777" w:rsidTr="00E63DFD">
        <w:trPr>
          <w:trHeight w:val="162"/>
        </w:trPr>
        <w:tc>
          <w:tcPr>
            <w:tcW w:w="837" w:type="dxa"/>
            <w:tcBorders>
              <w:top w:val="single" w:sz="4" w:space="0" w:color="000000"/>
              <w:left w:val="single" w:sz="4" w:space="0" w:color="000000"/>
              <w:bottom w:val="single" w:sz="4" w:space="0" w:color="000000"/>
              <w:right w:val="single" w:sz="4" w:space="0" w:color="000000"/>
            </w:tcBorders>
            <w:vAlign w:val="center"/>
            <w:hideMark/>
          </w:tcPr>
          <w:p w14:paraId="48848A30"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1.</w:t>
            </w:r>
          </w:p>
        </w:tc>
        <w:tc>
          <w:tcPr>
            <w:tcW w:w="8084" w:type="dxa"/>
            <w:tcBorders>
              <w:top w:val="single" w:sz="4" w:space="0" w:color="000000"/>
              <w:left w:val="single" w:sz="4" w:space="0" w:color="000000"/>
              <w:bottom w:val="single" w:sz="4" w:space="0" w:color="000000"/>
              <w:right w:val="single" w:sz="4" w:space="0" w:color="000000"/>
            </w:tcBorders>
          </w:tcPr>
          <w:p w14:paraId="1FB62530" w14:textId="77777777"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14:paraId="78CBFACF" w14:textId="77777777"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14:paraId="608FD86D"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8084" w:type="dxa"/>
            <w:tcBorders>
              <w:top w:val="single" w:sz="4" w:space="0" w:color="000000"/>
              <w:left w:val="single" w:sz="4" w:space="0" w:color="000000"/>
              <w:bottom w:val="single" w:sz="4" w:space="0" w:color="000000"/>
              <w:right w:val="single" w:sz="4" w:space="0" w:color="000000"/>
            </w:tcBorders>
          </w:tcPr>
          <w:p w14:paraId="096EC017" w14:textId="77777777" w:rsidR="00027CD1" w:rsidRPr="00420175" w:rsidRDefault="00027CD1" w:rsidP="00663D35">
            <w:pPr>
              <w:spacing w:line="276" w:lineRule="auto"/>
              <w:jc w:val="both"/>
              <w:rPr>
                <w:rFonts w:ascii="Times New Roman" w:hAnsi="Times New Roman" w:cs="Times New Roman"/>
                <w:sz w:val="24"/>
                <w:szCs w:val="24"/>
                <w:lang w:val="lv-LV"/>
              </w:rPr>
            </w:pPr>
          </w:p>
        </w:tc>
      </w:tr>
      <w:tr w:rsidR="00027CD1" w:rsidRPr="00420175" w14:paraId="03C39948" w14:textId="77777777" w:rsidTr="00E63DFD">
        <w:tc>
          <w:tcPr>
            <w:tcW w:w="837" w:type="dxa"/>
            <w:tcBorders>
              <w:top w:val="single" w:sz="4" w:space="0" w:color="000000"/>
              <w:left w:val="single" w:sz="4" w:space="0" w:color="000000"/>
              <w:bottom w:val="single" w:sz="4" w:space="0" w:color="000000"/>
              <w:right w:val="single" w:sz="4" w:space="0" w:color="000000"/>
            </w:tcBorders>
            <w:vAlign w:val="center"/>
            <w:hideMark/>
          </w:tcPr>
          <w:p w14:paraId="4461C9D7" w14:textId="77777777" w:rsidR="00027CD1" w:rsidRPr="00420175" w:rsidRDefault="00027CD1" w:rsidP="00663D35">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8084" w:type="dxa"/>
            <w:tcBorders>
              <w:top w:val="single" w:sz="4" w:space="0" w:color="000000"/>
              <w:left w:val="single" w:sz="4" w:space="0" w:color="000000"/>
              <w:bottom w:val="single" w:sz="4" w:space="0" w:color="000000"/>
              <w:right w:val="single" w:sz="4" w:space="0" w:color="000000"/>
            </w:tcBorders>
          </w:tcPr>
          <w:p w14:paraId="768913A5" w14:textId="77777777" w:rsidR="00027CD1" w:rsidRPr="00420175" w:rsidRDefault="00027CD1" w:rsidP="00663D35">
            <w:pPr>
              <w:spacing w:line="276" w:lineRule="auto"/>
              <w:jc w:val="both"/>
              <w:rPr>
                <w:rFonts w:ascii="Times New Roman" w:hAnsi="Times New Roman" w:cs="Times New Roman"/>
                <w:sz w:val="24"/>
                <w:szCs w:val="24"/>
                <w:lang w:val="lv-LV"/>
              </w:rPr>
            </w:pPr>
          </w:p>
        </w:tc>
      </w:tr>
    </w:tbl>
    <w:p w14:paraId="01DC07D9" w14:textId="77777777" w:rsidR="00027CD1" w:rsidRPr="00420175" w:rsidRDefault="00027CD1" w:rsidP="00027CD1">
      <w:pPr>
        <w:jc w:val="both"/>
        <w:rPr>
          <w:rFonts w:ascii="Times New Roman" w:hAnsi="Times New Roman" w:cs="Times New Roman"/>
          <w:sz w:val="24"/>
          <w:szCs w:val="24"/>
          <w:lang w:val="lv-LV"/>
        </w:rPr>
      </w:pPr>
    </w:p>
    <w:p w14:paraId="7125B525"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2. Fotofiksācija ______________ nepieciešama.</w:t>
      </w:r>
    </w:p>
    <w:p w14:paraId="4EA337D1" w14:textId="77777777"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(ir/nav)</w:t>
      </w:r>
    </w:p>
    <w:p w14:paraId="66A12291"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3. Jāveic šādi remontdarbu apjomi:  </w:t>
      </w:r>
    </w:p>
    <w:p w14:paraId="4EB8061E" w14:textId="77777777" w:rsidR="00027CD1" w:rsidRPr="00420175" w:rsidRDefault="00027CD1" w:rsidP="00027CD1">
      <w:pPr>
        <w:jc w:val="both"/>
        <w:rPr>
          <w:rFonts w:ascii="Times New Roman" w:hAnsi="Times New Roman" w:cs="Times New Roman"/>
          <w:sz w:val="24"/>
          <w:szCs w:val="24"/>
          <w:lang w:val="lv-LV"/>
        </w:rPr>
      </w:pPr>
    </w:p>
    <w:tbl>
      <w:tblPr>
        <w:tblW w:w="10050"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160"/>
        <w:gridCol w:w="4444"/>
        <w:gridCol w:w="1474"/>
        <w:gridCol w:w="1226"/>
        <w:gridCol w:w="1746"/>
      </w:tblGrid>
      <w:tr w:rsidR="00027CD1" w:rsidRPr="00420175" w14:paraId="53EE20E2" w14:textId="77777777"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14:paraId="04CF86E4"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Nr.</w:t>
            </w:r>
          </w:p>
          <w:p w14:paraId="28769213"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p/k</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67CEB40C"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Darbu nosaukums</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7FDE25B2"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Mērvienība</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085908BE"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Daudzums</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14:paraId="5AB103DD" w14:textId="77777777" w:rsidR="00027CD1" w:rsidRPr="00420175" w:rsidRDefault="00027CD1" w:rsidP="00663D35">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Piezīmes</w:t>
            </w:r>
          </w:p>
        </w:tc>
      </w:tr>
      <w:tr w:rsidR="00027CD1" w:rsidRPr="00420175" w14:paraId="0D145126" w14:textId="77777777" w:rsidTr="00E63DFD">
        <w:trPr>
          <w:jc w:val="center"/>
        </w:trPr>
        <w:tc>
          <w:tcPr>
            <w:tcW w:w="1160" w:type="dxa"/>
            <w:tcBorders>
              <w:top w:val="single" w:sz="12" w:space="0" w:color="auto"/>
              <w:left w:val="single" w:sz="12" w:space="0" w:color="auto"/>
              <w:bottom w:val="single" w:sz="12" w:space="0" w:color="auto"/>
              <w:right w:val="single" w:sz="12" w:space="0" w:color="auto"/>
            </w:tcBorders>
            <w:shd w:val="clear" w:color="auto" w:fill="F3F3F3"/>
            <w:hideMark/>
          </w:tcPr>
          <w:p w14:paraId="717051A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1.</w:t>
            </w:r>
          </w:p>
        </w:tc>
        <w:tc>
          <w:tcPr>
            <w:tcW w:w="4444" w:type="dxa"/>
            <w:tcBorders>
              <w:top w:val="single" w:sz="12" w:space="0" w:color="auto"/>
              <w:left w:val="single" w:sz="12" w:space="0" w:color="auto"/>
              <w:bottom w:val="single" w:sz="12" w:space="0" w:color="auto"/>
              <w:right w:val="single" w:sz="12" w:space="0" w:color="auto"/>
            </w:tcBorders>
            <w:shd w:val="clear" w:color="auto" w:fill="F3F3F3"/>
            <w:hideMark/>
          </w:tcPr>
          <w:p w14:paraId="7CF91515"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2.</w:t>
            </w:r>
          </w:p>
        </w:tc>
        <w:tc>
          <w:tcPr>
            <w:tcW w:w="1474" w:type="dxa"/>
            <w:tcBorders>
              <w:top w:val="single" w:sz="12" w:space="0" w:color="auto"/>
              <w:left w:val="single" w:sz="12" w:space="0" w:color="auto"/>
              <w:bottom w:val="single" w:sz="12" w:space="0" w:color="auto"/>
              <w:right w:val="single" w:sz="12" w:space="0" w:color="auto"/>
            </w:tcBorders>
            <w:shd w:val="clear" w:color="auto" w:fill="F3F3F3"/>
            <w:hideMark/>
          </w:tcPr>
          <w:p w14:paraId="7AAAC76D"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3.</w:t>
            </w:r>
          </w:p>
        </w:tc>
        <w:tc>
          <w:tcPr>
            <w:tcW w:w="1226" w:type="dxa"/>
            <w:tcBorders>
              <w:top w:val="single" w:sz="12" w:space="0" w:color="auto"/>
              <w:left w:val="single" w:sz="12" w:space="0" w:color="auto"/>
              <w:bottom w:val="single" w:sz="12" w:space="0" w:color="auto"/>
              <w:right w:val="single" w:sz="12" w:space="0" w:color="auto"/>
            </w:tcBorders>
            <w:shd w:val="clear" w:color="auto" w:fill="F3F3F3"/>
            <w:hideMark/>
          </w:tcPr>
          <w:p w14:paraId="04B1AA18"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4.</w:t>
            </w:r>
          </w:p>
        </w:tc>
        <w:tc>
          <w:tcPr>
            <w:tcW w:w="1746" w:type="dxa"/>
            <w:tcBorders>
              <w:top w:val="single" w:sz="12" w:space="0" w:color="auto"/>
              <w:left w:val="single" w:sz="12" w:space="0" w:color="auto"/>
              <w:bottom w:val="single" w:sz="12" w:space="0" w:color="auto"/>
              <w:right w:val="single" w:sz="12" w:space="0" w:color="auto"/>
            </w:tcBorders>
            <w:shd w:val="clear" w:color="auto" w:fill="F3F3F3"/>
            <w:hideMark/>
          </w:tcPr>
          <w:p w14:paraId="2ED71A2F" w14:textId="77777777" w:rsidR="00027CD1" w:rsidRPr="00420175" w:rsidRDefault="00027CD1" w:rsidP="00663D35">
            <w:pPr>
              <w:spacing w:line="276" w:lineRule="auto"/>
              <w:jc w:val="center"/>
              <w:rPr>
                <w:rFonts w:ascii="Times New Roman" w:hAnsi="Times New Roman" w:cs="Times New Roman"/>
                <w:b/>
                <w:sz w:val="24"/>
                <w:szCs w:val="24"/>
                <w:lang w:val="lv-LV"/>
              </w:rPr>
            </w:pPr>
            <w:r w:rsidRPr="00420175">
              <w:rPr>
                <w:rFonts w:ascii="Times New Roman" w:hAnsi="Times New Roman" w:cs="Times New Roman"/>
                <w:b/>
                <w:sz w:val="24"/>
                <w:szCs w:val="24"/>
                <w:lang w:val="lv-LV"/>
              </w:rPr>
              <w:t>5.</w:t>
            </w:r>
          </w:p>
        </w:tc>
      </w:tr>
      <w:tr w:rsidR="00027CD1" w:rsidRPr="00420175" w14:paraId="13C1D935" w14:textId="77777777" w:rsidTr="00E63DFD">
        <w:trPr>
          <w:jc w:val="center"/>
        </w:trPr>
        <w:tc>
          <w:tcPr>
            <w:tcW w:w="1160" w:type="dxa"/>
            <w:tcBorders>
              <w:top w:val="single" w:sz="12" w:space="0" w:color="auto"/>
              <w:left w:val="single" w:sz="12" w:space="0" w:color="auto"/>
              <w:bottom w:val="single" w:sz="8" w:space="0" w:color="auto"/>
              <w:right w:val="single" w:sz="8" w:space="0" w:color="auto"/>
            </w:tcBorders>
            <w:hideMark/>
          </w:tcPr>
          <w:p w14:paraId="5F79CAA3" w14:textId="77777777"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1.</w:t>
            </w:r>
          </w:p>
        </w:tc>
        <w:tc>
          <w:tcPr>
            <w:tcW w:w="4444" w:type="dxa"/>
            <w:tcBorders>
              <w:top w:val="single" w:sz="12" w:space="0" w:color="auto"/>
              <w:left w:val="single" w:sz="8" w:space="0" w:color="auto"/>
              <w:bottom w:val="single" w:sz="8" w:space="0" w:color="auto"/>
              <w:right w:val="single" w:sz="8" w:space="0" w:color="auto"/>
            </w:tcBorders>
          </w:tcPr>
          <w:p w14:paraId="5E5FB305" w14:textId="77777777"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12" w:space="0" w:color="auto"/>
              <w:left w:val="single" w:sz="8" w:space="0" w:color="auto"/>
              <w:bottom w:val="single" w:sz="8" w:space="0" w:color="auto"/>
              <w:right w:val="single" w:sz="8" w:space="0" w:color="auto"/>
            </w:tcBorders>
          </w:tcPr>
          <w:p w14:paraId="18639E8F"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12" w:space="0" w:color="auto"/>
              <w:left w:val="single" w:sz="8" w:space="0" w:color="auto"/>
              <w:bottom w:val="single" w:sz="8" w:space="0" w:color="auto"/>
              <w:right w:val="single" w:sz="8" w:space="0" w:color="auto"/>
            </w:tcBorders>
          </w:tcPr>
          <w:p w14:paraId="40C6A253"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12" w:space="0" w:color="auto"/>
              <w:left w:val="single" w:sz="8" w:space="0" w:color="auto"/>
              <w:bottom w:val="single" w:sz="8" w:space="0" w:color="auto"/>
              <w:right w:val="single" w:sz="12" w:space="0" w:color="auto"/>
            </w:tcBorders>
          </w:tcPr>
          <w:p w14:paraId="1F4E23D8" w14:textId="77777777" w:rsidR="00027CD1" w:rsidRPr="00420175" w:rsidRDefault="00027CD1" w:rsidP="00663D35">
            <w:pPr>
              <w:spacing w:line="276" w:lineRule="auto"/>
              <w:rPr>
                <w:rFonts w:ascii="Times New Roman" w:hAnsi="Times New Roman" w:cs="Times New Roman"/>
                <w:sz w:val="24"/>
                <w:szCs w:val="24"/>
                <w:lang w:val="lv-LV"/>
              </w:rPr>
            </w:pPr>
          </w:p>
        </w:tc>
      </w:tr>
      <w:tr w:rsidR="00027CD1" w:rsidRPr="00420175" w14:paraId="1F552966" w14:textId="77777777" w:rsidTr="00E63DFD">
        <w:trPr>
          <w:jc w:val="center"/>
        </w:trPr>
        <w:tc>
          <w:tcPr>
            <w:tcW w:w="1160" w:type="dxa"/>
            <w:tcBorders>
              <w:top w:val="single" w:sz="8" w:space="0" w:color="auto"/>
              <w:left w:val="single" w:sz="12" w:space="0" w:color="auto"/>
              <w:bottom w:val="single" w:sz="12" w:space="0" w:color="auto"/>
              <w:right w:val="single" w:sz="8" w:space="0" w:color="auto"/>
            </w:tcBorders>
            <w:hideMark/>
          </w:tcPr>
          <w:p w14:paraId="0EB68187" w14:textId="77777777" w:rsidR="00027CD1" w:rsidRPr="00420175" w:rsidRDefault="00027CD1" w:rsidP="00663D35">
            <w:pPr>
              <w:spacing w:line="276" w:lineRule="auto"/>
              <w:rPr>
                <w:rFonts w:ascii="Times New Roman" w:hAnsi="Times New Roman" w:cs="Times New Roman"/>
                <w:bCs/>
                <w:sz w:val="24"/>
                <w:szCs w:val="24"/>
                <w:lang w:val="lv-LV"/>
              </w:rPr>
            </w:pPr>
            <w:r w:rsidRPr="00420175">
              <w:rPr>
                <w:rFonts w:ascii="Times New Roman" w:hAnsi="Times New Roman" w:cs="Times New Roman"/>
                <w:bCs/>
                <w:sz w:val="24"/>
                <w:szCs w:val="24"/>
                <w:lang w:val="lv-LV"/>
              </w:rPr>
              <w:t>2.</w:t>
            </w:r>
          </w:p>
        </w:tc>
        <w:tc>
          <w:tcPr>
            <w:tcW w:w="4444" w:type="dxa"/>
            <w:tcBorders>
              <w:top w:val="single" w:sz="8" w:space="0" w:color="auto"/>
              <w:left w:val="single" w:sz="8" w:space="0" w:color="auto"/>
              <w:bottom w:val="single" w:sz="12" w:space="0" w:color="auto"/>
              <w:right w:val="single" w:sz="8" w:space="0" w:color="auto"/>
            </w:tcBorders>
          </w:tcPr>
          <w:p w14:paraId="0A93BF29" w14:textId="77777777" w:rsidR="00027CD1" w:rsidRPr="00420175" w:rsidRDefault="00027CD1" w:rsidP="00663D35">
            <w:pPr>
              <w:spacing w:line="276" w:lineRule="auto"/>
              <w:rPr>
                <w:rFonts w:ascii="Times New Roman" w:hAnsi="Times New Roman" w:cs="Times New Roman"/>
                <w:bCs/>
                <w:sz w:val="24"/>
                <w:szCs w:val="24"/>
                <w:lang w:val="lv-LV"/>
              </w:rPr>
            </w:pPr>
          </w:p>
        </w:tc>
        <w:tc>
          <w:tcPr>
            <w:tcW w:w="1474" w:type="dxa"/>
            <w:tcBorders>
              <w:top w:val="single" w:sz="8" w:space="0" w:color="auto"/>
              <w:left w:val="single" w:sz="8" w:space="0" w:color="auto"/>
              <w:bottom w:val="single" w:sz="12" w:space="0" w:color="auto"/>
              <w:right w:val="single" w:sz="8" w:space="0" w:color="auto"/>
            </w:tcBorders>
          </w:tcPr>
          <w:p w14:paraId="61193453"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226" w:type="dxa"/>
            <w:tcBorders>
              <w:top w:val="single" w:sz="8" w:space="0" w:color="auto"/>
              <w:left w:val="single" w:sz="8" w:space="0" w:color="auto"/>
              <w:bottom w:val="single" w:sz="12" w:space="0" w:color="auto"/>
              <w:right w:val="single" w:sz="8" w:space="0" w:color="auto"/>
            </w:tcBorders>
          </w:tcPr>
          <w:p w14:paraId="1EF94958" w14:textId="77777777" w:rsidR="00027CD1" w:rsidRPr="00420175" w:rsidRDefault="00027CD1" w:rsidP="00663D35">
            <w:pPr>
              <w:spacing w:line="276" w:lineRule="auto"/>
              <w:jc w:val="center"/>
              <w:rPr>
                <w:rFonts w:ascii="Times New Roman" w:hAnsi="Times New Roman" w:cs="Times New Roman"/>
                <w:sz w:val="24"/>
                <w:szCs w:val="24"/>
                <w:lang w:val="lv-LV"/>
              </w:rPr>
            </w:pPr>
          </w:p>
        </w:tc>
        <w:tc>
          <w:tcPr>
            <w:tcW w:w="1746" w:type="dxa"/>
            <w:tcBorders>
              <w:top w:val="single" w:sz="8" w:space="0" w:color="auto"/>
              <w:left w:val="single" w:sz="8" w:space="0" w:color="auto"/>
              <w:bottom w:val="single" w:sz="12" w:space="0" w:color="auto"/>
              <w:right w:val="single" w:sz="12" w:space="0" w:color="auto"/>
            </w:tcBorders>
          </w:tcPr>
          <w:p w14:paraId="5C7F6BBD" w14:textId="77777777" w:rsidR="00027CD1" w:rsidRPr="00420175" w:rsidRDefault="00027CD1" w:rsidP="00663D35">
            <w:pPr>
              <w:spacing w:line="276" w:lineRule="auto"/>
              <w:rPr>
                <w:rFonts w:ascii="Times New Roman" w:hAnsi="Times New Roman" w:cs="Times New Roman"/>
                <w:sz w:val="24"/>
                <w:szCs w:val="24"/>
                <w:lang w:val="lv-LV"/>
              </w:rPr>
            </w:pPr>
          </w:p>
        </w:tc>
      </w:tr>
    </w:tbl>
    <w:p w14:paraId="2121EB93" w14:textId="77777777" w:rsidR="00027CD1" w:rsidRPr="00420175" w:rsidRDefault="00027CD1" w:rsidP="00027CD1">
      <w:pPr>
        <w:ind w:firstLine="720"/>
        <w:jc w:val="both"/>
        <w:rPr>
          <w:rFonts w:ascii="Times New Roman" w:hAnsi="Times New Roman" w:cs="Times New Roman"/>
          <w:sz w:val="24"/>
          <w:szCs w:val="24"/>
          <w:lang w:val="lv-LV"/>
        </w:rPr>
      </w:pPr>
    </w:p>
    <w:p w14:paraId="2D571EC0" w14:textId="77777777" w:rsidR="00027CD1" w:rsidRPr="00420175" w:rsidRDefault="00027CD1" w:rsidP="00027CD1">
      <w:pPr>
        <w:rPr>
          <w:rFonts w:ascii="Times New Roman" w:hAnsi="Times New Roman" w:cs="Times New Roman"/>
          <w:sz w:val="24"/>
          <w:szCs w:val="24"/>
          <w:lang w:val="lv-LV"/>
        </w:rPr>
      </w:pPr>
      <w:r w:rsidRPr="00420175">
        <w:rPr>
          <w:rFonts w:ascii="Times New Roman" w:hAnsi="Times New Roman" w:cs="Times New Roman"/>
          <w:sz w:val="24"/>
          <w:szCs w:val="24"/>
          <w:lang w:val="lv-LV"/>
        </w:rPr>
        <w:t>4. Cita informācija: ___________________________________________________________</w:t>
      </w:r>
    </w:p>
    <w:p w14:paraId="02437602" w14:textId="77777777" w:rsidR="00027CD1" w:rsidRPr="00420175" w:rsidRDefault="00027CD1" w:rsidP="00027CD1">
      <w:pPr>
        <w:ind w:firstLine="720"/>
        <w:jc w:val="both"/>
        <w:rPr>
          <w:rFonts w:ascii="Times New Roman" w:hAnsi="Times New Roman" w:cs="Times New Roman"/>
          <w:sz w:val="24"/>
          <w:szCs w:val="24"/>
          <w:lang w:val="lv-LV"/>
        </w:rPr>
      </w:pPr>
    </w:p>
    <w:p w14:paraId="7112DE6D" w14:textId="77777777" w:rsidR="00027CD1" w:rsidRPr="00420175" w:rsidRDefault="00027CD1" w:rsidP="00027CD1">
      <w:pPr>
        <w:ind w:firstLine="720"/>
        <w:jc w:val="both"/>
        <w:rPr>
          <w:rFonts w:ascii="Times New Roman" w:hAnsi="Times New Roman" w:cs="Times New Roman"/>
          <w:sz w:val="24"/>
          <w:szCs w:val="24"/>
          <w:lang w:val="lv-LV"/>
        </w:rPr>
      </w:pPr>
    </w:p>
    <w:p w14:paraId="7BEBE22C" w14:textId="77777777" w:rsidR="00027CD1" w:rsidRPr="00420175" w:rsidRDefault="00027CD1" w:rsidP="00027CD1">
      <w:pPr>
        <w:jc w:val="both"/>
        <w:rPr>
          <w:rFonts w:ascii="Times New Roman" w:hAnsi="Times New Roman" w:cs="Times New Roman"/>
          <w:sz w:val="24"/>
          <w:szCs w:val="24"/>
          <w:lang w:val="lv-LV"/>
        </w:rPr>
      </w:pPr>
    </w:p>
    <w:p w14:paraId="2350BC61" w14:textId="77777777" w:rsidR="00027CD1" w:rsidRPr="00420175" w:rsidRDefault="00027CD1" w:rsidP="00027CD1">
      <w:pPr>
        <w:jc w:val="both"/>
        <w:outlineLvl w:val="0"/>
        <w:rPr>
          <w:rFonts w:ascii="Times New Roman" w:hAnsi="Times New Roman" w:cs="Times New Roman"/>
          <w:sz w:val="24"/>
          <w:szCs w:val="24"/>
          <w:lang w:val="lv-LV"/>
        </w:rPr>
      </w:pPr>
      <w:r w:rsidRPr="00420175">
        <w:rPr>
          <w:rFonts w:ascii="Times New Roman" w:hAnsi="Times New Roman" w:cs="Times New Roman"/>
          <w:sz w:val="24"/>
          <w:szCs w:val="24"/>
          <w:lang w:val="lv-LV"/>
        </w:rPr>
        <w:t>Pielikumā : ________________________________________________</w:t>
      </w:r>
    </w:p>
    <w:p w14:paraId="6B579B98" w14:textId="77777777" w:rsidR="00027CD1" w:rsidRPr="00420175" w:rsidRDefault="00027CD1" w:rsidP="00027CD1">
      <w:pPr>
        <w:jc w:val="both"/>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w:t>
      </w:r>
      <w:r w:rsidR="00E63DFD" w:rsidRPr="00420175">
        <w:rPr>
          <w:rFonts w:ascii="Times New Roman" w:hAnsi="Times New Roman" w:cs="Times New Roman"/>
          <w:sz w:val="24"/>
          <w:szCs w:val="24"/>
          <w:lang w:val="lv-LV"/>
        </w:rPr>
        <w:t xml:space="preserve">      (fotofiksācijas materiāli utt</w:t>
      </w:r>
      <w:r w:rsidRPr="00420175">
        <w:rPr>
          <w:rFonts w:ascii="Times New Roman" w:hAnsi="Times New Roman" w:cs="Times New Roman"/>
          <w:sz w:val="24"/>
          <w:szCs w:val="24"/>
          <w:lang w:val="lv-LV"/>
        </w:rPr>
        <w:t>)</w:t>
      </w:r>
    </w:p>
    <w:p w14:paraId="1AF90591" w14:textId="77777777" w:rsidR="00027CD1" w:rsidRPr="00420175" w:rsidRDefault="00027CD1" w:rsidP="00027CD1">
      <w:pPr>
        <w:jc w:val="both"/>
        <w:rPr>
          <w:rFonts w:ascii="Times New Roman" w:hAnsi="Times New Roman" w:cs="Times New Roman"/>
          <w:sz w:val="24"/>
          <w:szCs w:val="24"/>
          <w:lang w:val="lv-LV"/>
        </w:rPr>
      </w:pPr>
    </w:p>
    <w:p w14:paraId="5E573C27" w14:textId="77777777" w:rsidR="00027CD1" w:rsidRPr="00420175" w:rsidRDefault="00027CD1" w:rsidP="00027CD1">
      <w:pPr>
        <w:jc w:val="both"/>
        <w:rPr>
          <w:rFonts w:ascii="Times New Roman" w:hAnsi="Times New Roman" w:cs="Times New Roman"/>
          <w:sz w:val="24"/>
          <w:szCs w:val="24"/>
          <w:lang w:val="lv-LV"/>
        </w:rPr>
      </w:pPr>
    </w:p>
    <w:p w14:paraId="53AB9203" w14:textId="77777777" w:rsidR="00027CD1"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Komisijas locekļi:</w:t>
      </w:r>
      <w:r w:rsidRPr="00420175">
        <w:rPr>
          <w:rFonts w:ascii="Times New Roman" w:hAnsi="Times New Roman" w:cs="Times New Roman"/>
          <w:b/>
          <w:bCs/>
          <w:sz w:val="24"/>
          <w:szCs w:val="24"/>
          <w:lang w:val="lv-LV"/>
        </w:rPr>
        <w:tab/>
      </w:r>
    </w:p>
    <w:p w14:paraId="780D61DE" w14:textId="77777777" w:rsidR="00027CD1" w:rsidRPr="00420175" w:rsidRDefault="00027CD1" w:rsidP="00027CD1">
      <w:pPr>
        <w:rPr>
          <w:rFonts w:ascii="Times New Roman" w:hAnsi="Times New Roman" w:cs="Times New Roman"/>
          <w:b/>
          <w:bCs/>
          <w:sz w:val="24"/>
          <w:szCs w:val="24"/>
          <w:lang w:val="lv-LV"/>
        </w:rPr>
      </w:pPr>
    </w:p>
    <w:p w14:paraId="34706741" w14:textId="77777777" w:rsidR="00027CD1" w:rsidRPr="00420175" w:rsidRDefault="00027CD1" w:rsidP="00027CD1">
      <w:pPr>
        <w:rPr>
          <w:rFonts w:ascii="Times New Roman" w:hAnsi="Times New Roman" w:cs="Times New Roman"/>
          <w:b/>
          <w:bCs/>
          <w:sz w:val="24"/>
          <w:szCs w:val="24"/>
          <w:lang w:val="lv-LV"/>
        </w:rPr>
      </w:pPr>
    </w:p>
    <w:p w14:paraId="5735E7C7" w14:textId="77777777" w:rsidR="00027CD1" w:rsidRPr="00420175" w:rsidRDefault="00027CD1" w:rsidP="00027CD1">
      <w:pPr>
        <w:rPr>
          <w:rFonts w:ascii="Times New Roman" w:hAnsi="Times New Roman" w:cs="Times New Roman"/>
          <w:b/>
          <w:bCs/>
          <w:sz w:val="24"/>
          <w:szCs w:val="24"/>
          <w:lang w:val="lv-LV"/>
        </w:rPr>
      </w:pPr>
    </w:p>
    <w:p w14:paraId="4A099BDA" w14:textId="77777777" w:rsidR="00721A63" w:rsidRPr="00420175" w:rsidRDefault="00027CD1" w:rsidP="00027CD1">
      <w:pPr>
        <w:outlineLvl w:val="0"/>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Pieaicinātās personas:</w:t>
      </w:r>
      <w:r w:rsidRPr="00420175">
        <w:rPr>
          <w:rFonts w:ascii="Times New Roman" w:hAnsi="Times New Roman" w:cs="Times New Roman"/>
          <w:b/>
          <w:bCs/>
          <w:sz w:val="24"/>
          <w:szCs w:val="24"/>
          <w:lang w:val="lv-LV"/>
        </w:rPr>
        <w:tab/>
      </w:r>
    </w:p>
    <w:p w14:paraId="6DACDCE0" w14:textId="77777777" w:rsidR="00721A63" w:rsidRPr="00420175" w:rsidRDefault="00721A63" w:rsidP="00027CD1">
      <w:pPr>
        <w:outlineLvl w:val="0"/>
        <w:rPr>
          <w:rFonts w:ascii="Times New Roman" w:hAnsi="Times New Roman" w:cs="Times New Roman"/>
          <w:b/>
          <w:bCs/>
          <w:sz w:val="24"/>
          <w:szCs w:val="24"/>
          <w:lang w:val="lv-LV"/>
        </w:rPr>
      </w:pPr>
    </w:p>
    <w:p w14:paraId="1BA25FAF" w14:textId="77777777" w:rsidR="00721A63" w:rsidRPr="00420175" w:rsidRDefault="00721A63" w:rsidP="00027CD1">
      <w:pPr>
        <w:outlineLvl w:val="0"/>
        <w:rPr>
          <w:rFonts w:ascii="Times New Roman" w:hAnsi="Times New Roman" w:cs="Times New Roman"/>
          <w:b/>
          <w:bCs/>
          <w:sz w:val="24"/>
          <w:szCs w:val="24"/>
          <w:lang w:val="lv-LV"/>
        </w:rPr>
      </w:pPr>
    </w:p>
    <w:p w14:paraId="3F3D7C0A" w14:textId="77777777" w:rsidR="00721A63" w:rsidRPr="00420175" w:rsidRDefault="00721A63" w:rsidP="00027CD1">
      <w:pPr>
        <w:outlineLvl w:val="0"/>
        <w:rPr>
          <w:rFonts w:ascii="Times New Roman" w:hAnsi="Times New Roman" w:cs="Times New Roman"/>
          <w:b/>
          <w:bCs/>
          <w:sz w:val="24"/>
          <w:szCs w:val="24"/>
          <w:lang w:val="lv-LV"/>
        </w:rPr>
      </w:pPr>
    </w:p>
    <w:p w14:paraId="34CC5FB4" w14:textId="77777777" w:rsidR="002E6252" w:rsidRPr="00420175" w:rsidRDefault="002E6252" w:rsidP="000F47F4">
      <w:pPr>
        <w:spacing w:line="276" w:lineRule="auto"/>
        <w:ind w:left="318" w:hanging="318"/>
        <w:rPr>
          <w:rFonts w:ascii="Times New Roman" w:hAnsi="Times New Roman" w:cs="Times New Roman"/>
          <w:b/>
          <w:bCs/>
          <w:sz w:val="24"/>
          <w:szCs w:val="24"/>
          <w:lang w:val="lv-LV"/>
        </w:rPr>
        <w:sectPr w:rsidR="002E6252" w:rsidRPr="00420175" w:rsidSect="007910CB">
          <w:headerReference w:type="even" r:id="rId19"/>
          <w:footerReference w:type="even" r:id="rId20"/>
          <w:footerReference w:type="default" r:id="rId21"/>
          <w:footerReference w:type="first" r:id="rId22"/>
          <w:pgSz w:w="11906" w:h="16838"/>
          <w:pgMar w:top="1440" w:right="1440" w:bottom="1440" w:left="1440" w:header="709" w:footer="590" w:gutter="0"/>
          <w:cols w:space="720"/>
          <w:docGrid w:linePitch="299"/>
        </w:sectPr>
      </w:pPr>
    </w:p>
    <w:tbl>
      <w:tblPr>
        <w:tblW w:w="16825" w:type="dxa"/>
        <w:jc w:val="center"/>
        <w:tblLayout w:type="fixed"/>
        <w:tblLook w:val="04A0" w:firstRow="1" w:lastRow="0" w:firstColumn="1" w:lastColumn="0" w:noHBand="0" w:noVBand="1"/>
      </w:tblPr>
      <w:tblGrid>
        <w:gridCol w:w="851"/>
        <w:gridCol w:w="862"/>
        <w:gridCol w:w="1293"/>
        <w:gridCol w:w="1007"/>
        <w:gridCol w:w="755"/>
        <w:gridCol w:w="842"/>
        <w:gridCol w:w="1139"/>
        <w:gridCol w:w="868"/>
        <w:gridCol w:w="1084"/>
        <w:gridCol w:w="1477"/>
        <w:gridCol w:w="1222"/>
        <w:gridCol w:w="1095"/>
        <w:gridCol w:w="874"/>
        <w:gridCol w:w="1091"/>
        <w:gridCol w:w="991"/>
        <w:gridCol w:w="709"/>
        <w:gridCol w:w="433"/>
        <w:gridCol w:w="232"/>
      </w:tblGrid>
      <w:tr w:rsidR="002E6252" w:rsidRPr="00420175" w14:paraId="218F06FB" w14:textId="77777777" w:rsidTr="003156CD">
        <w:trPr>
          <w:gridAfter w:val="3"/>
          <w:wAfter w:w="1374" w:type="dxa"/>
          <w:trHeight w:val="80"/>
          <w:jc w:val="center"/>
        </w:trPr>
        <w:tc>
          <w:tcPr>
            <w:tcW w:w="1713" w:type="dxa"/>
            <w:gridSpan w:val="2"/>
            <w:noWrap/>
            <w:vAlign w:val="bottom"/>
          </w:tcPr>
          <w:p w14:paraId="1F804E97" w14:textId="77777777" w:rsidR="002E6252" w:rsidRPr="00420175" w:rsidRDefault="002E6252" w:rsidP="000F47F4">
            <w:pPr>
              <w:spacing w:line="276" w:lineRule="auto"/>
              <w:ind w:left="318" w:hanging="318"/>
              <w:rPr>
                <w:rFonts w:ascii="Times New Roman" w:hAnsi="Times New Roman" w:cs="Times New Roman"/>
                <w:b/>
                <w:bCs/>
                <w:sz w:val="24"/>
                <w:szCs w:val="24"/>
                <w:lang w:val="lv-LV"/>
              </w:rPr>
            </w:pPr>
          </w:p>
        </w:tc>
        <w:tc>
          <w:tcPr>
            <w:tcW w:w="2300" w:type="dxa"/>
            <w:gridSpan w:val="2"/>
            <w:noWrap/>
            <w:vAlign w:val="bottom"/>
            <w:hideMark/>
          </w:tcPr>
          <w:p w14:paraId="1853B44D"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755" w:type="dxa"/>
            <w:noWrap/>
            <w:vAlign w:val="bottom"/>
          </w:tcPr>
          <w:p w14:paraId="5E389F59"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3D460E12"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4396A23A"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04DA752C"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4BCDD441"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hideMark/>
          </w:tcPr>
          <w:p w14:paraId="32548F17"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Būvobjekts: </w:t>
            </w:r>
          </w:p>
        </w:tc>
        <w:tc>
          <w:tcPr>
            <w:tcW w:w="1222" w:type="dxa"/>
            <w:noWrap/>
            <w:vAlign w:val="bottom"/>
          </w:tcPr>
          <w:p w14:paraId="71023826"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4051" w:type="dxa"/>
            <w:gridSpan w:val="4"/>
            <w:tcBorders>
              <w:top w:val="nil"/>
              <w:left w:val="nil"/>
              <w:bottom w:val="single" w:sz="4" w:space="0" w:color="auto"/>
            </w:tcBorders>
            <w:noWrap/>
            <w:vAlign w:val="bottom"/>
            <w:hideMark/>
          </w:tcPr>
          <w:p w14:paraId="7D30FEFD" w14:textId="77777777" w:rsidR="002E6252" w:rsidRPr="00420175" w:rsidRDefault="002E6252"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w:t>
            </w:r>
            <w:r w:rsidRPr="00420175">
              <w:rPr>
                <w:rFonts w:ascii="Times New Roman" w:hAnsi="Times New Roman" w:cs="Times New Roman"/>
                <w:b/>
                <w:sz w:val="24"/>
                <w:szCs w:val="24"/>
                <w:lang w:val="lv-LV"/>
              </w:rPr>
              <w:t>Pielikums Nr.___</w:t>
            </w:r>
          </w:p>
          <w:p w14:paraId="5BB33368" w14:textId="77777777" w:rsidR="002E6252" w:rsidRPr="00420175" w:rsidRDefault="002E6252" w:rsidP="000F47F4">
            <w:pPr>
              <w:spacing w:line="276" w:lineRule="auto"/>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Nr.2</w:t>
            </w:r>
          </w:p>
          <w:p w14:paraId="04C81498"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p w14:paraId="0ACACFB5"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2E6252" w:rsidRPr="00420175" w14:paraId="0E4225C4" w14:textId="77777777" w:rsidTr="003156CD">
        <w:trPr>
          <w:gridAfter w:val="3"/>
          <w:wAfter w:w="1374" w:type="dxa"/>
          <w:trHeight w:val="70"/>
          <w:jc w:val="center"/>
        </w:trPr>
        <w:tc>
          <w:tcPr>
            <w:tcW w:w="1713" w:type="dxa"/>
            <w:gridSpan w:val="2"/>
            <w:noWrap/>
            <w:vAlign w:val="bottom"/>
            <w:hideMark/>
          </w:tcPr>
          <w:p w14:paraId="070B95D1"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Reģ. Nr.:            </w:t>
            </w:r>
          </w:p>
        </w:tc>
        <w:tc>
          <w:tcPr>
            <w:tcW w:w="2300" w:type="dxa"/>
            <w:gridSpan w:val="2"/>
            <w:noWrap/>
            <w:vAlign w:val="bottom"/>
            <w:hideMark/>
          </w:tcPr>
          <w:p w14:paraId="627F231A"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755" w:type="dxa"/>
            <w:noWrap/>
            <w:vAlign w:val="bottom"/>
          </w:tcPr>
          <w:p w14:paraId="427294C8"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40C28B8E"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0270AAB2"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3751158D"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3CB4A67B"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14:paraId="79638882" w14:textId="77777777"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14:paraId="7A78DC88" w14:textId="77777777"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14:paraId="09B1509C" w14:textId="77777777"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14:paraId="726E263E" w14:textId="77777777" w:rsidR="002E6252" w:rsidRPr="00420175" w:rsidRDefault="002E6252" w:rsidP="000F47F4">
            <w:pPr>
              <w:spacing w:line="276" w:lineRule="auto"/>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14:paraId="06BE13DC" w14:textId="77777777" w:rsidR="002E6252" w:rsidRPr="00420175" w:rsidRDefault="002E6252" w:rsidP="000F47F4">
            <w:pPr>
              <w:spacing w:line="276" w:lineRule="auto"/>
              <w:rPr>
                <w:rFonts w:ascii="Times New Roman" w:hAnsi="Times New Roman" w:cs="Times New Roman"/>
                <w:sz w:val="24"/>
                <w:szCs w:val="24"/>
                <w:lang w:val="lv-LV"/>
              </w:rPr>
            </w:pPr>
          </w:p>
        </w:tc>
        <w:tc>
          <w:tcPr>
            <w:tcW w:w="991" w:type="dxa"/>
            <w:noWrap/>
            <w:vAlign w:val="bottom"/>
          </w:tcPr>
          <w:p w14:paraId="450C91CC"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73963878" w14:textId="77777777" w:rsidTr="003156CD">
        <w:trPr>
          <w:gridAfter w:val="3"/>
          <w:wAfter w:w="1374" w:type="dxa"/>
          <w:trHeight w:val="80"/>
          <w:jc w:val="center"/>
        </w:trPr>
        <w:tc>
          <w:tcPr>
            <w:tcW w:w="1713" w:type="dxa"/>
            <w:gridSpan w:val="2"/>
            <w:noWrap/>
            <w:vAlign w:val="bottom"/>
            <w:hideMark/>
          </w:tcPr>
          <w:p w14:paraId="1AAF7DD6"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2300" w:type="dxa"/>
            <w:gridSpan w:val="2"/>
            <w:noWrap/>
            <w:vAlign w:val="bottom"/>
            <w:hideMark/>
          </w:tcPr>
          <w:p w14:paraId="597B45F8"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14:paraId="69382304"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755" w:type="dxa"/>
            <w:noWrap/>
            <w:vAlign w:val="bottom"/>
          </w:tcPr>
          <w:p w14:paraId="29A44E2F" w14:textId="77777777" w:rsidR="002E6252" w:rsidRPr="00420175" w:rsidRDefault="002E6252" w:rsidP="000F47F4">
            <w:pPr>
              <w:spacing w:line="276" w:lineRule="auto"/>
              <w:rPr>
                <w:rFonts w:ascii="Times New Roman" w:hAnsi="Times New Roman" w:cs="Times New Roman"/>
                <w:sz w:val="24"/>
                <w:szCs w:val="24"/>
                <w:lang w:val="lv-LV"/>
              </w:rPr>
            </w:pPr>
          </w:p>
        </w:tc>
        <w:tc>
          <w:tcPr>
            <w:tcW w:w="842" w:type="dxa"/>
            <w:noWrap/>
            <w:vAlign w:val="bottom"/>
          </w:tcPr>
          <w:p w14:paraId="1F5832F9" w14:textId="77777777" w:rsidR="002E6252" w:rsidRPr="00420175" w:rsidRDefault="002E6252" w:rsidP="000F47F4">
            <w:pPr>
              <w:spacing w:line="276" w:lineRule="auto"/>
              <w:rPr>
                <w:rFonts w:ascii="Times New Roman" w:hAnsi="Times New Roman" w:cs="Times New Roman"/>
                <w:sz w:val="24"/>
                <w:szCs w:val="24"/>
                <w:lang w:val="lv-LV"/>
              </w:rPr>
            </w:pPr>
          </w:p>
        </w:tc>
        <w:tc>
          <w:tcPr>
            <w:tcW w:w="1139" w:type="dxa"/>
            <w:noWrap/>
            <w:vAlign w:val="bottom"/>
          </w:tcPr>
          <w:p w14:paraId="15A84264" w14:textId="77777777" w:rsidR="002E6252" w:rsidRPr="00420175" w:rsidRDefault="002E6252" w:rsidP="000F47F4">
            <w:pPr>
              <w:spacing w:line="276" w:lineRule="auto"/>
              <w:rPr>
                <w:rFonts w:ascii="Times New Roman" w:hAnsi="Times New Roman" w:cs="Times New Roman"/>
                <w:sz w:val="24"/>
                <w:szCs w:val="24"/>
                <w:lang w:val="lv-LV"/>
              </w:rPr>
            </w:pPr>
          </w:p>
        </w:tc>
        <w:tc>
          <w:tcPr>
            <w:tcW w:w="868" w:type="dxa"/>
            <w:noWrap/>
            <w:vAlign w:val="bottom"/>
          </w:tcPr>
          <w:p w14:paraId="7307B830" w14:textId="77777777" w:rsidR="002E6252" w:rsidRPr="00420175" w:rsidRDefault="002E6252" w:rsidP="000F47F4">
            <w:pPr>
              <w:spacing w:line="276" w:lineRule="auto"/>
              <w:rPr>
                <w:rFonts w:ascii="Times New Roman" w:hAnsi="Times New Roman" w:cs="Times New Roman"/>
                <w:sz w:val="24"/>
                <w:szCs w:val="24"/>
                <w:lang w:val="lv-LV"/>
              </w:rPr>
            </w:pPr>
          </w:p>
        </w:tc>
        <w:tc>
          <w:tcPr>
            <w:tcW w:w="1084" w:type="dxa"/>
            <w:noWrap/>
            <w:vAlign w:val="bottom"/>
          </w:tcPr>
          <w:p w14:paraId="0A31FCAE" w14:textId="77777777" w:rsidR="002E6252" w:rsidRPr="00420175" w:rsidRDefault="002E6252" w:rsidP="000F47F4">
            <w:pPr>
              <w:spacing w:line="276" w:lineRule="auto"/>
              <w:rPr>
                <w:rFonts w:ascii="Times New Roman" w:hAnsi="Times New Roman" w:cs="Times New Roman"/>
                <w:sz w:val="24"/>
                <w:szCs w:val="24"/>
                <w:lang w:val="lv-LV"/>
              </w:rPr>
            </w:pPr>
          </w:p>
        </w:tc>
        <w:tc>
          <w:tcPr>
            <w:tcW w:w="1477" w:type="dxa"/>
            <w:noWrap/>
            <w:vAlign w:val="bottom"/>
          </w:tcPr>
          <w:p w14:paraId="3AB760C6" w14:textId="77777777" w:rsidR="002E6252" w:rsidRPr="00420175" w:rsidRDefault="002E6252" w:rsidP="000F47F4">
            <w:pPr>
              <w:spacing w:line="276" w:lineRule="auto"/>
              <w:rPr>
                <w:rFonts w:ascii="Times New Roman" w:hAnsi="Times New Roman" w:cs="Times New Roman"/>
                <w:sz w:val="24"/>
                <w:szCs w:val="24"/>
                <w:lang w:val="lv-LV"/>
              </w:rPr>
            </w:pPr>
          </w:p>
        </w:tc>
        <w:tc>
          <w:tcPr>
            <w:tcW w:w="1222" w:type="dxa"/>
            <w:noWrap/>
            <w:vAlign w:val="bottom"/>
          </w:tcPr>
          <w:p w14:paraId="2808634C" w14:textId="77777777" w:rsidR="002E6252" w:rsidRPr="00420175" w:rsidRDefault="002E6252" w:rsidP="000F47F4">
            <w:pPr>
              <w:spacing w:line="276" w:lineRule="auto"/>
              <w:rPr>
                <w:rFonts w:ascii="Times New Roman" w:hAnsi="Times New Roman" w:cs="Times New Roman"/>
                <w:sz w:val="24"/>
                <w:szCs w:val="24"/>
                <w:lang w:val="lv-LV"/>
              </w:rPr>
            </w:pPr>
          </w:p>
        </w:tc>
        <w:tc>
          <w:tcPr>
            <w:tcW w:w="1095" w:type="dxa"/>
            <w:noWrap/>
            <w:vAlign w:val="bottom"/>
          </w:tcPr>
          <w:p w14:paraId="64D62C81" w14:textId="77777777" w:rsidR="002E6252" w:rsidRPr="00420175" w:rsidRDefault="002E6252" w:rsidP="000F47F4">
            <w:pPr>
              <w:spacing w:line="276" w:lineRule="auto"/>
              <w:rPr>
                <w:rFonts w:ascii="Times New Roman" w:hAnsi="Times New Roman" w:cs="Times New Roman"/>
                <w:sz w:val="24"/>
                <w:szCs w:val="24"/>
                <w:lang w:val="lv-LV"/>
              </w:rPr>
            </w:pPr>
          </w:p>
        </w:tc>
        <w:tc>
          <w:tcPr>
            <w:tcW w:w="874" w:type="dxa"/>
            <w:noWrap/>
            <w:vAlign w:val="bottom"/>
          </w:tcPr>
          <w:p w14:paraId="07763F29" w14:textId="77777777" w:rsidR="002E6252" w:rsidRPr="00420175" w:rsidRDefault="002E6252" w:rsidP="000F47F4">
            <w:pPr>
              <w:spacing w:line="276" w:lineRule="auto"/>
              <w:rPr>
                <w:rFonts w:ascii="Times New Roman" w:hAnsi="Times New Roman" w:cs="Times New Roman"/>
                <w:sz w:val="24"/>
                <w:szCs w:val="24"/>
                <w:lang w:val="lv-LV"/>
              </w:rPr>
            </w:pPr>
          </w:p>
        </w:tc>
        <w:tc>
          <w:tcPr>
            <w:tcW w:w="1091" w:type="dxa"/>
            <w:noWrap/>
            <w:vAlign w:val="bottom"/>
          </w:tcPr>
          <w:p w14:paraId="5E61C9C1" w14:textId="77777777" w:rsidR="002E6252" w:rsidRPr="00420175" w:rsidRDefault="002E6252" w:rsidP="000F47F4">
            <w:pPr>
              <w:spacing w:line="276" w:lineRule="auto"/>
              <w:rPr>
                <w:rFonts w:ascii="Times New Roman" w:hAnsi="Times New Roman" w:cs="Times New Roman"/>
                <w:sz w:val="24"/>
                <w:szCs w:val="24"/>
                <w:lang w:val="lv-LV"/>
              </w:rPr>
            </w:pPr>
          </w:p>
        </w:tc>
        <w:tc>
          <w:tcPr>
            <w:tcW w:w="991" w:type="dxa"/>
            <w:vAlign w:val="bottom"/>
          </w:tcPr>
          <w:p w14:paraId="6885E45A"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646EBF6D" w14:textId="77777777" w:rsidTr="003156CD">
        <w:trPr>
          <w:gridAfter w:val="3"/>
          <w:wAfter w:w="1374" w:type="dxa"/>
          <w:trHeight w:val="80"/>
          <w:jc w:val="center"/>
        </w:trPr>
        <w:tc>
          <w:tcPr>
            <w:tcW w:w="1713" w:type="dxa"/>
            <w:gridSpan w:val="2"/>
            <w:noWrap/>
            <w:vAlign w:val="bottom"/>
            <w:hideMark/>
          </w:tcPr>
          <w:p w14:paraId="65014363"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Uzņēmējs:                                </w:t>
            </w:r>
          </w:p>
        </w:tc>
        <w:tc>
          <w:tcPr>
            <w:tcW w:w="1293" w:type="dxa"/>
            <w:tcBorders>
              <w:top w:val="nil"/>
              <w:left w:val="nil"/>
              <w:bottom w:val="single" w:sz="4" w:space="0" w:color="auto"/>
              <w:right w:val="nil"/>
            </w:tcBorders>
            <w:noWrap/>
            <w:vAlign w:val="bottom"/>
          </w:tcPr>
          <w:p w14:paraId="7C83071A" w14:textId="77777777" w:rsidR="002E6252" w:rsidRPr="00420175" w:rsidRDefault="002E6252" w:rsidP="000F47F4">
            <w:pPr>
              <w:spacing w:line="276" w:lineRule="auto"/>
              <w:rPr>
                <w:rFonts w:ascii="Times New Roman" w:hAnsi="Times New Roman" w:cs="Times New Roman"/>
                <w:sz w:val="24"/>
                <w:szCs w:val="24"/>
                <w:lang w:val="lv-LV"/>
              </w:rPr>
            </w:pPr>
          </w:p>
        </w:tc>
        <w:tc>
          <w:tcPr>
            <w:tcW w:w="1007" w:type="dxa"/>
            <w:tcBorders>
              <w:top w:val="nil"/>
              <w:left w:val="nil"/>
              <w:bottom w:val="single" w:sz="4" w:space="0" w:color="auto"/>
              <w:right w:val="nil"/>
            </w:tcBorders>
            <w:noWrap/>
            <w:vAlign w:val="bottom"/>
          </w:tcPr>
          <w:p w14:paraId="49B45DF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755" w:type="dxa"/>
            <w:tcBorders>
              <w:top w:val="nil"/>
              <w:left w:val="nil"/>
              <w:bottom w:val="single" w:sz="4" w:space="0" w:color="auto"/>
              <w:right w:val="nil"/>
            </w:tcBorders>
            <w:noWrap/>
            <w:vAlign w:val="bottom"/>
          </w:tcPr>
          <w:p w14:paraId="2786A255"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42" w:type="dxa"/>
            <w:noWrap/>
            <w:vAlign w:val="bottom"/>
          </w:tcPr>
          <w:p w14:paraId="730E4E2C"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06D9F023"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71DE35D2"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74C3A196"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14:paraId="101AF1B4"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Nr.:</w:t>
            </w:r>
          </w:p>
        </w:tc>
        <w:tc>
          <w:tcPr>
            <w:tcW w:w="1095" w:type="dxa"/>
            <w:tcBorders>
              <w:top w:val="nil"/>
              <w:left w:val="nil"/>
              <w:bottom w:val="single" w:sz="4" w:space="0" w:color="auto"/>
              <w:right w:val="nil"/>
            </w:tcBorders>
            <w:noWrap/>
            <w:vAlign w:val="bottom"/>
            <w:hideMark/>
          </w:tcPr>
          <w:p w14:paraId="74B743C1"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nil"/>
              <w:left w:val="nil"/>
              <w:bottom w:val="single" w:sz="4" w:space="0" w:color="auto"/>
              <w:right w:val="nil"/>
            </w:tcBorders>
            <w:noWrap/>
            <w:vAlign w:val="bottom"/>
            <w:hideMark/>
          </w:tcPr>
          <w:p w14:paraId="35AF3A40"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nil"/>
              <w:left w:val="nil"/>
              <w:bottom w:val="single" w:sz="4" w:space="0" w:color="auto"/>
              <w:right w:val="nil"/>
            </w:tcBorders>
            <w:vAlign w:val="bottom"/>
            <w:hideMark/>
          </w:tcPr>
          <w:p w14:paraId="1E5A7BE6"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14:paraId="104FE772"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76208423" w14:textId="77777777" w:rsidTr="003156CD">
        <w:trPr>
          <w:gridAfter w:val="3"/>
          <w:wAfter w:w="1374" w:type="dxa"/>
          <w:trHeight w:val="394"/>
          <w:jc w:val="center"/>
        </w:trPr>
        <w:tc>
          <w:tcPr>
            <w:tcW w:w="1713" w:type="dxa"/>
            <w:gridSpan w:val="2"/>
            <w:noWrap/>
            <w:vAlign w:val="bottom"/>
            <w:hideMark/>
          </w:tcPr>
          <w:p w14:paraId="07B2AF96"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Reģ. Nr.:                   </w:t>
            </w:r>
          </w:p>
        </w:tc>
        <w:tc>
          <w:tcPr>
            <w:tcW w:w="2300" w:type="dxa"/>
            <w:gridSpan w:val="2"/>
            <w:tcBorders>
              <w:top w:val="single" w:sz="4" w:space="0" w:color="auto"/>
              <w:left w:val="nil"/>
              <w:bottom w:val="single" w:sz="4" w:space="0" w:color="auto"/>
              <w:right w:val="nil"/>
            </w:tcBorders>
            <w:noWrap/>
            <w:vAlign w:val="bottom"/>
            <w:hideMark/>
          </w:tcPr>
          <w:p w14:paraId="6D06D20D"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14:paraId="39B51E48"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14:paraId="745776D0"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5A75EE6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7948453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6494B169" w14:textId="77777777" w:rsidR="002E6252" w:rsidRPr="00420175" w:rsidRDefault="002E6252" w:rsidP="000F47F4">
            <w:pPr>
              <w:spacing w:line="276" w:lineRule="auto"/>
              <w:rPr>
                <w:rFonts w:ascii="Times New Roman" w:hAnsi="Times New Roman" w:cs="Times New Roman"/>
                <w:b/>
                <w:bCs/>
                <w:sz w:val="24"/>
                <w:szCs w:val="24"/>
                <w:lang w:val="lv-LV"/>
              </w:rPr>
            </w:pPr>
          </w:p>
        </w:tc>
        <w:tc>
          <w:tcPr>
            <w:tcW w:w="2699" w:type="dxa"/>
            <w:gridSpan w:val="2"/>
            <w:noWrap/>
            <w:vAlign w:val="bottom"/>
            <w:hideMark/>
          </w:tcPr>
          <w:p w14:paraId="3767065A"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Līguma datums:</w:t>
            </w:r>
          </w:p>
        </w:tc>
        <w:tc>
          <w:tcPr>
            <w:tcW w:w="1095" w:type="dxa"/>
            <w:tcBorders>
              <w:top w:val="single" w:sz="4" w:space="0" w:color="auto"/>
              <w:left w:val="nil"/>
              <w:bottom w:val="single" w:sz="4" w:space="0" w:color="auto"/>
              <w:right w:val="nil"/>
            </w:tcBorders>
            <w:noWrap/>
            <w:vAlign w:val="bottom"/>
            <w:hideMark/>
          </w:tcPr>
          <w:p w14:paraId="066B722E"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nil"/>
              <w:bottom w:val="single" w:sz="4" w:space="0" w:color="auto"/>
              <w:right w:val="nil"/>
            </w:tcBorders>
            <w:noWrap/>
            <w:vAlign w:val="bottom"/>
            <w:hideMark/>
          </w:tcPr>
          <w:p w14:paraId="63080D20"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nil"/>
              <w:bottom w:val="single" w:sz="4" w:space="0" w:color="auto"/>
              <w:right w:val="nil"/>
            </w:tcBorders>
            <w:vAlign w:val="bottom"/>
            <w:hideMark/>
          </w:tcPr>
          <w:p w14:paraId="46EC6A3A"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noWrap/>
            <w:vAlign w:val="bottom"/>
          </w:tcPr>
          <w:p w14:paraId="76B41898" w14:textId="77777777" w:rsidR="002E6252" w:rsidRPr="00420175" w:rsidRDefault="002E6252" w:rsidP="000F47F4">
            <w:pPr>
              <w:spacing w:line="276" w:lineRule="auto"/>
              <w:rPr>
                <w:rFonts w:ascii="Times New Roman" w:hAnsi="Times New Roman" w:cs="Times New Roman"/>
                <w:sz w:val="24"/>
                <w:szCs w:val="24"/>
                <w:lang w:val="lv-LV"/>
              </w:rPr>
            </w:pPr>
          </w:p>
        </w:tc>
      </w:tr>
      <w:tr w:rsidR="002E6252" w:rsidRPr="00420175" w14:paraId="21FDF368" w14:textId="77777777" w:rsidTr="003156CD">
        <w:trPr>
          <w:gridAfter w:val="3"/>
          <w:wAfter w:w="1374" w:type="dxa"/>
          <w:trHeight w:val="161"/>
          <w:jc w:val="center"/>
        </w:trPr>
        <w:tc>
          <w:tcPr>
            <w:tcW w:w="1713" w:type="dxa"/>
            <w:gridSpan w:val="2"/>
            <w:noWrap/>
            <w:vAlign w:val="bottom"/>
            <w:hideMark/>
          </w:tcPr>
          <w:p w14:paraId="587A3BE8" w14:textId="77777777" w:rsidR="002E6252" w:rsidRPr="00420175" w:rsidRDefault="002E6252"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xml:space="preserve">Juridiskā adrese:                </w:t>
            </w:r>
          </w:p>
        </w:tc>
        <w:tc>
          <w:tcPr>
            <w:tcW w:w="1293" w:type="dxa"/>
            <w:tcBorders>
              <w:top w:val="single" w:sz="4" w:space="0" w:color="auto"/>
              <w:left w:val="nil"/>
              <w:bottom w:val="single" w:sz="4" w:space="0" w:color="auto"/>
              <w:right w:val="nil"/>
            </w:tcBorders>
            <w:noWrap/>
            <w:vAlign w:val="bottom"/>
            <w:hideMark/>
          </w:tcPr>
          <w:p w14:paraId="64592399" w14:textId="77777777" w:rsidR="002E6252" w:rsidRPr="00420175" w:rsidRDefault="002E6252"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nil"/>
              <w:bottom w:val="single" w:sz="4" w:space="0" w:color="auto"/>
              <w:right w:val="nil"/>
            </w:tcBorders>
            <w:noWrap/>
            <w:vAlign w:val="bottom"/>
            <w:hideMark/>
          </w:tcPr>
          <w:p w14:paraId="4AB78923"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nil"/>
              <w:bottom w:val="single" w:sz="4" w:space="0" w:color="auto"/>
              <w:right w:val="nil"/>
            </w:tcBorders>
            <w:noWrap/>
            <w:vAlign w:val="bottom"/>
            <w:hideMark/>
          </w:tcPr>
          <w:p w14:paraId="7E14D469" w14:textId="77777777" w:rsidR="002E6252" w:rsidRPr="00420175" w:rsidRDefault="002E6252"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noWrap/>
            <w:vAlign w:val="bottom"/>
          </w:tcPr>
          <w:p w14:paraId="0025B20A"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139" w:type="dxa"/>
            <w:noWrap/>
            <w:vAlign w:val="bottom"/>
          </w:tcPr>
          <w:p w14:paraId="412BE0B5"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68" w:type="dxa"/>
            <w:noWrap/>
            <w:vAlign w:val="bottom"/>
          </w:tcPr>
          <w:p w14:paraId="4B5846A3"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84" w:type="dxa"/>
            <w:noWrap/>
            <w:vAlign w:val="bottom"/>
          </w:tcPr>
          <w:p w14:paraId="149ABD00"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477" w:type="dxa"/>
            <w:noWrap/>
            <w:vAlign w:val="bottom"/>
          </w:tcPr>
          <w:p w14:paraId="0F515E0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222" w:type="dxa"/>
            <w:noWrap/>
            <w:vAlign w:val="bottom"/>
          </w:tcPr>
          <w:p w14:paraId="3F91E347"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95" w:type="dxa"/>
            <w:noWrap/>
            <w:vAlign w:val="bottom"/>
          </w:tcPr>
          <w:p w14:paraId="5AC8EA5E"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874" w:type="dxa"/>
            <w:tcBorders>
              <w:top w:val="single" w:sz="4" w:space="0" w:color="auto"/>
              <w:left w:val="nil"/>
              <w:bottom w:val="nil"/>
              <w:right w:val="nil"/>
            </w:tcBorders>
            <w:noWrap/>
            <w:vAlign w:val="bottom"/>
          </w:tcPr>
          <w:p w14:paraId="68D3EE3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1091" w:type="dxa"/>
            <w:tcBorders>
              <w:top w:val="single" w:sz="4" w:space="0" w:color="auto"/>
              <w:left w:val="nil"/>
              <w:bottom w:val="nil"/>
              <w:right w:val="nil"/>
            </w:tcBorders>
            <w:noWrap/>
            <w:vAlign w:val="bottom"/>
          </w:tcPr>
          <w:p w14:paraId="25678F0D" w14:textId="77777777" w:rsidR="002E6252" w:rsidRPr="00420175" w:rsidRDefault="002E6252" w:rsidP="000F47F4">
            <w:pPr>
              <w:spacing w:line="276" w:lineRule="auto"/>
              <w:jc w:val="right"/>
              <w:rPr>
                <w:rFonts w:ascii="Times New Roman" w:hAnsi="Times New Roman" w:cs="Times New Roman"/>
                <w:sz w:val="24"/>
                <w:szCs w:val="24"/>
                <w:lang w:val="lv-LV"/>
              </w:rPr>
            </w:pPr>
          </w:p>
        </w:tc>
        <w:tc>
          <w:tcPr>
            <w:tcW w:w="991" w:type="dxa"/>
            <w:noWrap/>
            <w:vAlign w:val="bottom"/>
          </w:tcPr>
          <w:p w14:paraId="10E7A6FD" w14:textId="77777777" w:rsidR="002E6252" w:rsidRPr="00420175" w:rsidRDefault="002E6252" w:rsidP="000F47F4">
            <w:pPr>
              <w:spacing w:line="276" w:lineRule="auto"/>
              <w:jc w:val="right"/>
              <w:rPr>
                <w:rFonts w:ascii="Times New Roman" w:hAnsi="Times New Roman" w:cs="Times New Roman"/>
                <w:sz w:val="24"/>
                <w:szCs w:val="24"/>
                <w:lang w:val="lv-LV"/>
              </w:rPr>
            </w:pPr>
          </w:p>
        </w:tc>
      </w:tr>
      <w:tr w:rsidR="002E6252" w:rsidRPr="00420175" w14:paraId="2245B6E8" w14:textId="77777777" w:rsidTr="003156CD">
        <w:trPr>
          <w:gridAfter w:val="1"/>
          <w:wAfter w:w="232" w:type="dxa"/>
          <w:trHeight w:val="70"/>
          <w:jc w:val="center"/>
        </w:trPr>
        <w:tc>
          <w:tcPr>
            <w:tcW w:w="16593" w:type="dxa"/>
            <w:gridSpan w:val="17"/>
            <w:noWrap/>
            <w:vAlign w:val="center"/>
            <w:hideMark/>
          </w:tcPr>
          <w:p w14:paraId="266F98CD" w14:textId="77777777" w:rsidR="002E6252" w:rsidRPr="00420175" w:rsidRDefault="002E6252"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Akts Nr. ___</w:t>
            </w:r>
          </w:p>
        </w:tc>
      </w:tr>
      <w:tr w:rsidR="002E6252" w:rsidRPr="00420175" w14:paraId="35705401" w14:textId="77777777" w:rsidTr="003156CD">
        <w:trPr>
          <w:gridAfter w:val="1"/>
          <w:wAfter w:w="232" w:type="dxa"/>
          <w:trHeight w:val="80"/>
          <w:jc w:val="center"/>
        </w:trPr>
        <w:tc>
          <w:tcPr>
            <w:tcW w:w="16593" w:type="dxa"/>
            <w:gridSpan w:val="17"/>
            <w:noWrap/>
            <w:vAlign w:val="center"/>
            <w:hideMark/>
          </w:tcPr>
          <w:p w14:paraId="6786B23A"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20_.gada __________ izpildīto darbu pieņemšanu</w:t>
            </w:r>
          </w:p>
        </w:tc>
      </w:tr>
      <w:tr w:rsidR="002E6252" w:rsidRPr="00420175" w14:paraId="6CFAC570" w14:textId="77777777" w:rsidTr="003156CD">
        <w:trPr>
          <w:gridAfter w:val="1"/>
          <w:wAfter w:w="232" w:type="dxa"/>
          <w:trHeight w:val="80"/>
          <w:jc w:val="center"/>
        </w:trPr>
        <w:tc>
          <w:tcPr>
            <w:tcW w:w="16593" w:type="dxa"/>
            <w:gridSpan w:val="17"/>
            <w:noWrap/>
            <w:vAlign w:val="center"/>
            <w:hideMark/>
          </w:tcPr>
          <w:p w14:paraId="31538AA6"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Tāmes nosaukums: _____________________________</w:t>
            </w:r>
          </w:p>
        </w:tc>
      </w:tr>
      <w:tr w:rsidR="002E6252" w:rsidRPr="00420175" w14:paraId="0E966222" w14:textId="77777777" w:rsidTr="003156CD">
        <w:trPr>
          <w:gridAfter w:val="1"/>
          <w:wAfter w:w="232" w:type="dxa"/>
          <w:trHeight w:val="80"/>
          <w:jc w:val="center"/>
        </w:trPr>
        <w:tc>
          <w:tcPr>
            <w:tcW w:w="16593" w:type="dxa"/>
            <w:gridSpan w:val="17"/>
            <w:tcBorders>
              <w:top w:val="nil"/>
              <w:left w:val="nil"/>
              <w:bottom w:val="single" w:sz="4" w:space="0" w:color="auto"/>
              <w:right w:val="nil"/>
            </w:tcBorders>
            <w:noWrap/>
            <w:vAlign w:val="center"/>
            <w:hideMark/>
          </w:tcPr>
          <w:p w14:paraId="6B75504C" w14:textId="77777777" w:rsidR="002E6252" w:rsidRPr="00420175" w:rsidRDefault="002E6252"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Tāme Nr.___</w:t>
            </w:r>
          </w:p>
        </w:tc>
      </w:tr>
      <w:tr w:rsidR="00310EA8" w:rsidRPr="00420175" w14:paraId="5204C6D7" w14:textId="77777777" w:rsidTr="00310EA8">
        <w:trPr>
          <w:gridAfter w:val="2"/>
          <w:wAfter w:w="665" w:type="dxa"/>
          <w:trHeight w:val="70"/>
          <w:jc w:val="center"/>
        </w:trPr>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A3F62D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862" w:type="dxa"/>
            <w:vMerge w:val="restart"/>
            <w:tcBorders>
              <w:top w:val="single" w:sz="4" w:space="0" w:color="auto"/>
              <w:left w:val="single" w:sz="4" w:space="0" w:color="auto"/>
              <w:bottom w:val="single" w:sz="4" w:space="0" w:color="auto"/>
              <w:right w:val="single" w:sz="4" w:space="0" w:color="auto"/>
            </w:tcBorders>
            <w:vAlign w:val="center"/>
            <w:hideMark/>
          </w:tcPr>
          <w:p w14:paraId="2CBF4CDD"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Kods</w:t>
            </w:r>
          </w:p>
        </w:tc>
        <w:tc>
          <w:tcPr>
            <w:tcW w:w="1293" w:type="dxa"/>
            <w:vMerge w:val="restart"/>
            <w:tcBorders>
              <w:top w:val="single" w:sz="4" w:space="0" w:color="auto"/>
              <w:left w:val="single" w:sz="4" w:space="0" w:color="auto"/>
              <w:bottom w:val="single" w:sz="4" w:space="0" w:color="auto"/>
              <w:right w:val="single" w:sz="4" w:space="0" w:color="auto"/>
            </w:tcBorders>
            <w:vAlign w:val="center"/>
            <w:hideMark/>
          </w:tcPr>
          <w:p w14:paraId="41F478B3"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nosaukums</w:t>
            </w:r>
          </w:p>
        </w:tc>
        <w:tc>
          <w:tcPr>
            <w:tcW w:w="1007" w:type="dxa"/>
            <w:vMerge w:val="restart"/>
            <w:tcBorders>
              <w:top w:val="single" w:sz="4" w:space="0" w:color="auto"/>
              <w:left w:val="single" w:sz="4" w:space="0" w:color="auto"/>
              <w:bottom w:val="single" w:sz="4" w:space="0" w:color="auto"/>
              <w:right w:val="single" w:sz="4" w:space="0" w:color="auto"/>
            </w:tcBorders>
            <w:vAlign w:val="center"/>
            <w:hideMark/>
          </w:tcPr>
          <w:p w14:paraId="5AC750A1"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Mērv.</w:t>
            </w:r>
          </w:p>
        </w:tc>
        <w:tc>
          <w:tcPr>
            <w:tcW w:w="7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2B6D160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Daudzums norēķina periodā</w:t>
            </w:r>
          </w:p>
        </w:tc>
        <w:tc>
          <w:tcPr>
            <w:tcW w:w="6632" w:type="dxa"/>
            <w:gridSpan w:val="6"/>
            <w:tcBorders>
              <w:top w:val="single" w:sz="4" w:space="0" w:color="auto"/>
              <w:left w:val="single" w:sz="4" w:space="0" w:color="auto"/>
              <w:bottom w:val="single" w:sz="4" w:space="0" w:color="auto"/>
              <w:right w:val="single" w:sz="4" w:space="0" w:color="auto"/>
            </w:tcBorders>
            <w:noWrap/>
            <w:vAlign w:val="center"/>
            <w:hideMark/>
          </w:tcPr>
          <w:p w14:paraId="12F27604"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Vienības izmaksa</w:t>
            </w:r>
          </w:p>
        </w:tc>
        <w:tc>
          <w:tcPr>
            <w:tcW w:w="4051" w:type="dxa"/>
            <w:gridSpan w:val="4"/>
            <w:tcBorders>
              <w:top w:val="single" w:sz="4" w:space="0" w:color="auto"/>
              <w:left w:val="single" w:sz="4" w:space="0" w:color="auto"/>
              <w:bottom w:val="single" w:sz="4" w:space="0" w:color="auto"/>
              <w:right w:val="single" w:sz="4" w:space="0" w:color="auto"/>
            </w:tcBorders>
            <w:noWrap/>
            <w:vAlign w:val="center"/>
            <w:hideMark/>
          </w:tcPr>
          <w:p w14:paraId="7AA633C4"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Nr.</w:t>
            </w:r>
            <w:r w:rsidRPr="00420175">
              <w:rPr>
                <w:rFonts w:ascii="Times New Roman" w:hAnsi="Times New Roman" w:cs="Times New Roman"/>
                <w:sz w:val="20"/>
                <w:szCs w:val="20"/>
                <w:lang w:val="lv-LV"/>
              </w:rPr>
              <w:br/>
              <w:t>p.k.</w:t>
            </w:r>
          </w:p>
        </w:tc>
        <w:tc>
          <w:tcPr>
            <w:tcW w:w="709" w:type="dxa"/>
            <w:tcBorders>
              <w:top w:val="single" w:sz="4" w:space="0" w:color="auto"/>
              <w:bottom w:val="single" w:sz="4" w:space="0" w:color="auto"/>
              <w:right w:val="single" w:sz="4" w:space="0" w:color="auto"/>
            </w:tcBorders>
            <w:vAlign w:val="center"/>
          </w:tcPr>
          <w:p w14:paraId="551CEEDF" w14:textId="77777777" w:rsidR="00310EA8" w:rsidRPr="00420175" w:rsidRDefault="00310EA8" w:rsidP="00310EA8">
            <w:pPr>
              <w:rPr>
                <w:rFonts w:ascii="Times New Roman" w:hAnsi="Times New Roman" w:cs="Times New Roman"/>
                <w:sz w:val="20"/>
                <w:szCs w:val="20"/>
                <w:lang w:val="lv-LV"/>
              </w:rPr>
            </w:pPr>
            <w:r w:rsidRPr="00420175">
              <w:rPr>
                <w:rFonts w:ascii="Times New Roman" w:hAnsi="Times New Roman" w:cs="Times New Roman"/>
                <w:sz w:val="24"/>
                <w:szCs w:val="24"/>
                <w:lang w:val="lv-LV"/>
              </w:rPr>
              <w:t>Summa</w:t>
            </w:r>
            <w:r w:rsidRPr="00420175">
              <w:rPr>
                <w:rFonts w:ascii="Times New Roman" w:hAnsi="Times New Roman" w:cs="Times New Roman"/>
                <w:sz w:val="24"/>
                <w:szCs w:val="24"/>
                <w:lang w:val="lv-LV"/>
              </w:rPr>
              <w:br/>
              <w:t>(EUR)</w:t>
            </w:r>
          </w:p>
        </w:tc>
      </w:tr>
      <w:tr w:rsidR="00310EA8" w:rsidRPr="00420175" w14:paraId="5833A5FA" w14:textId="77777777" w:rsidTr="003156CD">
        <w:trPr>
          <w:gridAfter w:val="3"/>
          <w:wAfter w:w="1374" w:type="dxa"/>
          <w:trHeight w:val="666"/>
          <w:jc w:val="center"/>
        </w:trPr>
        <w:tc>
          <w:tcPr>
            <w:tcW w:w="851" w:type="dxa"/>
            <w:vMerge/>
            <w:tcBorders>
              <w:top w:val="single" w:sz="4" w:space="0" w:color="auto"/>
              <w:left w:val="single" w:sz="4" w:space="0" w:color="auto"/>
              <w:bottom w:val="single" w:sz="4" w:space="0" w:color="auto"/>
              <w:right w:val="single" w:sz="4" w:space="0" w:color="auto"/>
            </w:tcBorders>
            <w:vAlign w:val="center"/>
            <w:hideMark/>
          </w:tcPr>
          <w:p w14:paraId="1C4CFA2D" w14:textId="77777777" w:rsidR="00310EA8" w:rsidRPr="00420175" w:rsidRDefault="00310EA8" w:rsidP="00310EA8">
            <w:pPr>
              <w:rPr>
                <w:rFonts w:ascii="Times New Roman" w:hAnsi="Times New Roman" w:cs="Times New Roman"/>
                <w:sz w:val="24"/>
                <w:szCs w:val="24"/>
                <w:lang w:val="lv-LV"/>
              </w:rPr>
            </w:pPr>
          </w:p>
        </w:tc>
        <w:tc>
          <w:tcPr>
            <w:tcW w:w="862" w:type="dxa"/>
            <w:vMerge/>
            <w:tcBorders>
              <w:top w:val="single" w:sz="4" w:space="0" w:color="auto"/>
              <w:left w:val="single" w:sz="4" w:space="0" w:color="auto"/>
              <w:bottom w:val="single" w:sz="4" w:space="0" w:color="auto"/>
              <w:right w:val="single" w:sz="4" w:space="0" w:color="auto"/>
            </w:tcBorders>
            <w:vAlign w:val="center"/>
            <w:hideMark/>
          </w:tcPr>
          <w:p w14:paraId="5026628B" w14:textId="77777777" w:rsidR="00310EA8" w:rsidRPr="00420175" w:rsidRDefault="00310EA8" w:rsidP="00310EA8">
            <w:pPr>
              <w:rPr>
                <w:rFonts w:ascii="Times New Roman" w:hAnsi="Times New Roman" w:cs="Times New Roman"/>
                <w:sz w:val="24"/>
                <w:szCs w:val="24"/>
                <w:lang w:val="lv-LV"/>
              </w:rPr>
            </w:pPr>
          </w:p>
        </w:tc>
        <w:tc>
          <w:tcPr>
            <w:tcW w:w="1293" w:type="dxa"/>
            <w:vMerge/>
            <w:tcBorders>
              <w:top w:val="single" w:sz="4" w:space="0" w:color="auto"/>
              <w:left w:val="single" w:sz="4" w:space="0" w:color="auto"/>
              <w:bottom w:val="single" w:sz="4" w:space="0" w:color="auto"/>
              <w:right w:val="single" w:sz="4" w:space="0" w:color="auto"/>
            </w:tcBorders>
            <w:vAlign w:val="center"/>
            <w:hideMark/>
          </w:tcPr>
          <w:p w14:paraId="6B9F524C" w14:textId="77777777" w:rsidR="00310EA8" w:rsidRPr="00420175" w:rsidRDefault="00310EA8" w:rsidP="00310EA8">
            <w:pPr>
              <w:rPr>
                <w:rFonts w:ascii="Times New Roman" w:hAnsi="Times New Roman" w:cs="Times New Roman"/>
                <w:sz w:val="24"/>
                <w:szCs w:val="24"/>
                <w:lang w:val="lv-LV"/>
              </w:rPr>
            </w:pPr>
          </w:p>
        </w:tc>
        <w:tc>
          <w:tcPr>
            <w:tcW w:w="1007" w:type="dxa"/>
            <w:vMerge/>
            <w:tcBorders>
              <w:top w:val="single" w:sz="4" w:space="0" w:color="auto"/>
              <w:left w:val="single" w:sz="4" w:space="0" w:color="auto"/>
              <w:bottom w:val="single" w:sz="4" w:space="0" w:color="auto"/>
              <w:right w:val="single" w:sz="4" w:space="0" w:color="auto"/>
            </w:tcBorders>
            <w:vAlign w:val="center"/>
            <w:hideMark/>
          </w:tcPr>
          <w:p w14:paraId="5A252BB6" w14:textId="77777777" w:rsidR="00310EA8" w:rsidRPr="00420175" w:rsidRDefault="00310EA8" w:rsidP="00310EA8">
            <w:pPr>
              <w:rPr>
                <w:rFonts w:ascii="Times New Roman" w:hAnsi="Times New Roman" w:cs="Times New Roman"/>
                <w:sz w:val="24"/>
                <w:szCs w:val="24"/>
                <w:lang w:val="lv-LV"/>
              </w:rPr>
            </w:pPr>
          </w:p>
        </w:tc>
        <w:tc>
          <w:tcPr>
            <w:tcW w:w="755" w:type="dxa"/>
            <w:vMerge/>
            <w:tcBorders>
              <w:top w:val="single" w:sz="4" w:space="0" w:color="auto"/>
              <w:left w:val="single" w:sz="4" w:space="0" w:color="auto"/>
              <w:bottom w:val="single" w:sz="4" w:space="0" w:color="auto"/>
              <w:right w:val="single" w:sz="4" w:space="0" w:color="auto"/>
            </w:tcBorders>
            <w:vAlign w:val="center"/>
            <w:hideMark/>
          </w:tcPr>
          <w:p w14:paraId="5F0AD9EE" w14:textId="77777777" w:rsidR="00310EA8" w:rsidRPr="00420175" w:rsidRDefault="00310EA8" w:rsidP="00310EA8">
            <w:pPr>
              <w:rPr>
                <w:rFonts w:ascii="Times New Roman" w:hAnsi="Times New Roman" w:cs="Times New Roman"/>
                <w:sz w:val="24"/>
                <w:szCs w:val="24"/>
                <w:lang w:val="lv-LV"/>
              </w:rPr>
            </w:pPr>
          </w:p>
        </w:tc>
        <w:tc>
          <w:tcPr>
            <w:tcW w:w="842" w:type="dxa"/>
            <w:tcBorders>
              <w:top w:val="single" w:sz="4" w:space="0" w:color="auto"/>
              <w:left w:val="single" w:sz="4" w:space="0" w:color="auto"/>
              <w:bottom w:val="single" w:sz="4" w:space="0" w:color="auto"/>
              <w:right w:val="single" w:sz="4" w:space="0" w:color="auto"/>
            </w:tcBorders>
            <w:vAlign w:val="center"/>
            <w:hideMark/>
          </w:tcPr>
          <w:p w14:paraId="3E57601E"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laika norma </w:t>
            </w:r>
            <w:r w:rsidRPr="00420175">
              <w:rPr>
                <w:rFonts w:ascii="Times New Roman" w:hAnsi="Times New Roman" w:cs="Times New Roman"/>
                <w:sz w:val="20"/>
                <w:szCs w:val="20"/>
                <w:lang w:val="lv-LV"/>
              </w:rPr>
              <w:br/>
              <w:t>(c/h)</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90F44E0"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 xml:space="preserve">darba samaksas likme </w:t>
            </w:r>
            <w:r w:rsidRPr="00420175">
              <w:rPr>
                <w:rFonts w:ascii="Times New Roman" w:hAnsi="Times New Roman" w:cs="Times New Roman"/>
                <w:sz w:val="20"/>
                <w:szCs w:val="20"/>
                <w:lang w:val="lv-LV"/>
              </w:rPr>
              <w:br/>
              <w:t>(EUR/h)</w:t>
            </w:r>
          </w:p>
        </w:tc>
        <w:tc>
          <w:tcPr>
            <w:tcW w:w="868" w:type="dxa"/>
            <w:tcBorders>
              <w:top w:val="single" w:sz="4" w:space="0" w:color="auto"/>
              <w:left w:val="single" w:sz="4" w:space="0" w:color="auto"/>
              <w:bottom w:val="single" w:sz="4" w:space="0" w:color="auto"/>
              <w:right w:val="single" w:sz="4" w:space="0" w:color="auto"/>
            </w:tcBorders>
            <w:vAlign w:val="center"/>
            <w:hideMark/>
          </w:tcPr>
          <w:p w14:paraId="19D22762"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84" w:type="dxa"/>
            <w:tcBorders>
              <w:top w:val="single" w:sz="4" w:space="0" w:color="auto"/>
              <w:left w:val="single" w:sz="4" w:space="0" w:color="auto"/>
              <w:bottom w:val="single" w:sz="4" w:space="0" w:color="auto"/>
              <w:right w:val="single" w:sz="4" w:space="0" w:color="auto"/>
            </w:tcBorders>
            <w:vAlign w:val="center"/>
            <w:hideMark/>
          </w:tcPr>
          <w:p w14:paraId="2E3DA48F"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1477" w:type="dxa"/>
            <w:tcBorders>
              <w:top w:val="single" w:sz="4" w:space="0" w:color="auto"/>
              <w:left w:val="single" w:sz="4" w:space="0" w:color="auto"/>
              <w:bottom w:val="single" w:sz="4" w:space="0" w:color="auto"/>
              <w:right w:val="single" w:sz="4" w:space="0" w:color="auto"/>
            </w:tcBorders>
            <w:vAlign w:val="center"/>
            <w:hideMark/>
          </w:tcPr>
          <w:p w14:paraId="0DDEC025"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(EUR)</w:t>
            </w:r>
          </w:p>
        </w:tc>
        <w:tc>
          <w:tcPr>
            <w:tcW w:w="1222" w:type="dxa"/>
            <w:tcBorders>
              <w:top w:val="single" w:sz="4" w:space="0" w:color="auto"/>
              <w:left w:val="single" w:sz="4" w:space="0" w:color="auto"/>
              <w:bottom w:val="single" w:sz="4" w:space="0" w:color="auto"/>
              <w:right w:val="single" w:sz="4" w:space="0" w:color="auto"/>
            </w:tcBorders>
            <w:vAlign w:val="center"/>
            <w:hideMark/>
          </w:tcPr>
          <w:p w14:paraId="357DF5C7"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kopā</w:t>
            </w:r>
            <w:r w:rsidRPr="00420175">
              <w:rPr>
                <w:rFonts w:ascii="Times New Roman" w:hAnsi="Times New Roman" w:cs="Times New Roman"/>
                <w:sz w:val="20"/>
                <w:szCs w:val="20"/>
                <w:lang w:val="lv-LV"/>
              </w:rPr>
              <w:br/>
              <w:t>(EUR)</w:t>
            </w:r>
          </w:p>
        </w:tc>
        <w:tc>
          <w:tcPr>
            <w:tcW w:w="1095" w:type="dxa"/>
            <w:tcBorders>
              <w:top w:val="single" w:sz="4" w:space="0" w:color="auto"/>
              <w:left w:val="single" w:sz="4" w:space="0" w:color="auto"/>
              <w:bottom w:val="single" w:sz="4" w:space="0" w:color="auto"/>
              <w:right w:val="single" w:sz="4" w:space="0" w:color="auto"/>
            </w:tcBorders>
            <w:vAlign w:val="center"/>
            <w:hideMark/>
          </w:tcPr>
          <w:p w14:paraId="3C4A9ED2"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darbietilpība</w:t>
            </w:r>
            <w:r w:rsidRPr="00420175">
              <w:rPr>
                <w:rFonts w:ascii="Times New Roman" w:hAnsi="Times New Roman" w:cs="Times New Roman"/>
                <w:sz w:val="20"/>
                <w:szCs w:val="20"/>
                <w:lang w:val="lv-LV"/>
              </w:rPr>
              <w:br/>
              <w:t>(c/h)</w:t>
            </w:r>
          </w:p>
        </w:tc>
        <w:tc>
          <w:tcPr>
            <w:tcW w:w="874" w:type="dxa"/>
            <w:tcBorders>
              <w:top w:val="single" w:sz="4" w:space="0" w:color="auto"/>
              <w:left w:val="single" w:sz="4" w:space="0" w:color="auto"/>
              <w:bottom w:val="single" w:sz="4" w:space="0" w:color="auto"/>
              <w:right w:val="single" w:sz="4" w:space="0" w:color="auto"/>
            </w:tcBorders>
            <w:vAlign w:val="center"/>
            <w:hideMark/>
          </w:tcPr>
          <w:p w14:paraId="15BBBBBA"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darba alga</w:t>
            </w:r>
            <w:r w:rsidRPr="00420175">
              <w:rPr>
                <w:rFonts w:ascii="Times New Roman" w:hAnsi="Times New Roman" w:cs="Times New Roman"/>
                <w:sz w:val="20"/>
                <w:szCs w:val="20"/>
                <w:lang w:val="lv-LV"/>
              </w:rPr>
              <w:br/>
              <w:t>(EUR)</w:t>
            </w:r>
          </w:p>
        </w:tc>
        <w:tc>
          <w:tcPr>
            <w:tcW w:w="1091" w:type="dxa"/>
            <w:tcBorders>
              <w:top w:val="single" w:sz="4" w:space="0" w:color="auto"/>
              <w:left w:val="single" w:sz="4" w:space="0" w:color="auto"/>
              <w:bottom w:val="single" w:sz="4" w:space="0" w:color="auto"/>
              <w:right w:val="single" w:sz="4" w:space="0" w:color="auto"/>
            </w:tcBorders>
            <w:vAlign w:val="center"/>
            <w:hideMark/>
          </w:tcPr>
          <w:p w14:paraId="5E1D9573"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materiāli</w:t>
            </w:r>
            <w:r w:rsidRPr="00420175">
              <w:rPr>
                <w:rFonts w:ascii="Times New Roman" w:hAnsi="Times New Roman" w:cs="Times New Roman"/>
                <w:sz w:val="20"/>
                <w:szCs w:val="20"/>
                <w:lang w:val="lv-LV"/>
              </w:rPr>
              <w:br/>
              <w:t>(EUR)</w:t>
            </w:r>
          </w:p>
        </w:tc>
        <w:tc>
          <w:tcPr>
            <w:tcW w:w="991" w:type="dxa"/>
            <w:tcBorders>
              <w:top w:val="single" w:sz="4" w:space="0" w:color="auto"/>
              <w:left w:val="single" w:sz="4" w:space="0" w:color="auto"/>
              <w:bottom w:val="single" w:sz="4" w:space="0" w:color="auto"/>
              <w:right w:val="single" w:sz="4" w:space="0" w:color="auto"/>
            </w:tcBorders>
            <w:vAlign w:val="center"/>
            <w:hideMark/>
          </w:tcPr>
          <w:p w14:paraId="2FFB568A" w14:textId="77777777" w:rsidR="00310EA8" w:rsidRPr="00420175" w:rsidRDefault="00310EA8" w:rsidP="00310EA8">
            <w:pPr>
              <w:spacing w:line="276" w:lineRule="auto"/>
              <w:jc w:val="center"/>
              <w:rPr>
                <w:rFonts w:ascii="Times New Roman" w:hAnsi="Times New Roman" w:cs="Times New Roman"/>
                <w:sz w:val="20"/>
                <w:szCs w:val="20"/>
                <w:lang w:val="lv-LV"/>
              </w:rPr>
            </w:pPr>
            <w:r w:rsidRPr="00420175">
              <w:rPr>
                <w:rFonts w:ascii="Times New Roman" w:hAnsi="Times New Roman" w:cs="Times New Roman"/>
                <w:sz w:val="20"/>
                <w:szCs w:val="20"/>
                <w:lang w:val="lv-LV"/>
              </w:rPr>
              <w:t>mehānismi</w:t>
            </w:r>
            <w:r w:rsidRPr="00420175">
              <w:rPr>
                <w:rFonts w:ascii="Times New Roman" w:hAnsi="Times New Roman" w:cs="Times New Roman"/>
                <w:sz w:val="20"/>
                <w:szCs w:val="20"/>
                <w:lang w:val="lv-LV"/>
              </w:rPr>
              <w:br/>
              <w:t xml:space="preserve">(EUR) </w:t>
            </w:r>
          </w:p>
        </w:tc>
      </w:tr>
      <w:tr w:rsidR="00310EA8" w:rsidRPr="00420175" w14:paraId="4146BD52" w14:textId="77777777" w:rsidTr="003156CD">
        <w:trPr>
          <w:gridAfter w:val="3"/>
          <w:wAfter w:w="1374" w:type="dxa"/>
          <w:trHeight w:val="161"/>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50734A5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2" w:type="dxa"/>
            <w:tcBorders>
              <w:top w:val="single" w:sz="4" w:space="0" w:color="auto"/>
              <w:left w:val="single" w:sz="4" w:space="0" w:color="auto"/>
              <w:bottom w:val="single" w:sz="4" w:space="0" w:color="auto"/>
              <w:right w:val="single" w:sz="4" w:space="0" w:color="auto"/>
            </w:tcBorders>
            <w:vAlign w:val="center"/>
            <w:hideMark/>
          </w:tcPr>
          <w:p w14:paraId="71F83310"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1293" w:type="dxa"/>
            <w:tcBorders>
              <w:top w:val="single" w:sz="4" w:space="0" w:color="auto"/>
              <w:left w:val="single" w:sz="4" w:space="0" w:color="auto"/>
              <w:bottom w:val="single" w:sz="4" w:space="0" w:color="auto"/>
              <w:right w:val="single" w:sz="4" w:space="0" w:color="auto"/>
            </w:tcBorders>
            <w:vAlign w:val="center"/>
            <w:hideMark/>
          </w:tcPr>
          <w:p w14:paraId="59CBDAE2"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007" w:type="dxa"/>
            <w:tcBorders>
              <w:top w:val="single" w:sz="4" w:space="0" w:color="auto"/>
              <w:left w:val="single" w:sz="4" w:space="0" w:color="auto"/>
              <w:bottom w:val="single" w:sz="4" w:space="0" w:color="auto"/>
              <w:right w:val="single" w:sz="4" w:space="0" w:color="auto"/>
            </w:tcBorders>
            <w:vAlign w:val="center"/>
            <w:hideMark/>
          </w:tcPr>
          <w:p w14:paraId="7C98E37E"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755" w:type="dxa"/>
            <w:tcBorders>
              <w:top w:val="single" w:sz="4" w:space="0" w:color="auto"/>
              <w:left w:val="single" w:sz="4" w:space="0" w:color="auto"/>
              <w:bottom w:val="single" w:sz="4" w:space="0" w:color="auto"/>
              <w:right w:val="single" w:sz="4" w:space="0" w:color="auto"/>
            </w:tcBorders>
            <w:vAlign w:val="center"/>
            <w:hideMark/>
          </w:tcPr>
          <w:p w14:paraId="105C5F5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842" w:type="dxa"/>
            <w:tcBorders>
              <w:top w:val="single" w:sz="4" w:space="0" w:color="auto"/>
              <w:left w:val="single" w:sz="4" w:space="0" w:color="auto"/>
              <w:bottom w:val="single" w:sz="4" w:space="0" w:color="auto"/>
              <w:right w:val="single" w:sz="4" w:space="0" w:color="auto"/>
            </w:tcBorders>
            <w:vAlign w:val="center"/>
            <w:hideMark/>
          </w:tcPr>
          <w:p w14:paraId="42C29580"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139" w:type="dxa"/>
            <w:tcBorders>
              <w:top w:val="single" w:sz="4" w:space="0" w:color="auto"/>
              <w:left w:val="single" w:sz="4" w:space="0" w:color="auto"/>
              <w:bottom w:val="single" w:sz="4" w:space="0" w:color="auto"/>
              <w:right w:val="single" w:sz="4" w:space="0" w:color="auto"/>
            </w:tcBorders>
            <w:vAlign w:val="center"/>
            <w:hideMark/>
          </w:tcPr>
          <w:p w14:paraId="3DEE23DF"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868" w:type="dxa"/>
            <w:tcBorders>
              <w:top w:val="single" w:sz="4" w:space="0" w:color="auto"/>
              <w:left w:val="single" w:sz="4" w:space="0" w:color="auto"/>
              <w:bottom w:val="single" w:sz="4" w:space="0" w:color="auto"/>
              <w:right w:val="single" w:sz="4" w:space="0" w:color="auto"/>
            </w:tcBorders>
            <w:vAlign w:val="center"/>
            <w:hideMark/>
          </w:tcPr>
          <w:p w14:paraId="73E2E9B7"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16</w:t>
            </w:r>
          </w:p>
        </w:tc>
        <w:tc>
          <w:tcPr>
            <w:tcW w:w="1084" w:type="dxa"/>
            <w:tcBorders>
              <w:top w:val="single" w:sz="4" w:space="0" w:color="auto"/>
              <w:left w:val="single" w:sz="4" w:space="0" w:color="auto"/>
              <w:bottom w:val="single" w:sz="4" w:space="0" w:color="auto"/>
              <w:right w:val="single" w:sz="4" w:space="0" w:color="auto"/>
            </w:tcBorders>
            <w:vAlign w:val="center"/>
            <w:hideMark/>
          </w:tcPr>
          <w:p w14:paraId="632D0B2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c>
          <w:tcPr>
            <w:tcW w:w="1477" w:type="dxa"/>
            <w:tcBorders>
              <w:top w:val="single" w:sz="4" w:space="0" w:color="auto"/>
              <w:left w:val="single" w:sz="4" w:space="0" w:color="auto"/>
              <w:bottom w:val="single" w:sz="4" w:space="0" w:color="auto"/>
              <w:right w:val="single" w:sz="4" w:space="0" w:color="auto"/>
            </w:tcBorders>
            <w:vAlign w:val="center"/>
            <w:hideMark/>
          </w:tcPr>
          <w:p w14:paraId="5212237F"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10</w:t>
            </w:r>
          </w:p>
        </w:tc>
        <w:tc>
          <w:tcPr>
            <w:tcW w:w="1222" w:type="dxa"/>
            <w:tcBorders>
              <w:top w:val="single" w:sz="4" w:space="0" w:color="auto"/>
              <w:left w:val="single" w:sz="4" w:space="0" w:color="auto"/>
              <w:bottom w:val="single" w:sz="4" w:space="0" w:color="auto"/>
              <w:right w:val="single" w:sz="4" w:space="0" w:color="auto"/>
            </w:tcBorders>
            <w:vAlign w:val="center"/>
            <w:hideMark/>
          </w:tcPr>
          <w:p w14:paraId="1CE8A5CA"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11</w:t>
            </w:r>
          </w:p>
        </w:tc>
        <w:tc>
          <w:tcPr>
            <w:tcW w:w="1095" w:type="dxa"/>
            <w:tcBorders>
              <w:top w:val="single" w:sz="4" w:space="0" w:color="auto"/>
              <w:left w:val="single" w:sz="4" w:space="0" w:color="auto"/>
              <w:bottom w:val="single" w:sz="4" w:space="0" w:color="auto"/>
              <w:right w:val="single" w:sz="4" w:space="0" w:color="auto"/>
            </w:tcBorders>
            <w:vAlign w:val="center"/>
            <w:hideMark/>
          </w:tcPr>
          <w:p w14:paraId="242D0A61"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12</w:t>
            </w:r>
          </w:p>
        </w:tc>
        <w:tc>
          <w:tcPr>
            <w:tcW w:w="874" w:type="dxa"/>
            <w:tcBorders>
              <w:top w:val="single" w:sz="4" w:space="0" w:color="auto"/>
              <w:left w:val="single" w:sz="4" w:space="0" w:color="auto"/>
              <w:bottom w:val="single" w:sz="4" w:space="0" w:color="auto"/>
              <w:right w:val="single" w:sz="4" w:space="0" w:color="auto"/>
            </w:tcBorders>
            <w:vAlign w:val="center"/>
            <w:hideMark/>
          </w:tcPr>
          <w:p w14:paraId="6EF3F677"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13</w:t>
            </w:r>
          </w:p>
        </w:tc>
        <w:tc>
          <w:tcPr>
            <w:tcW w:w="1091" w:type="dxa"/>
            <w:tcBorders>
              <w:top w:val="single" w:sz="4" w:space="0" w:color="auto"/>
              <w:left w:val="single" w:sz="4" w:space="0" w:color="auto"/>
              <w:bottom w:val="single" w:sz="4" w:space="0" w:color="auto"/>
              <w:right w:val="single" w:sz="4" w:space="0" w:color="auto"/>
            </w:tcBorders>
            <w:vAlign w:val="center"/>
            <w:hideMark/>
          </w:tcPr>
          <w:p w14:paraId="20431B2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14</w:t>
            </w:r>
          </w:p>
        </w:tc>
        <w:tc>
          <w:tcPr>
            <w:tcW w:w="991" w:type="dxa"/>
            <w:tcBorders>
              <w:top w:val="single" w:sz="4" w:space="0" w:color="auto"/>
              <w:left w:val="single" w:sz="4" w:space="0" w:color="auto"/>
              <w:bottom w:val="single" w:sz="4" w:space="0" w:color="auto"/>
              <w:right w:val="single" w:sz="4" w:space="0" w:color="auto"/>
            </w:tcBorders>
            <w:vAlign w:val="center"/>
            <w:hideMark/>
          </w:tcPr>
          <w:p w14:paraId="4975A4F9"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15</w:t>
            </w:r>
          </w:p>
        </w:tc>
      </w:tr>
      <w:tr w:rsidR="00310EA8" w:rsidRPr="00420175" w14:paraId="3EA35423" w14:textId="77777777" w:rsidTr="0017655B">
        <w:trPr>
          <w:gridAfter w:val="3"/>
          <w:wAfter w:w="1374" w:type="dxa"/>
          <w:trHeight w:val="70"/>
          <w:jc w:val="center"/>
        </w:trPr>
        <w:tc>
          <w:tcPr>
            <w:tcW w:w="851" w:type="dxa"/>
            <w:tcBorders>
              <w:top w:val="single" w:sz="4" w:space="0" w:color="auto"/>
              <w:left w:val="single" w:sz="4" w:space="0" w:color="auto"/>
              <w:bottom w:val="single" w:sz="4" w:space="0" w:color="auto"/>
              <w:right w:val="single" w:sz="4" w:space="0" w:color="auto"/>
            </w:tcBorders>
            <w:noWrap/>
            <w:vAlign w:val="center"/>
            <w:hideMark/>
          </w:tcPr>
          <w:p w14:paraId="51D9DCF6" w14:textId="77777777" w:rsidR="00310EA8" w:rsidRPr="00420175" w:rsidRDefault="00300521"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r w:rsidR="00310EA8" w:rsidRPr="00420175">
              <w:rPr>
                <w:rFonts w:ascii="Times New Roman" w:hAnsi="Times New Roman" w:cs="Times New Roman"/>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noWrap/>
            <w:vAlign w:val="center"/>
            <w:hideMark/>
          </w:tcPr>
          <w:p w14:paraId="2DFEB1F8"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93" w:type="dxa"/>
            <w:tcBorders>
              <w:top w:val="single" w:sz="4" w:space="0" w:color="auto"/>
              <w:left w:val="single" w:sz="4" w:space="0" w:color="auto"/>
              <w:bottom w:val="single" w:sz="4" w:space="0" w:color="auto"/>
              <w:right w:val="single" w:sz="4" w:space="0" w:color="auto"/>
            </w:tcBorders>
            <w:vAlign w:val="bottom"/>
            <w:hideMark/>
          </w:tcPr>
          <w:p w14:paraId="1EFE4073"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07" w:type="dxa"/>
            <w:tcBorders>
              <w:top w:val="single" w:sz="4" w:space="0" w:color="auto"/>
              <w:left w:val="single" w:sz="4" w:space="0" w:color="auto"/>
              <w:bottom w:val="single" w:sz="4" w:space="0" w:color="auto"/>
              <w:right w:val="single" w:sz="4" w:space="0" w:color="auto"/>
            </w:tcBorders>
            <w:noWrap/>
            <w:vAlign w:val="bottom"/>
            <w:hideMark/>
          </w:tcPr>
          <w:p w14:paraId="1AFB4EF3" w14:textId="77777777" w:rsidR="00310EA8" w:rsidRPr="00420175" w:rsidRDefault="00310EA8" w:rsidP="00310EA8">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55" w:type="dxa"/>
            <w:tcBorders>
              <w:top w:val="single" w:sz="4" w:space="0" w:color="auto"/>
              <w:left w:val="single" w:sz="4" w:space="0" w:color="auto"/>
              <w:bottom w:val="single" w:sz="4" w:space="0" w:color="auto"/>
              <w:right w:val="single" w:sz="4" w:space="0" w:color="auto"/>
            </w:tcBorders>
            <w:noWrap/>
            <w:vAlign w:val="bottom"/>
            <w:hideMark/>
          </w:tcPr>
          <w:p w14:paraId="36108B9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42" w:type="dxa"/>
            <w:tcBorders>
              <w:top w:val="single" w:sz="4" w:space="0" w:color="auto"/>
              <w:left w:val="single" w:sz="4" w:space="0" w:color="auto"/>
              <w:bottom w:val="single" w:sz="4" w:space="0" w:color="auto"/>
              <w:right w:val="single" w:sz="4" w:space="0" w:color="auto"/>
            </w:tcBorders>
            <w:noWrap/>
            <w:vAlign w:val="bottom"/>
            <w:hideMark/>
          </w:tcPr>
          <w:p w14:paraId="33C79BA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39" w:type="dxa"/>
            <w:tcBorders>
              <w:top w:val="single" w:sz="4" w:space="0" w:color="auto"/>
              <w:left w:val="single" w:sz="4" w:space="0" w:color="auto"/>
              <w:bottom w:val="single" w:sz="4" w:space="0" w:color="auto"/>
              <w:right w:val="single" w:sz="4" w:space="0" w:color="auto"/>
            </w:tcBorders>
            <w:noWrap/>
            <w:vAlign w:val="center"/>
            <w:hideMark/>
          </w:tcPr>
          <w:p w14:paraId="0BAB75A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68" w:type="dxa"/>
            <w:tcBorders>
              <w:top w:val="single" w:sz="4" w:space="0" w:color="auto"/>
              <w:left w:val="single" w:sz="4" w:space="0" w:color="auto"/>
              <w:bottom w:val="single" w:sz="4" w:space="0" w:color="auto"/>
              <w:right w:val="single" w:sz="4" w:space="0" w:color="auto"/>
            </w:tcBorders>
            <w:noWrap/>
            <w:vAlign w:val="center"/>
            <w:hideMark/>
          </w:tcPr>
          <w:p w14:paraId="4BCCE6D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84" w:type="dxa"/>
            <w:tcBorders>
              <w:top w:val="single" w:sz="4" w:space="0" w:color="auto"/>
              <w:left w:val="single" w:sz="4" w:space="0" w:color="auto"/>
              <w:bottom w:val="single" w:sz="4" w:space="0" w:color="auto"/>
              <w:right w:val="single" w:sz="4" w:space="0" w:color="auto"/>
            </w:tcBorders>
            <w:noWrap/>
            <w:vAlign w:val="center"/>
            <w:hideMark/>
          </w:tcPr>
          <w:p w14:paraId="0EC0FD9C"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77" w:type="dxa"/>
            <w:tcBorders>
              <w:top w:val="single" w:sz="4" w:space="0" w:color="auto"/>
              <w:left w:val="single" w:sz="4" w:space="0" w:color="auto"/>
              <w:bottom w:val="single" w:sz="4" w:space="0" w:color="auto"/>
              <w:right w:val="single" w:sz="4" w:space="0" w:color="auto"/>
            </w:tcBorders>
            <w:noWrap/>
            <w:vAlign w:val="center"/>
            <w:hideMark/>
          </w:tcPr>
          <w:p w14:paraId="1CCDF6EE"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222" w:type="dxa"/>
            <w:tcBorders>
              <w:top w:val="single" w:sz="4" w:space="0" w:color="auto"/>
              <w:left w:val="single" w:sz="4" w:space="0" w:color="auto"/>
              <w:bottom w:val="single" w:sz="4" w:space="0" w:color="auto"/>
              <w:right w:val="single" w:sz="4" w:space="0" w:color="auto"/>
            </w:tcBorders>
            <w:noWrap/>
            <w:vAlign w:val="center"/>
            <w:hideMark/>
          </w:tcPr>
          <w:p w14:paraId="2486D736"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63FB08C8"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308CDC84"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26F47119"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0AA387F4"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0EA8" w:rsidRPr="00420175" w14:paraId="0B729A62" w14:textId="77777777" w:rsidTr="00310EA8">
        <w:trPr>
          <w:gridAfter w:val="2"/>
          <w:wAfter w:w="665" w:type="dxa"/>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DF9AE8"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lastRenderedPageBreak/>
              <w:t> </w:t>
            </w:r>
          </w:p>
        </w:tc>
        <w:tc>
          <w:tcPr>
            <w:tcW w:w="862" w:type="dxa"/>
            <w:tcBorders>
              <w:top w:val="single" w:sz="4" w:space="0" w:color="auto"/>
              <w:left w:val="single" w:sz="4" w:space="0" w:color="auto"/>
              <w:bottom w:val="single" w:sz="4" w:space="0" w:color="auto"/>
              <w:right w:val="single" w:sz="4" w:space="0" w:color="auto"/>
            </w:tcBorders>
            <w:vAlign w:val="center"/>
            <w:hideMark/>
          </w:tcPr>
          <w:p w14:paraId="0F46881B"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687" w:type="dxa"/>
            <w:gridSpan w:val="9"/>
            <w:tcBorders>
              <w:top w:val="single" w:sz="4" w:space="0" w:color="auto"/>
              <w:left w:val="single" w:sz="4" w:space="0" w:color="auto"/>
              <w:bottom w:val="single" w:sz="4" w:space="0" w:color="auto"/>
              <w:right w:val="single" w:sz="4" w:space="0" w:color="auto"/>
            </w:tcBorders>
            <w:vAlign w:val="center"/>
            <w:hideMark/>
          </w:tcPr>
          <w:p w14:paraId="1FE034C6"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w:t>
            </w:r>
          </w:p>
        </w:tc>
        <w:tc>
          <w:tcPr>
            <w:tcW w:w="1095" w:type="dxa"/>
            <w:tcBorders>
              <w:top w:val="single" w:sz="4" w:space="0" w:color="auto"/>
              <w:left w:val="single" w:sz="4" w:space="0" w:color="auto"/>
              <w:bottom w:val="single" w:sz="4" w:space="0" w:color="auto"/>
              <w:right w:val="single" w:sz="4" w:space="0" w:color="auto"/>
            </w:tcBorders>
            <w:noWrap/>
            <w:vAlign w:val="center"/>
            <w:hideMark/>
          </w:tcPr>
          <w:p w14:paraId="775555E9"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74" w:type="dxa"/>
            <w:tcBorders>
              <w:top w:val="single" w:sz="4" w:space="0" w:color="auto"/>
              <w:left w:val="single" w:sz="4" w:space="0" w:color="auto"/>
              <w:bottom w:val="single" w:sz="4" w:space="0" w:color="auto"/>
              <w:right w:val="single" w:sz="4" w:space="0" w:color="auto"/>
            </w:tcBorders>
            <w:noWrap/>
            <w:vAlign w:val="center"/>
            <w:hideMark/>
          </w:tcPr>
          <w:p w14:paraId="1FCDBE83"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noWrap/>
            <w:vAlign w:val="center"/>
            <w:hideMark/>
          </w:tcPr>
          <w:p w14:paraId="33126C9A"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noWrap/>
            <w:vAlign w:val="center"/>
            <w:hideMark/>
          </w:tcPr>
          <w:p w14:paraId="64DD0E95" w14:textId="77777777" w:rsidR="00310EA8" w:rsidRPr="00420175" w:rsidRDefault="00310EA8" w:rsidP="00310EA8">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709" w:type="dxa"/>
            <w:tcBorders>
              <w:top w:val="single" w:sz="4" w:space="0" w:color="auto"/>
              <w:bottom w:val="single" w:sz="4" w:space="0" w:color="auto"/>
              <w:right w:val="single" w:sz="4" w:space="0" w:color="auto"/>
            </w:tcBorders>
            <w:vAlign w:val="center"/>
          </w:tcPr>
          <w:p w14:paraId="0F8564A4" w14:textId="77777777" w:rsidR="00310EA8" w:rsidRPr="00420175" w:rsidRDefault="00310EA8" w:rsidP="00310EA8">
            <w:pP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310EA8" w:rsidRPr="00420175" w14:paraId="2DC5D8F9" w14:textId="77777777"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tcPr>
          <w:p w14:paraId="46995AEC" w14:textId="77777777" w:rsidR="00310EA8" w:rsidRPr="00420175" w:rsidRDefault="00310EA8" w:rsidP="00310EA8">
            <w:pPr>
              <w:spacing w:line="276" w:lineRule="auto"/>
              <w:jc w:val="center"/>
              <w:rPr>
                <w:rFonts w:ascii="Times New Roman" w:hAnsi="Times New Roman" w:cs="Times New Roman"/>
                <w:b/>
                <w:bCs/>
                <w:sz w:val="24"/>
                <w:szCs w:val="24"/>
                <w:lang w:val="lv-LV"/>
              </w:rPr>
            </w:pPr>
          </w:p>
        </w:tc>
        <w:tc>
          <w:tcPr>
            <w:tcW w:w="862" w:type="dxa"/>
            <w:tcBorders>
              <w:top w:val="single" w:sz="4" w:space="0" w:color="auto"/>
              <w:left w:val="single" w:sz="4" w:space="0" w:color="auto"/>
              <w:bottom w:val="single" w:sz="4" w:space="0" w:color="auto"/>
              <w:right w:val="single" w:sz="4" w:space="0" w:color="auto"/>
            </w:tcBorders>
            <w:vAlign w:val="center"/>
          </w:tcPr>
          <w:p w14:paraId="0441E7DB" w14:textId="77777777" w:rsidR="00310EA8" w:rsidRPr="00420175" w:rsidRDefault="00310EA8" w:rsidP="00310EA8">
            <w:pPr>
              <w:spacing w:line="276" w:lineRule="auto"/>
              <w:jc w:val="center"/>
              <w:rPr>
                <w:rFonts w:ascii="Times New Roman" w:hAnsi="Times New Roman" w:cs="Times New Roman"/>
                <w:b/>
                <w:bCs/>
                <w:sz w:val="24"/>
                <w:szCs w:val="24"/>
                <w:lang w:val="lv-LV"/>
              </w:rPr>
            </w:pP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14:paraId="6F68610C"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Materiālu, grunts apmaiņas un būvgružu transporta izdevumi</w:t>
            </w:r>
          </w:p>
        </w:tc>
        <w:tc>
          <w:tcPr>
            <w:tcW w:w="874" w:type="dxa"/>
            <w:tcBorders>
              <w:top w:val="single" w:sz="4" w:space="0" w:color="auto"/>
              <w:left w:val="single" w:sz="4" w:space="0" w:color="auto"/>
              <w:bottom w:val="single" w:sz="4" w:space="0" w:color="auto"/>
              <w:right w:val="single" w:sz="4" w:space="0" w:color="auto"/>
            </w:tcBorders>
            <w:vAlign w:val="center"/>
          </w:tcPr>
          <w:p w14:paraId="125FF4CF" w14:textId="77777777" w:rsidR="00310EA8" w:rsidRPr="00420175" w:rsidRDefault="00310EA8" w:rsidP="00310EA8">
            <w:pPr>
              <w:spacing w:line="276" w:lineRule="auto"/>
              <w:rPr>
                <w:rFonts w:ascii="Times New Roman" w:hAnsi="Times New Roman" w:cs="Times New Roman"/>
                <w:sz w:val="24"/>
                <w:szCs w:val="24"/>
                <w:lang w:val="lv-LV"/>
              </w:rPr>
            </w:pPr>
          </w:p>
        </w:tc>
        <w:tc>
          <w:tcPr>
            <w:tcW w:w="1091" w:type="dxa"/>
            <w:tcBorders>
              <w:top w:val="single" w:sz="4" w:space="0" w:color="auto"/>
              <w:left w:val="single" w:sz="4" w:space="0" w:color="auto"/>
              <w:bottom w:val="single" w:sz="4" w:space="0" w:color="auto"/>
              <w:right w:val="single" w:sz="4" w:space="0" w:color="auto"/>
            </w:tcBorders>
            <w:vAlign w:val="center"/>
          </w:tcPr>
          <w:p w14:paraId="063F6EF6" w14:textId="77777777" w:rsidR="00310EA8" w:rsidRPr="00420175" w:rsidRDefault="00310EA8" w:rsidP="00310EA8">
            <w:pPr>
              <w:spacing w:line="276" w:lineRule="auto"/>
              <w:rPr>
                <w:rFonts w:ascii="Times New Roman" w:hAnsi="Times New Roman" w:cs="Times New Roman"/>
                <w:sz w:val="24"/>
                <w:szCs w:val="24"/>
                <w:lang w:val="lv-LV"/>
              </w:rPr>
            </w:pPr>
          </w:p>
        </w:tc>
        <w:tc>
          <w:tcPr>
            <w:tcW w:w="991" w:type="dxa"/>
            <w:tcBorders>
              <w:top w:val="single" w:sz="4" w:space="0" w:color="auto"/>
              <w:left w:val="single" w:sz="4" w:space="0" w:color="auto"/>
              <w:bottom w:val="single" w:sz="4" w:space="0" w:color="auto"/>
              <w:right w:val="single" w:sz="4" w:space="0" w:color="auto"/>
            </w:tcBorders>
            <w:vAlign w:val="center"/>
          </w:tcPr>
          <w:p w14:paraId="4A908AF7" w14:textId="77777777" w:rsidR="00310EA8" w:rsidRPr="00420175" w:rsidRDefault="00310EA8" w:rsidP="00310EA8">
            <w:pPr>
              <w:spacing w:line="276" w:lineRule="auto"/>
              <w:rPr>
                <w:rFonts w:ascii="Times New Roman" w:hAnsi="Times New Roman" w:cs="Times New Roman"/>
                <w:sz w:val="24"/>
                <w:szCs w:val="24"/>
                <w:lang w:val="lv-LV"/>
              </w:rPr>
            </w:pPr>
          </w:p>
        </w:tc>
        <w:tc>
          <w:tcPr>
            <w:tcW w:w="709" w:type="dxa"/>
            <w:tcBorders>
              <w:top w:val="single" w:sz="4" w:space="0" w:color="auto"/>
              <w:bottom w:val="single" w:sz="4" w:space="0" w:color="auto"/>
              <w:right w:val="single" w:sz="4" w:space="0" w:color="auto"/>
            </w:tcBorders>
            <w:vAlign w:val="center"/>
          </w:tcPr>
          <w:p w14:paraId="262FF708" w14:textId="77777777" w:rsidR="00310EA8" w:rsidRPr="00420175" w:rsidRDefault="00310EA8" w:rsidP="00310EA8">
            <w:pPr>
              <w:rPr>
                <w:rFonts w:ascii="Times New Roman" w:hAnsi="Times New Roman" w:cs="Times New Roman"/>
                <w:sz w:val="24"/>
                <w:szCs w:val="24"/>
                <w:lang w:val="lv-LV"/>
              </w:rPr>
            </w:pPr>
          </w:p>
        </w:tc>
        <w:tc>
          <w:tcPr>
            <w:tcW w:w="665" w:type="dxa"/>
            <w:gridSpan w:val="2"/>
            <w:tcBorders>
              <w:left w:val="single" w:sz="4" w:space="0" w:color="auto"/>
            </w:tcBorders>
            <w:vAlign w:val="center"/>
          </w:tcPr>
          <w:p w14:paraId="1924A475" w14:textId="77777777" w:rsidR="00310EA8" w:rsidRPr="00420175" w:rsidRDefault="00310EA8" w:rsidP="00310EA8">
            <w:pPr>
              <w:rPr>
                <w:rFonts w:ascii="Times New Roman" w:hAnsi="Times New Roman" w:cs="Times New Roman"/>
                <w:sz w:val="24"/>
                <w:szCs w:val="24"/>
                <w:lang w:val="lv-LV"/>
              </w:rPr>
            </w:pPr>
          </w:p>
        </w:tc>
      </w:tr>
      <w:tr w:rsidR="00310EA8" w:rsidRPr="00420175" w14:paraId="11DEB24F" w14:textId="77777777" w:rsidTr="00310EA8">
        <w:trPr>
          <w:trHeight w:val="70"/>
          <w:jc w:val="center"/>
        </w:trPr>
        <w:tc>
          <w:tcPr>
            <w:tcW w:w="851" w:type="dxa"/>
            <w:tcBorders>
              <w:top w:val="single" w:sz="4" w:space="0" w:color="auto"/>
              <w:left w:val="single" w:sz="4" w:space="0" w:color="auto"/>
              <w:bottom w:val="single" w:sz="4" w:space="0" w:color="auto"/>
              <w:right w:val="single" w:sz="4" w:space="0" w:color="auto"/>
            </w:tcBorders>
            <w:vAlign w:val="center"/>
            <w:hideMark/>
          </w:tcPr>
          <w:p w14:paraId="1A219257"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862" w:type="dxa"/>
            <w:tcBorders>
              <w:top w:val="single" w:sz="4" w:space="0" w:color="auto"/>
              <w:left w:val="single" w:sz="4" w:space="0" w:color="auto"/>
              <w:bottom w:val="single" w:sz="4" w:space="0" w:color="auto"/>
              <w:right w:val="single" w:sz="4" w:space="0" w:color="auto"/>
            </w:tcBorders>
            <w:vAlign w:val="center"/>
            <w:hideMark/>
          </w:tcPr>
          <w:p w14:paraId="14F7CAD5" w14:textId="77777777" w:rsidR="00310EA8" w:rsidRPr="00420175" w:rsidRDefault="00310EA8" w:rsidP="00310EA8">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0782" w:type="dxa"/>
            <w:gridSpan w:val="10"/>
            <w:tcBorders>
              <w:top w:val="single" w:sz="4" w:space="0" w:color="auto"/>
              <w:left w:val="single" w:sz="4" w:space="0" w:color="auto"/>
              <w:bottom w:val="single" w:sz="4" w:space="0" w:color="auto"/>
              <w:right w:val="single" w:sz="4" w:space="0" w:color="auto"/>
            </w:tcBorders>
            <w:vAlign w:val="center"/>
            <w:hideMark/>
          </w:tcPr>
          <w:p w14:paraId="012CFBD7" w14:textId="77777777" w:rsidR="00310EA8" w:rsidRPr="00420175" w:rsidRDefault="00310EA8" w:rsidP="00310EA8">
            <w:pPr>
              <w:spacing w:line="276" w:lineRule="auto"/>
              <w:rPr>
                <w:rFonts w:ascii="Times New Roman" w:hAnsi="Times New Roman" w:cs="Times New Roman"/>
                <w:b/>
                <w:sz w:val="24"/>
                <w:szCs w:val="24"/>
                <w:lang w:val="lv-LV"/>
              </w:rPr>
            </w:pPr>
            <w:r w:rsidRPr="00420175">
              <w:rPr>
                <w:rFonts w:ascii="Times New Roman" w:hAnsi="Times New Roman" w:cs="Times New Roman"/>
                <w:b/>
                <w:sz w:val="24"/>
                <w:szCs w:val="24"/>
                <w:lang w:val="lv-LV"/>
              </w:rPr>
              <w:t>Kopā tiešās izmaksas</w:t>
            </w:r>
          </w:p>
        </w:tc>
        <w:tc>
          <w:tcPr>
            <w:tcW w:w="874" w:type="dxa"/>
            <w:tcBorders>
              <w:top w:val="single" w:sz="4" w:space="0" w:color="auto"/>
              <w:left w:val="single" w:sz="4" w:space="0" w:color="auto"/>
              <w:bottom w:val="single" w:sz="4" w:space="0" w:color="auto"/>
              <w:right w:val="single" w:sz="4" w:space="0" w:color="auto"/>
            </w:tcBorders>
            <w:vAlign w:val="center"/>
            <w:hideMark/>
          </w:tcPr>
          <w:p w14:paraId="35C60BE5"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091" w:type="dxa"/>
            <w:tcBorders>
              <w:top w:val="single" w:sz="4" w:space="0" w:color="auto"/>
              <w:left w:val="single" w:sz="4" w:space="0" w:color="auto"/>
              <w:bottom w:val="single" w:sz="4" w:space="0" w:color="auto"/>
              <w:right w:val="single" w:sz="4" w:space="0" w:color="auto"/>
            </w:tcBorders>
            <w:vAlign w:val="center"/>
            <w:hideMark/>
          </w:tcPr>
          <w:p w14:paraId="09C33127"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991" w:type="dxa"/>
            <w:tcBorders>
              <w:top w:val="single" w:sz="4" w:space="0" w:color="auto"/>
              <w:left w:val="single" w:sz="4" w:space="0" w:color="auto"/>
              <w:bottom w:val="single" w:sz="4" w:space="0" w:color="auto"/>
              <w:right w:val="single" w:sz="4" w:space="0" w:color="auto"/>
            </w:tcBorders>
            <w:vAlign w:val="center"/>
            <w:hideMark/>
          </w:tcPr>
          <w:p w14:paraId="204165C2" w14:textId="77777777" w:rsidR="00310EA8" w:rsidRPr="00420175" w:rsidRDefault="00310EA8" w:rsidP="00310EA8">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709" w:type="dxa"/>
            <w:tcBorders>
              <w:top w:val="single" w:sz="4" w:space="0" w:color="auto"/>
              <w:bottom w:val="single" w:sz="4" w:space="0" w:color="auto"/>
              <w:right w:val="single" w:sz="4" w:space="0" w:color="auto"/>
            </w:tcBorders>
            <w:vAlign w:val="center"/>
          </w:tcPr>
          <w:p w14:paraId="07E98CFC" w14:textId="77777777"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c>
          <w:tcPr>
            <w:tcW w:w="665" w:type="dxa"/>
            <w:gridSpan w:val="2"/>
            <w:tcBorders>
              <w:left w:val="single" w:sz="4" w:space="0" w:color="auto"/>
            </w:tcBorders>
            <w:vAlign w:val="center"/>
          </w:tcPr>
          <w:p w14:paraId="25D25A4B" w14:textId="77777777" w:rsidR="00310EA8" w:rsidRPr="00420175" w:rsidRDefault="00310EA8" w:rsidP="00310EA8">
            <w:pPr>
              <w:rPr>
                <w:rFonts w:ascii="Times New Roman" w:hAnsi="Times New Roman" w:cs="Times New Roman"/>
                <w:sz w:val="24"/>
                <w:szCs w:val="24"/>
                <w:lang w:val="lv-LV"/>
              </w:rPr>
            </w:pPr>
            <w:r w:rsidRPr="00420175">
              <w:rPr>
                <w:rFonts w:ascii="Times New Roman" w:hAnsi="Times New Roman" w:cs="Times New Roman"/>
                <w:b/>
                <w:bCs/>
                <w:sz w:val="24"/>
                <w:szCs w:val="24"/>
                <w:lang w:val="lv-LV"/>
              </w:rPr>
              <w:t> </w:t>
            </w:r>
          </w:p>
        </w:tc>
      </w:tr>
      <w:tr w:rsidR="003156CD" w:rsidRPr="00420175" w14:paraId="5165F34B" w14:textId="77777777" w:rsidTr="003156CD">
        <w:trPr>
          <w:gridAfter w:val="3"/>
          <w:wAfter w:w="1374" w:type="dxa"/>
          <w:trHeight w:val="70"/>
          <w:jc w:val="center"/>
        </w:trPr>
        <w:tc>
          <w:tcPr>
            <w:tcW w:w="851" w:type="dxa"/>
            <w:tcBorders>
              <w:top w:val="single" w:sz="4" w:space="0" w:color="auto"/>
              <w:left w:val="nil"/>
              <w:right w:val="nil"/>
            </w:tcBorders>
            <w:noWrap/>
            <w:vAlign w:val="center"/>
          </w:tcPr>
          <w:p w14:paraId="276B49FB"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62" w:type="dxa"/>
            <w:tcBorders>
              <w:top w:val="single" w:sz="4" w:space="0" w:color="auto"/>
              <w:left w:val="nil"/>
              <w:right w:val="nil"/>
            </w:tcBorders>
            <w:noWrap/>
            <w:vAlign w:val="center"/>
          </w:tcPr>
          <w:p w14:paraId="5A01EE62"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tcBorders>
              <w:top w:val="single" w:sz="4" w:space="0" w:color="auto"/>
              <w:left w:val="nil"/>
              <w:right w:val="nil"/>
            </w:tcBorders>
            <w:noWrap/>
            <w:vAlign w:val="center"/>
          </w:tcPr>
          <w:p w14:paraId="17231B6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tcBorders>
              <w:top w:val="single" w:sz="4" w:space="0" w:color="auto"/>
              <w:left w:val="nil"/>
              <w:right w:val="nil"/>
            </w:tcBorders>
            <w:noWrap/>
            <w:vAlign w:val="center"/>
          </w:tcPr>
          <w:p w14:paraId="38DE937C"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tcBorders>
              <w:top w:val="single" w:sz="4" w:space="0" w:color="auto"/>
              <w:left w:val="nil"/>
              <w:right w:val="nil"/>
            </w:tcBorders>
            <w:noWrap/>
            <w:vAlign w:val="center"/>
          </w:tcPr>
          <w:p w14:paraId="4DCCD2D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42" w:type="dxa"/>
            <w:tcBorders>
              <w:top w:val="single" w:sz="4" w:space="0" w:color="auto"/>
              <w:left w:val="nil"/>
              <w:right w:val="nil"/>
            </w:tcBorders>
            <w:noWrap/>
            <w:vAlign w:val="center"/>
          </w:tcPr>
          <w:p w14:paraId="45C05C7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139" w:type="dxa"/>
            <w:tcBorders>
              <w:top w:val="single" w:sz="4" w:space="0" w:color="auto"/>
              <w:left w:val="nil"/>
              <w:right w:val="nil"/>
            </w:tcBorders>
            <w:noWrap/>
            <w:vAlign w:val="center"/>
          </w:tcPr>
          <w:p w14:paraId="7FA71D9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868" w:type="dxa"/>
            <w:tcBorders>
              <w:top w:val="single" w:sz="4" w:space="0" w:color="auto"/>
              <w:left w:val="nil"/>
              <w:right w:val="nil"/>
            </w:tcBorders>
            <w:noWrap/>
            <w:vAlign w:val="center"/>
          </w:tcPr>
          <w:p w14:paraId="4926E8B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84" w:type="dxa"/>
            <w:tcBorders>
              <w:top w:val="single" w:sz="4" w:space="0" w:color="auto"/>
              <w:left w:val="nil"/>
              <w:right w:val="nil"/>
            </w:tcBorders>
            <w:noWrap/>
            <w:vAlign w:val="center"/>
          </w:tcPr>
          <w:p w14:paraId="74BAC3F7"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tcBorders>
              <w:top w:val="single" w:sz="4" w:space="0" w:color="auto"/>
              <w:left w:val="nil"/>
              <w:right w:val="nil"/>
            </w:tcBorders>
            <w:noWrap/>
            <w:vAlign w:val="center"/>
          </w:tcPr>
          <w:p w14:paraId="3BFCD4D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tcBorders>
              <w:top w:val="single" w:sz="4" w:space="0" w:color="auto"/>
              <w:left w:val="nil"/>
              <w:right w:val="nil"/>
            </w:tcBorders>
            <w:noWrap/>
            <w:vAlign w:val="center"/>
          </w:tcPr>
          <w:p w14:paraId="6D7EFF1E"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tcBorders>
              <w:top w:val="single" w:sz="4" w:space="0" w:color="auto"/>
              <w:left w:val="nil"/>
              <w:right w:val="nil"/>
            </w:tcBorders>
            <w:noWrap/>
            <w:vAlign w:val="center"/>
          </w:tcPr>
          <w:p w14:paraId="3C0E2420"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tcBorders>
              <w:top w:val="single" w:sz="4" w:space="0" w:color="auto"/>
              <w:left w:val="nil"/>
              <w:right w:val="nil"/>
            </w:tcBorders>
            <w:noWrap/>
            <w:vAlign w:val="center"/>
          </w:tcPr>
          <w:p w14:paraId="058CADC7"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tcBorders>
              <w:top w:val="single" w:sz="4" w:space="0" w:color="auto"/>
              <w:left w:val="nil"/>
              <w:right w:val="nil"/>
            </w:tcBorders>
            <w:noWrap/>
            <w:vAlign w:val="center"/>
          </w:tcPr>
          <w:p w14:paraId="00F37015"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tcBorders>
              <w:top w:val="single" w:sz="4" w:space="0" w:color="auto"/>
              <w:left w:val="nil"/>
              <w:right w:val="nil"/>
            </w:tcBorders>
            <w:noWrap/>
            <w:vAlign w:val="center"/>
          </w:tcPr>
          <w:p w14:paraId="161F7F5E"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2EAF16F3" w14:textId="77777777" w:rsidTr="003156CD">
        <w:trPr>
          <w:gridAfter w:val="1"/>
          <w:wAfter w:w="232" w:type="dxa"/>
          <w:trHeight w:val="80"/>
          <w:jc w:val="center"/>
        </w:trPr>
        <w:tc>
          <w:tcPr>
            <w:tcW w:w="1713" w:type="dxa"/>
            <w:gridSpan w:val="2"/>
            <w:noWrap/>
            <w:vAlign w:val="center"/>
            <w:hideMark/>
          </w:tcPr>
          <w:p w14:paraId="4F3367CA"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1293" w:type="dxa"/>
            <w:noWrap/>
            <w:vAlign w:val="center"/>
          </w:tcPr>
          <w:p w14:paraId="022182F5"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14:paraId="5AA9AAEC"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14:paraId="3A0F093D"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14:paraId="6DE22A0C"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14:paraId="1873F3BD" w14:textId="77777777"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14:paraId="335A6A5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3156CD" w:rsidRPr="00420175" w14:paraId="2DE99F76" w14:textId="77777777" w:rsidTr="003156CD">
        <w:trPr>
          <w:gridAfter w:val="1"/>
          <w:wAfter w:w="232" w:type="dxa"/>
          <w:trHeight w:val="80"/>
          <w:jc w:val="center"/>
        </w:trPr>
        <w:tc>
          <w:tcPr>
            <w:tcW w:w="851" w:type="dxa"/>
            <w:noWrap/>
            <w:vAlign w:val="center"/>
          </w:tcPr>
          <w:p w14:paraId="0E1045B7" w14:textId="77777777" w:rsidR="003156CD" w:rsidRPr="00420175" w:rsidRDefault="003156CD" w:rsidP="003156CD">
            <w:pPr>
              <w:spacing w:line="276" w:lineRule="auto"/>
              <w:rPr>
                <w:rFonts w:ascii="Times New Roman" w:hAnsi="Times New Roman" w:cs="Times New Roman"/>
                <w:sz w:val="24"/>
                <w:szCs w:val="24"/>
                <w:lang w:val="lv-LV"/>
              </w:rPr>
            </w:pPr>
          </w:p>
        </w:tc>
        <w:tc>
          <w:tcPr>
            <w:tcW w:w="862" w:type="dxa"/>
            <w:noWrap/>
            <w:vAlign w:val="center"/>
          </w:tcPr>
          <w:p w14:paraId="214F445D"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noWrap/>
            <w:vAlign w:val="center"/>
          </w:tcPr>
          <w:p w14:paraId="78FE772D"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vAlign w:val="center"/>
          </w:tcPr>
          <w:p w14:paraId="552EFFEB"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vAlign w:val="center"/>
          </w:tcPr>
          <w:p w14:paraId="071CBCE8"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tcPr>
          <w:p w14:paraId="7487BE49"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tcPr>
          <w:p w14:paraId="169BE498" w14:textId="77777777" w:rsidR="003156CD" w:rsidRPr="00420175" w:rsidRDefault="003156CD" w:rsidP="003156CD">
            <w:pPr>
              <w:spacing w:line="276" w:lineRule="auto"/>
              <w:rPr>
                <w:rFonts w:ascii="Times New Roman" w:hAnsi="Times New Roman" w:cs="Times New Roman"/>
                <w:sz w:val="24"/>
                <w:szCs w:val="24"/>
                <w:lang w:val="lv-LV"/>
              </w:rPr>
            </w:pPr>
          </w:p>
        </w:tc>
        <w:tc>
          <w:tcPr>
            <w:tcW w:w="4098" w:type="dxa"/>
            <w:gridSpan w:val="5"/>
            <w:noWrap/>
            <w:vAlign w:val="center"/>
            <w:hideMark/>
          </w:tcPr>
          <w:p w14:paraId="759D483F"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2E7521A0" w14:textId="77777777" w:rsidTr="003156CD">
        <w:trPr>
          <w:gridAfter w:val="3"/>
          <w:wAfter w:w="1374" w:type="dxa"/>
          <w:trHeight w:val="161"/>
          <w:jc w:val="center"/>
        </w:trPr>
        <w:tc>
          <w:tcPr>
            <w:tcW w:w="3006" w:type="dxa"/>
            <w:gridSpan w:val="3"/>
            <w:noWrap/>
            <w:hideMark/>
          </w:tcPr>
          <w:p w14:paraId="76972E08"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14:paraId="20CDE3A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15A2D27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226FCD95"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62E9E21"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35751907"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684DEE7E"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10C3468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14:paraId="3D07323F" w14:textId="77777777" w:rsidTr="003156CD">
        <w:trPr>
          <w:gridAfter w:val="3"/>
          <w:wAfter w:w="1374" w:type="dxa"/>
          <w:trHeight w:val="136"/>
          <w:jc w:val="center"/>
        </w:trPr>
        <w:tc>
          <w:tcPr>
            <w:tcW w:w="1713" w:type="dxa"/>
            <w:gridSpan w:val="2"/>
            <w:noWrap/>
            <w:vAlign w:val="bottom"/>
            <w:hideMark/>
          </w:tcPr>
          <w:p w14:paraId="5E97D1A3" w14:textId="77777777"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14:paraId="0152443E"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14:paraId="4C10B2D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37A91A4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6D60E722"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398FF40B"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62922B07"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1C898E00"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14:paraId="64196366" w14:textId="77777777"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r>
      <w:tr w:rsidR="003156CD" w:rsidRPr="00420175" w14:paraId="3D978800" w14:textId="77777777" w:rsidTr="003156CD">
        <w:trPr>
          <w:gridAfter w:val="3"/>
          <w:wAfter w:w="1374" w:type="dxa"/>
          <w:trHeight w:val="161"/>
          <w:jc w:val="center"/>
        </w:trPr>
        <w:tc>
          <w:tcPr>
            <w:tcW w:w="3006" w:type="dxa"/>
            <w:gridSpan w:val="3"/>
            <w:noWrap/>
            <w:hideMark/>
          </w:tcPr>
          <w:p w14:paraId="581F6DD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w:t>
            </w:r>
          </w:p>
        </w:tc>
        <w:tc>
          <w:tcPr>
            <w:tcW w:w="1007" w:type="dxa"/>
            <w:noWrap/>
            <w:vAlign w:val="bottom"/>
          </w:tcPr>
          <w:p w14:paraId="48C5612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572C76F9"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5FDD0094"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C6C0A9A"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7DF91CF"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76E98032"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76E801B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r>
      <w:tr w:rsidR="003156CD" w:rsidRPr="00420175" w14:paraId="11DF7376" w14:textId="77777777" w:rsidTr="003156CD">
        <w:trPr>
          <w:gridAfter w:val="3"/>
          <w:wAfter w:w="1374" w:type="dxa"/>
          <w:trHeight w:val="136"/>
          <w:jc w:val="center"/>
        </w:trPr>
        <w:tc>
          <w:tcPr>
            <w:tcW w:w="3006" w:type="dxa"/>
            <w:gridSpan w:val="3"/>
            <w:noWrap/>
            <w:vAlign w:val="bottom"/>
            <w:hideMark/>
          </w:tcPr>
          <w:p w14:paraId="794947D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14:paraId="0B559C6F"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6E5F111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501F4CC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5BD0B1A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703D15B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7276B51D"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hideMark/>
          </w:tcPr>
          <w:p w14:paraId="4F0F1D2F" w14:textId="77777777" w:rsidR="003156CD" w:rsidRPr="00420175" w:rsidRDefault="003156CD" w:rsidP="003156CD">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r>
      <w:tr w:rsidR="003156CD" w:rsidRPr="00420175" w14:paraId="31910B1D" w14:textId="77777777" w:rsidTr="003156CD">
        <w:trPr>
          <w:gridAfter w:val="3"/>
          <w:wAfter w:w="1374" w:type="dxa"/>
          <w:trHeight w:val="483"/>
          <w:jc w:val="center"/>
        </w:trPr>
        <w:tc>
          <w:tcPr>
            <w:tcW w:w="3006" w:type="dxa"/>
            <w:gridSpan w:val="3"/>
            <w:noWrap/>
            <w:hideMark/>
          </w:tcPr>
          <w:p w14:paraId="445D321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w:t>
            </w:r>
          </w:p>
        </w:tc>
        <w:tc>
          <w:tcPr>
            <w:tcW w:w="1007" w:type="dxa"/>
            <w:noWrap/>
            <w:vAlign w:val="bottom"/>
          </w:tcPr>
          <w:p w14:paraId="46583782"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156602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29B4720B"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0A87E5B8"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A846F88"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65B763E9"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hideMark/>
          </w:tcPr>
          <w:p w14:paraId="4780C1A1"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20___.gada ____________</w:t>
            </w:r>
          </w:p>
        </w:tc>
      </w:tr>
      <w:tr w:rsidR="003156CD" w:rsidRPr="00420175" w14:paraId="5A78EC4A" w14:textId="77777777" w:rsidTr="003156CD">
        <w:trPr>
          <w:gridAfter w:val="3"/>
          <w:wAfter w:w="1374" w:type="dxa"/>
          <w:trHeight w:val="185"/>
          <w:jc w:val="center"/>
        </w:trPr>
        <w:tc>
          <w:tcPr>
            <w:tcW w:w="1713" w:type="dxa"/>
            <w:gridSpan w:val="2"/>
            <w:noWrap/>
            <w:hideMark/>
          </w:tcPr>
          <w:p w14:paraId="24643845"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1293" w:type="dxa"/>
            <w:noWrap/>
          </w:tcPr>
          <w:p w14:paraId="33CF75A6"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noWrap/>
          </w:tcPr>
          <w:p w14:paraId="38E13F31"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noWrap/>
          </w:tcPr>
          <w:p w14:paraId="34420521"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14:paraId="63CBA405"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14:paraId="16603646"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14:paraId="040EE8D6"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4B06FF35"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vAlign w:val="center"/>
          </w:tcPr>
          <w:p w14:paraId="66796733"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ACDCB4F" w14:textId="77777777" w:rsidTr="003156CD">
        <w:trPr>
          <w:gridAfter w:val="3"/>
          <w:wAfter w:w="1374" w:type="dxa"/>
          <w:trHeight w:val="80"/>
          <w:jc w:val="center"/>
        </w:trPr>
        <w:tc>
          <w:tcPr>
            <w:tcW w:w="851" w:type="dxa"/>
            <w:noWrap/>
            <w:vAlign w:val="center"/>
          </w:tcPr>
          <w:p w14:paraId="6C0DA7C6" w14:textId="77777777" w:rsidR="003156CD" w:rsidRPr="00420175" w:rsidRDefault="003156CD" w:rsidP="003156CD">
            <w:pPr>
              <w:spacing w:line="276" w:lineRule="auto"/>
              <w:rPr>
                <w:rFonts w:ascii="Times New Roman" w:hAnsi="Times New Roman" w:cs="Times New Roman"/>
                <w:sz w:val="24"/>
                <w:szCs w:val="24"/>
                <w:lang w:val="lv-LV"/>
              </w:rPr>
            </w:pPr>
          </w:p>
        </w:tc>
        <w:tc>
          <w:tcPr>
            <w:tcW w:w="862" w:type="dxa"/>
            <w:vAlign w:val="bottom"/>
          </w:tcPr>
          <w:p w14:paraId="62EA4F6A" w14:textId="77777777" w:rsidR="003156CD" w:rsidRPr="00420175" w:rsidRDefault="003156CD" w:rsidP="003156CD">
            <w:pPr>
              <w:spacing w:line="276" w:lineRule="auto"/>
              <w:rPr>
                <w:rFonts w:ascii="Times New Roman" w:hAnsi="Times New Roman" w:cs="Times New Roman"/>
                <w:sz w:val="24"/>
                <w:szCs w:val="24"/>
                <w:lang w:val="lv-LV"/>
              </w:rPr>
            </w:pPr>
          </w:p>
        </w:tc>
        <w:tc>
          <w:tcPr>
            <w:tcW w:w="1293" w:type="dxa"/>
            <w:vAlign w:val="bottom"/>
          </w:tcPr>
          <w:p w14:paraId="51F57258" w14:textId="77777777" w:rsidR="003156CD" w:rsidRPr="00420175" w:rsidRDefault="003156CD" w:rsidP="003156CD">
            <w:pPr>
              <w:spacing w:line="276" w:lineRule="auto"/>
              <w:rPr>
                <w:rFonts w:ascii="Times New Roman" w:hAnsi="Times New Roman" w:cs="Times New Roman"/>
                <w:sz w:val="24"/>
                <w:szCs w:val="24"/>
                <w:lang w:val="lv-LV"/>
              </w:rPr>
            </w:pPr>
          </w:p>
        </w:tc>
        <w:tc>
          <w:tcPr>
            <w:tcW w:w="1007" w:type="dxa"/>
            <w:vAlign w:val="bottom"/>
          </w:tcPr>
          <w:p w14:paraId="503075D5" w14:textId="77777777" w:rsidR="003156CD" w:rsidRPr="00420175" w:rsidRDefault="003156CD" w:rsidP="003156CD">
            <w:pPr>
              <w:spacing w:line="276" w:lineRule="auto"/>
              <w:rPr>
                <w:rFonts w:ascii="Times New Roman" w:hAnsi="Times New Roman" w:cs="Times New Roman"/>
                <w:sz w:val="24"/>
                <w:szCs w:val="24"/>
                <w:lang w:val="lv-LV"/>
              </w:rPr>
            </w:pPr>
          </w:p>
        </w:tc>
        <w:tc>
          <w:tcPr>
            <w:tcW w:w="755" w:type="dxa"/>
            <w:vAlign w:val="bottom"/>
          </w:tcPr>
          <w:p w14:paraId="6E253A60" w14:textId="77777777" w:rsidR="003156CD" w:rsidRPr="00420175" w:rsidRDefault="003156CD" w:rsidP="003156CD">
            <w:pPr>
              <w:spacing w:line="276" w:lineRule="auto"/>
              <w:rPr>
                <w:rFonts w:ascii="Times New Roman" w:hAnsi="Times New Roman" w:cs="Times New Roman"/>
                <w:sz w:val="24"/>
                <w:szCs w:val="24"/>
                <w:lang w:val="lv-LV"/>
              </w:rPr>
            </w:pPr>
          </w:p>
        </w:tc>
        <w:tc>
          <w:tcPr>
            <w:tcW w:w="6632" w:type="dxa"/>
            <w:gridSpan w:val="6"/>
            <w:noWrap/>
            <w:vAlign w:val="center"/>
          </w:tcPr>
          <w:p w14:paraId="253D7873"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center"/>
          </w:tcPr>
          <w:p w14:paraId="4242AC1E"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vAlign w:val="center"/>
          </w:tcPr>
          <w:p w14:paraId="12D1DAA9"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vAlign w:val="bottom"/>
          </w:tcPr>
          <w:p w14:paraId="17BE3E1E"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vAlign w:val="bottom"/>
          </w:tcPr>
          <w:p w14:paraId="7861CBA1"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C1C708C" w14:textId="77777777" w:rsidTr="003156CD">
        <w:trPr>
          <w:gridAfter w:val="3"/>
          <w:wAfter w:w="1374" w:type="dxa"/>
          <w:trHeight w:val="80"/>
          <w:jc w:val="center"/>
        </w:trPr>
        <w:tc>
          <w:tcPr>
            <w:tcW w:w="3006" w:type="dxa"/>
            <w:gridSpan w:val="3"/>
            <w:noWrap/>
            <w:hideMark/>
          </w:tcPr>
          <w:p w14:paraId="23FD7E3A"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w:t>
            </w:r>
          </w:p>
        </w:tc>
        <w:tc>
          <w:tcPr>
            <w:tcW w:w="1007" w:type="dxa"/>
            <w:noWrap/>
            <w:vAlign w:val="bottom"/>
          </w:tcPr>
          <w:p w14:paraId="4EE0397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0B0914C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766FA109"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381C8B0"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14FCC981"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40CB0ADE"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486CB88B"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0DF09ACB"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626F1F9B"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5C8AF894" w14:textId="77777777" w:rsidTr="003156CD">
        <w:trPr>
          <w:gridAfter w:val="3"/>
          <w:wAfter w:w="1374" w:type="dxa"/>
          <w:trHeight w:val="119"/>
          <w:jc w:val="center"/>
        </w:trPr>
        <w:tc>
          <w:tcPr>
            <w:tcW w:w="1713" w:type="dxa"/>
            <w:gridSpan w:val="2"/>
            <w:noWrap/>
            <w:vAlign w:val="bottom"/>
            <w:hideMark/>
          </w:tcPr>
          <w:p w14:paraId="4A1692A3" w14:textId="77777777" w:rsidR="003156CD" w:rsidRPr="00420175" w:rsidRDefault="003156CD" w:rsidP="003156CD">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293" w:type="dxa"/>
            <w:noWrap/>
            <w:vAlign w:val="bottom"/>
          </w:tcPr>
          <w:p w14:paraId="5F0440A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07" w:type="dxa"/>
            <w:noWrap/>
            <w:vAlign w:val="bottom"/>
          </w:tcPr>
          <w:p w14:paraId="4130D41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0944F0D0"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34D7247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3C9EDF51"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35EA0A7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6E9FF0C9"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14:paraId="08E53766" w14:textId="77777777"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14:paraId="78FC4AA8" w14:textId="77777777" w:rsidTr="003156CD">
        <w:trPr>
          <w:gridAfter w:val="3"/>
          <w:wAfter w:w="1374" w:type="dxa"/>
          <w:trHeight w:val="80"/>
          <w:jc w:val="center"/>
        </w:trPr>
        <w:tc>
          <w:tcPr>
            <w:tcW w:w="3006" w:type="dxa"/>
            <w:gridSpan w:val="3"/>
            <w:noWrap/>
            <w:hideMark/>
          </w:tcPr>
          <w:p w14:paraId="5A6F2C44"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w:t>
            </w:r>
          </w:p>
        </w:tc>
        <w:tc>
          <w:tcPr>
            <w:tcW w:w="1007" w:type="dxa"/>
            <w:noWrap/>
            <w:vAlign w:val="bottom"/>
          </w:tcPr>
          <w:p w14:paraId="7602191F"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98AB41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692BE40B"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53D86657"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2FDB0A79"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012D88E5"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4AE970DD"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789BA68C"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0651537B" w14:textId="77777777" w:rsidR="003156CD" w:rsidRPr="00420175" w:rsidRDefault="003156CD" w:rsidP="003156CD">
            <w:pPr>
              <w:spacing w:line="276" w:lineRule="auto"/>
              <w:rPr>
                <w:rFonts w:ascii="Times New Roman" w:hAnsi="Times New Roman" w:cs="Times New Roman"/>
                <w:sz w:val="24"/>
                <w:szCs w:val="24"/>
                <w:lang w:val="lv-LV"/>
              </w:rPr>
            </w:pPr>
          </w:p>
        </w:tc>
      </w:tr>
      <w:tr w:rsidR="003156CD" w:rsidRPr="00420175" w14:paraId="43BBC91C" w14:textId="77777777" w:rsidTr="003156CD">
        <w:trPr>
          <w:gridAfter w:val="3"/>
          <w:wAfter w:w="1374" w:type="dxa"/>
          <w:trHeight w:val="136"/>
          <w:jc w:val="center"/>
        </w:trPr>
        <w:tc>
          <w:tcPr>
            <w:tcW w:w="3006" w:type="dxa"/>
            <w:gridSpan w:val="3"/>
            <w:noWrap/>
            <w:vAlign w:val="bottom"/>
            <w:hideMark/>
          </w:tcPr>
          <w:p w14:paraId="01C8F8FC"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          (Vārds Uzvārds)</w:t>
            </w:r>
          </w:p>
        </w:tc>
        <w:tc>
          <w:tcPr>
            <w:tcW w:w="1007" w:type="dxa"/>
            <w:noWrap/>
            <w:vAlign w:val="bottom"/>
          </w:tcPr>
          <w:p w14:paraId="16048908"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4709B53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vAlign w:val="bottom"/>
          </w:tcPr>
          <w:p w14:paraId="5A794655"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477" w:type="dxa"/>
            <w:noWrap/>
            <w:vAlign w:val="bottom"/>
          </w:tcPr>
          <w:p w14:paraId="798C1ECA"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222" w:type="dxa"/>
            <w:noWrap/>
            <w:vAlign w:val="bottom"/>
          </w:tcPr>
          <w:p w14:paraId="0F862B83"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1095" w:type="dxa"/>
            <w:noWrap/>
            <w:vAlign w:val="bottom"/>
          </w:tcPr>
          <w:p w14:paraId="29400B72" w14:textId="77777777" w:rsidR="003156CD" w:rsidRPr="00420175" w:rsidRDefault="003156CD" w:rsidP="003156CD">
            <w:pPr>
              <w:spacing w:line="276" w:lineRule="auto"/>
              <w:rPr>
                <w:rFonts w:ascii="Times New Roman" w:hAnsi="Times New Roman" w:cs="Times New Roman"/>
                <w:sz w:val="24"/>
                <w:szCs w:val="24"/>
                <w:lang w:val="lv-LV"/>
              </w:rPr>
            </w:pPr>
          </w:p>
        </w:tc>
        <w:tc>
          <w:tcPr>
            <w:tcW w:w="2956" w:type="dxa"/>
            <w:gridSpan w:val="3"/>
            <w:noWrap/>
            <w:vAlign w:val="bottom"/>
          </w:tcPr>
          <w:p w14:paraId="1903D980" w14:textId="77777777" w:rsidR="003156CD" w:rsidRPr="00420175" w:rsidRDefault="003156CD" w:rsidP="003156CD">
            <w:pPr>
              <w:spacing w:line="276" w:lineRule="auto"/>
              <w:jc w:val="center"/>
              <w:rPr>
                <w:rFonts w:ascii="Times New Roman" w:hAnsi="Times New Roman" w:cs="Times New Roman"/>
                <w:sz w:val="24"/>
                <w:szCs w:val="24"/>
                <w:lang w:val="lv-LV"/>
              </w:rPr>
            </w:pPr>
          </w:p>
        </w:tc>
      </w:tr>
      <w:tr w:rsidR="003156CD" w:rsidRPr="00420175" w14:paraId="1A69A29F" w14:textId="77777777" w:rsidTr="003156CD">
        <w:trPr>
          <w:gridAfter w:val="3"/>
          <w:wAfter w:w="1374" w:type="dxa"/>
          <w:trHeight w:val="161"/>
          <w:jc w:val="center"/>
        </w:trPr>
        <w:tc>
          <w:tcPr>
            <w:tcW w:w="3006" w:type="dxa"/>
            <w:gridSpan w:val="3"/>
            <w:noWrap/>
            <w:hideMark/>
          </w:tcPr>
          <w:p w14:paraId="161F0733" w14:textId="77777777" w:rsidR="003156CD" w:rsidRPr="00420175" w:rsidRDefault="003156CD" w:rsidP="003156CD">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w:t>
            </w:r>
          </w:p>
        </w:tc>
        <w:tc>
          <w:tcPr>
            <w:tcW w:w="1007" w:type="dxa"/>
            <w:noWrap/>
            <w:vAlign w:val="bottom"/>
          </w:tcPr>
          <w:p w14:paraId="3F63E2B4"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755" w:type="dxa"/>
            <w:noWrap/>
            <w:vAlign w:val="bottom"/>
          </w:tcPr>
          <w:p w14:paraId="75FCEF8D" w14:textId="77777777" w:rsidR="003156CD" w:rsidRPr="00420175" w:rsidRDefault="003156CD" w:rsidP="003156CD">
            <w:pPr>
              <w:spacing w:line="276" w:lineRule="auto"/>
              <w:jc w:val="center"/>
              <w:rPr>
                <w:rFonts w:ascii="Times New Roman" w:hAnsi="Times New Roman" w:cs="Times New Roman"/>
                <w:sz w:val="24"/>
                <w:szCs w:val="24"/>
                <w:lang w:val="lv-LV"/>
              </w:rPr>
            </w:pPr>
          </w:p>
        </w:tc>
        <w:tc>
          <w:tcPr>
            <w:tcW w:w="3933" w:type="dxa"/>
            <w:gridSpan w:val="4"/>
            <w:noWrap/>
          </w:tcPr>
          <w:p w14:paraId="037EDE1A" w14:textId="77777777" w:rsidR="003156CD" w:rsidRPr="00420175" w:rsidRDefault="003156CD" w:rsidP="003156CD">
            <w:pPr>
              <w:spacing w:line="276" w:lineRule="auto"/>
              <w:rPr>
                <w:rFonts w:ascii="Times New Roman" w:hAnsi="Times New Roman" w:cs="Times New Roman"/>
                <w:sz w:val="24"/>
                <w:szCs w:val="24"/>
                <w:lang w:val="lv-LV"/>
              </w:rPr>
            </w:pPr>
          </w:p>
        </w:tc>
        <w:tc>
          <w:tcPr>
            <w:tcW w:w="1477" w:type="dxa"/>
            <w:noWrap/>
            <w:vAlign w:val="bottom"/>
          </w:tcPr>
          <w:p w14:paraId="351B31E2" w14:textId="77777777" w:rsidR="003156CD" w:rsidRPr="00420175" w:rsidRDefault="003156CD" w:rsidP="003156CD">
            <w:pPr>
              <w:spacing w:line="276" w:lineRule="auto"/>
              <w:rPr>
                <w:rFonts w:ascii="Times New Roman" w:hAnsi="Times New Roman" w:cs="Times New Roman"/>
                <w:sz w:val="24"/>
                <w:szCs w:val="24"/>
                <w:lang w:val="lv-LV"/>
              </w:rPr>
            </w:pPr>
          </w:p>
        </w:tc>
        <w:tc>
          <w:tcPr>
            <w:tcW w:w="1222" w:type="dxa"/>
            <w:noWrap/>
            <w:vAlign w:val="bottom"/>
          </w:tcPr>
          <w:p w14:paraId="6F558BE8" w14:textId="77777777" w:rsidR="003156CD" w:rsidRPr="00420175" w:rsidRDefault="003156CD" w:rsidP="003156CD">
            <w:pPr>
              <w:spacing w:line="276" w:lineRule="auto"/>
              <w:rPr>
                <w:rFonts w:ascii="Times New Roman" w:hAnsi="Times New Roman" w:cs="Times New Roman"/>
                <w:sz w:val="24"/>
                <w:szCs w:val="24"/>
                <w:lang w:val="lv-LV"/>
              </w:rPr>
            </w:pPr>
          </w:p>
        </w:tc>
        <w:tc>
          <w:tcPr>
            <w:tcW w:w="1095" w:type="dxa"/>
            <w:noWrap/>
            <w:vAlign w:val="bottom"/>
          </w:tcPr>
          <w:p w14:paraId="3FE53732" w14:textId="77777777" w:rsidR="003156CD" w:rsidRPr="00420175" w:rsidRDefault="003156CD" w:rsidP="003156CD">
            <w:pPr>
              <w:spacing w:line="276" w:lineRule="auto"/>
              <w:rPr>
                <w:rFonts w:ascii="Times New Roman" w:hAnsi="Times New Roman" w:cs="Times New Roman"/>
                <w:sz w:val="24"/>
                <w:szCs w:val="24"/>
                <w:lang w:val="lv-LV"/>
              </w:rPr>
            </w:pPr>
          </w:p>
        </w:tc>
        <w:tc>
          <w:tcPr>
            <w:tcW w:w="874" w:type="dxa"/>
            <w:noWrap/>
          </w:tcPr>
          <w:p w14:paraId="57835301" w14:textId="77777777" w:rsidR="003156CD" w:rsidRPr="00420175" w:rsidRDefault="003156CD" w:rsidP="003156CD">
            <w:pPr>
              <w:spacing w:line="276" w:lineRule="auto"/>
              <w:rPr>
                <w:rFonts w:ascii="Times New Roman" w:hAnsi="Times New Roman" w:cs="Times New Roman"/>
                <w:sz w:val="24"/>
                <w:szCs w:val="24"/>
                <w:lang w:val="lv-LV"/>
              </w:rPr>
            </w:pPr>
          </w:p>
        </w:tc>
        <w:tc>
          <w:tcPr>
            <w:tcW w:w="1091" w:type="dxa"/>
            <w:noWrap/>
            <w:vAlign w:val="bottom"/>
          </w:tcPr>
          <w:p w14:paraId="64141F09" w14:textId="77777777" w:rsidR="003156CD" w:rsidRPr="00420175" w:rsidRDefault="003156CD" w:rsidP="003156CD">
            <w:pPr>
              <w:spacing w:line="276" w:lineRule="auto"/>
              <w:rPr>
                <w:rFonts w:ascii="Times New Roman" w:hAnsi="Times New Roman" w:cs="Times New Roman"/>
                <w:sz w:val="24"/>
                <w:szCs w:val="24"/>
                <w:lang w:val="lv-LV"/>
              </w:rPr>
            </w:pPr>
          </w:p>
        </w:tc>
        <w:tc>
          <w:tcPr>
            <w:tcW w:w="991" w:type="dxa"/>
            <w:noWrap/>
          </w:tcPr>
          <w:p w14:paraId="72F775A8" w14:textId="77777777" w:rsidR="003156CD" w:rsidRPr="00420175" w:rsidRDefault="003156CD" w:rsidP="003156CD">
            <w:pPr>
              <w:spacing w:line="276" w:lineRule="auto"/>
              <w:rPr>
                <w:rFonts w:ascii="Times New Roman" w:hAnsi="Times New Roman" w:cs="Times New Roman"/>
                <w:sz w:val="24"/>
                <w:szCs w:val="24"/>
                <w:lang w:val="lv-LV"/>
              </w:rPr>
            </w:pPr>
          </w:p>
        </w:tc>
      </w:tr>
    </w:tbl>
    <w:p w14:paraId="61907983" w14:textId="77777777" w:rsidR="00721A63" w:rsidRPr="00420175" w:rsidRDefault="00721A63" w:rsidP="000F47F4">
      <w:pPr>
        <w:spacing w:line="276" w:lineRule="auto"/>
        <w:rPr>
          <w:rFonts w:ascii="Times New Roman" w:hAnsi="Times New Roman" w:cs="Times New Roman"/>
          <w:sz w:val="24"/>
          <w:szCs w:val="24"/>
          <w:lang w:val="lv-LV"/>
        </w:rPr>
        <w:sectPr w:rsidR="00721A63" w:rsidRPr="00420175" w:rsidSect="007910CB">
          <w:pgSz w:w="16838" w:h="11906" w:orient="landscape"/>
          <w:pgMar w:top="1797" w:right="1440" w:bottom="1797" w:left="1440" w:header="709" w:footer="590" w:gutter="0"/>
          <w:cols w:space="720"/>
          <w:docGrid w:linePitch="299"/>
        </w:sectPr>
      </w:pPr>
    </w:p>
    <w:tbl>
      <w:tblPr>
        <w:tblW w:w="12745" w:type="dxa"/>
        <w:jc w:val="center"/>
        <w:tblLook w:val="04A0" w:firstRow="1" w:lastRow="0" w:firstColumn="1" w:lastColumn="0" w:noHBand="0" w:noVBand="1"/>
      </w:tblPr>
      <w:tblGrid>
        <w:gridCol w:w="576"/>
        <w:gridCol w:w="1176"/>
        <w:gridCol w:w="2008"/>
        <w:gridCol w:w="1587"/>
        <w:gridCol w:w="1629"/>
        <w:gridCol w:w="1443"/>
        <w:gridCol w:w="1884"/>
        <w:gridCol w:w="1332"/>
        <w:gridCol w:w="1110"/>
      </w:tblGrid>
      <w:tr w:rsidR="00721A63" w:rsidRPr="00420175" w14:paraId="1EB67A61" w14:textId="77777777" w:rsidTr="004220AD">
        <w:trPr>
          <w:trHeight w:val="798"/>
          <w:jc w:val="center"/>
        </w:trPr>
        <w:tc>
          <w:tcPr>
            <w:tcW w:w="576" w:type="dxa"/>
            <w:noWrap/>
            <w:vAlign w:val="center"/>
          </w:tcPr>
          <w:p w14:paraId="7E9288ED"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569BF358"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37D34B90"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4006AFED" w14:textId="77777777" w:rsidR="00721A63" w:rsidRPr="00420175" w:rsidRDefault="00721A63" w:rsidP="000F47F4">
            <w:pPr>
              <w:spacing w:line="276" w:lineRule="auto"/>
              <w:rPr>
                <w:rFonts w:ascii="Times New Roman" w:hAnsi="Times New Roman" w:cs="Times New Roman"/>
                <w:b/>
                <w:bCs/>
                <w:sz w:val="24"/>
                <w:szCs w:val="24"/>
                <w:lang w:val="lv-LV"/>
              </w:rPr>
            </w:pPr>
          </w:p>
        </w:tc>
        <w:tc>
          <w:tcPr>
            <w:tcW w:w="7398" w:type="dxa"/>
            <w:gridSpan w:val="5"/>
            <w:noWrap/>
            <w:vAlign w:val="center"/>
          </w:tcPr>
          <w:p w14:paraId="5B97DE0E"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6C2E9972"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52C1ACDD"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6B117D43"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18FF7186"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1AB2D0AA"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58FBB8F6"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4BF39FD7"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5C47D937" w14:textId="77777777" w:rsidR="00FC1CED" w:rsidRPr="00420175" w:rsidRDefault="00FC1CED" w:rsidP="000F47F4">
            <w:pPr>
              <w:spacing w:line="276" w:lineRule="auto"/>
              <w:jc w:val="right"/>
              <w:rPr>
                <w:rFonts w:ascii="Times New Roman" w:hAnsi="Times New Roman" w:cs="Times New Roman"/>
                <w:b/>
                <w:sz w:val="24"/>
                <w:szCs w:val="24"/>
                <w:lang w:val="lv-LV"/>
              </w:rPr>
            </w:pPr>
          </w:p>
          <w:p w14:paraId="4B64F237" w14:textId="77777777" w:rsidR="002E6252" w:rsidRPr="00420175" w:rsidRDefault="002E6252" w:rsidP="000F47F4">
            <w:pPr>
              <w:spacing w:line="276" w:lineRule="auto"/>
              <w:jc w:val="right"/>
              <w:rPr>
                <w:rFonts w:ascii="Times New Roman" w:hAnsi="Times New Roman" w:cs="Times New Roman"/>
                <w:b/>
                <w:sz w:val="24"/>
                <w:szCs w:val="24"/>
                <w:lang w:val="lv-LV"/>
              </w:rPr>
            </w:pPr>
          </w:p>
          <w:p w14:paraId="7AACFCA5" w14:textId="77777777"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14:paraId="59654FE2" w14:textId="77777777" w:rsidR="00721A63" w:rsidRPr="00420175" w:rsidRDefault="00721A63" w:rsidP="000F47F4">
            <w:pPr>
              <w:spacing w:line="276" w:lineRule="auto"/>
              <w:jc w:val="right"/>
              <w:rPr>
                <w:rFonts w:ascii="Times New Roman" w:hAnsi="Times New Roman" w:cs="Times New Roman"/>
                <w:b/>
                <w:sz w:val="24"/>
                <w:szCs w:val="24"/>
                <w:lang w:val="lv-LV"/>
              </w:rPr>
            </w:pPr>
            <w:r w:rsidRPr="00420175">
              <w:rPr>
                <w:rFonts w:ascii="Times New Roman" w:hAnsi="Times New Roman" w:cs="Times New Roman"/>
                <w:sz w:val="24"/>
                <w:szCs w:val="24"/>
                <w:lang w:val="lv-LV"/>
              </w:rPr>
              <w:t xml:space="preserve"> </w:t>
            </w:r>
            <w:r w:rsidRPr="00420175">
              <w:rPr>
                <w:rFonts w:ascii="Times New Roman" w:hAnsi="Times New Roman" w:cs="Times New Roman"/>
                <w:b/>
                <w:sz w:val="24"/>
                <w:szCs w:val="24"/>
                <w:lang w:val="lv-LV"/>
              </w:rPr>
              <w:t>Forma Nr.3</w:t>
            </w:r>
          </w:p>
        </w:tc>
      </w:tr>
      <w:tr w:rsidR="00721A63" w:rsidRPr="00420175" w14:paraId="20894858" w14:textId="77777777" w:rsidTr="004220AD">
        <w:trPr>
          <w:trHeight w:val="195"/>
          <w:jc w:val="center"/>
        </w:trPr>
        <w:tc>
          <w:tcPr>
            <w:tcW w:w="1752" w:type="dxa"/>
            <w:gridSpan w:val="2"/>
            <w:noWrap/>
            <w:vAlign w:val="bottom"/>
            <w:hideMark/>
          </w:tcPr>
          <w:p w14:paraId="5981969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lastRenderedPageBreak/>
              <w:t>Pasūtītājs</w:t>
            </w:r>
            <w:r w:rsidRPr="00420175">
              <w:rPr>
                <w:rFonts w:ascii="Times New Roman" w:hAnsi="Times New Roman" w:cs="Times New Roman"/>
                <w:sz w:val="24"/>
                <w:szCs w:val="24"/>
                <w:lang w:val="lv-LV"/>
              </w:rPr>
              <w:t xml:space="preserve">:                                </w:t>
            </w:r>
          </w:p>
        </w:tc>
        <w:tc>
          <w:tcPr>
            <w:tcW w:w="3595" w:type="dxa"/>
            <w:gridSpan w:val="2"/>
            <w:noWrap/>
            <w:vAlign w:val="bottom"/>
            <w:hideMark/>
          </w:tcPr>
          <w:p w14:paraId="5B7AA69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VSIA “Nacionālais rehabilitācijas centrs “Vaivari “” </w:t>
            </w:r>
          </w:p>
        </w:tc>
        <w:tc>
          <w:tcPr>
            <w:tcW w:w="1629" w:type="dxa"/>
            <w:noWrap/>
            <w:vAlign w:val="bottom"/>
          </w:tcPr>
          <w:p w14:paraId="0B552415"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14:paraId="5C55E27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Būvobjekts</w:t>
            </w:r>
            <w:r w:rsidRPr="00420175">
              <w:rPr>
                <w:rFonts w:ascii="Times New Roman" w:hAnsi="Times New Roman" w:cs="Times New Roman"/>
                <w:sz w:val="24"/>
                <w:szCs w:val="24"/>
                <w:lang w:val="lv-LV"/>
              </w:rPr>
              <w:t xml:space="preserve">: </w:t>
            </w:r>
          </w:p>
        </w:tc>
        <w:tc>
          <w:tcPr>
            <w:tcW w:w="1884" w:type="dxa"/>
            <w:tcBorders>
              <w:top w:val="nil"/>
              <w:left w:val="nil"/>
              <w:bottom w:val="single" w:sz="4" w:space="0" w:color="auto"/>
              <w:right w:val="nil"/>
            </w:tcBorders>
            <w:noWrap/>
            <w:vAlign w:val="bottom"/>
            <w:hideMark/>
          </w:tcPr>
          <w:p w14:paraId="65DDC8D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086EE99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14:paraId="22047856"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F785EC2" w14:textId="77777777" w:rsidTr="004220AD">
        <w:trPr>
          <w:trHeight w:val="195"/>
          <w:jc w:val="center"/>
        </w:trPr>
        <w:tc>
          <w:tcPr>
            <w:tcW w:w="1752" w:type="dxa"/>
            <w:gridSpan w:val="2"/>
            <w:noWrap/>
            <w:vAlign w:val="bottom"/>
            <w:hideMark/>
          </w:tcPr>
          <w:p w14:paraId="4DA92E49"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Reģ</w:t>
            </w:r>
            <w:r w:rsidRPr="00420175">
              <w:rPr>
                <w:rFonts w:ascii="Times New Roman" w:hAnsi="Times New Roman" w:cs="Times New Roman"/>
                <w:sz w:val="24"/>
                <w:szCs w:val="24"/>
                <w:lang w:val="lv-LV"/>
              </w:rPr>
              <w:t xml:space="preserve">. Nr.:              </w:t>
            </w:r>
          </w:p>
        </w:tc>
        <w:tc>
          <w:tcPr>
            <w:tcW w:w="2008" w:type="dxa"/>
            <w:noWrap/>
            <w:vAlign w:val="bottom"/>
            <w:hideMark/>
          </w:tcPr>
          <w:p w14:paraId="6E6189F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40003273900</w:t>
            </w:r>
          </w:p>
        </w:tc>
        <w:tc>
          <w:tcPr>
            <w:tcW w:w="1587" w:type="dxa"/>
            <w:noWrap/>
            <w:vAlign w:val="bottom"/>
          </w:tcPr>
          <w:p w14:paraId="2EF60A8B"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2FFF3344"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C5E7717"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7F0BA0D1"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7C256EAE"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4313F3A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7B8FC58" w14:textId="77777777" w:rsidTr="004220AD">
        <w:trPr>
          <w:trHeight w:val="195"/>
          <w:jc w:val="center"/>
        </w:trPr>
        <w:tc>
          <w:tcPr>
            <w:tcW w:w="1752" w:type="dxa"/>
            <w:gridSpan w:val="2"/>
            <w:noWrap/>
            <w:vAlign w:val="bottom"/>
            <w:hideMark/>
          </w:tcPr>
          <w:p w14:paraId="77D81EA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3595" w:type="dxa"/>
            <w:gridSpan w:val="2"/>
            <w:noWrap/>
            <w:vAlign w:val="bottom"/>
            <w:hideMark/>
          </w:tcPr>
          <w:p w14:paraId="391DC9C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Asaru prospekts 61.Jūrmala,</w:t>
            </w:r>
          </w:p>
          <w:p w14:paraId="46D1FB81"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LV-2008</w:t>
            </w:r>
          </w:p>
        </w:tc>
        <w:tc>
          <w:tcPr>
            <w:tcW w:w="1629" w:type="dxa"/>
            <w:noWrap/>
            <w:vAlign w:val="bottom"/>
          </w:tcPr>
          <w:p w14:paraId="00AA7083"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25AB139B"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2F1BD5C3"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59E45E83"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vAlign w:val="bottom"/>
          </w:tcPr>
          <w:p w14:paraId="290AA06B"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A00C21D" w14:textId="77777777" w:rsidTr="004220AD">
        <w:trPr>
          <w:trHeight w:val="91"/>
          <w:jc w:val="center"/>
        </w:trPr>
        <w:tc>
          <w:tcPr>
            <w:tcW w:w="576" w:type="dxa"/>
            <w:noWrap/>
            <w:vAlign w:val="bottom"/>
          </w:tcPr>
          <w:p w14:paraId="2EB57CC8"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bottom"/>
          </w:tcPr>
          <w:p w14:paraId="0380E312" w14:textId="77777777" w:rsidR="00721A63" w:rsidRPr="00420175" w:rsidRDefault="00721A63" w:rsidP="000F47F4">
            <w:pPr>
              <w:spacing w:line="276" w:lineRule="auto"/>
              <w:rPr>
                <w:rFonts w:ascii="Times New Roman" w:hAnsi="Times New Roman" w:cs="Times New Roman"/>
                <w:b/>
                <w:bCs/>
                <w:sz w:val="24"/>
                <w:szCs w:val="24"/>
                <w:lang w:val="lv-LV"/>
              </w:rPr>
            </w:pPr>
          </w:p>
        </w:tc>
        <w:tc>
          <w:tcPr>
            <w:tcW w:w="2008" w:type="dxa"/>
            <w:noWrap/>
            <w:vAlign w:val="bottom"/>
          </w:tcPr>
          <w:p w14:paraId="0293D7EC"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bottom"/>
          </w:tcPr>
          <w:p w14:paraId="7CCF3CE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3560E874"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14:paraId="61C275E4"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14:paraId="7C319E2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14:paraId="168DB882"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14:paraId="55EC0175"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6E7B8DB" w14:textId="77777777" w:rsidTr="004220AD">
        <w:trPr>
          <w:trHeight w:val="195"/>
          <w:jc w:val="center"/>
        </w:trPr>
        <w:tc>
          <w:tcPr>
            <w:tcW w:w="3760" w:type="dxa"/>
            <w:gridSpan w:val="3"/>
            <w:noWrap/>
            <w:vAlign w:val="bottom"/>
            <w:hideMark/>
          </w:tcPr>
          <w:p w14:paraId="6A23BFD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Uzņēmējs</w:t>
            </w:r>
            <w:r w:rsidRPr="00420175">
              <w:rPr>
                <w:rFonts w:ascii="Times New Roman" w:hAnsi="Times New Roman" w:cs="Times New Roman"/>
                <w:sz w:val="24"/>
                <w:szCs w:val="24"/>
                <w:lang w:val="lv-LV"/>
              </w:rPr>
              <w:t xml:space="preserve">:                                </w:t>
            </w:r>
          </w:p>
        </w:tc>
        <w:tc>
          <w:tcPr>
            <w:tcW w:w="1587" w:type="dxa"/>
            <w:noWrap/>
            <w:vAlign w:val="bottom"/>
          </w:tcPr>
          <w:p w14:paraId="78840EEB"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7D3D4FD1"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hideMark/>
          </w:tcPr>
          <w:p w14:paraId="342C0E45" w14:textId="77777777" w:rsidR="00721A63" w:rsidRPr="00420175" w:rsidRDefault="00721A63" w:rsidP="009322EE">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w:t>
            </w:r>
            <w:r w:rsidR="009322EE">
              <w:rPr>
                <w:rFonts w:ascii="Times New Roman" w:hAnsi="Times New Roman" w:cs="Times New Roman"/>
                <w:sz w:val="24"/>
                <w:szCs w:val="24"/>
                <w:lang w:val="lv-LV"/>
              </w:rPr>
              <w:t>N</w:t>
            </w:r>
            <w:r w:rsidRPr="00420175">
              <w:rPr>
                <w:rFonts w:ascii="Times New Roman" w:hAnsi="Times New Roman" w:cs="Times New Roman"/>
                <w:sz w:val="24"/>
                <w:szCs w:val="24"/>
                <w:lang w:val="lv-LV"/>
              </w:rPr>
              <w:t>r.:</w:t>
            </w:r>
          </w:p>
        </w:tc>
        <w:tc>
          <w:tcPr>
            <w:tcW w:w="1884" w:type="dxa"/>
            <w:tcBorders>
              <w:top w:val="nil"/>
              <w:left w:val="nil"/>
              <w:bottom w:val="single" w:sz="4" w:space="0" w:color="auto"/>
              <w:right w:val="nil"/>
            </w:tcBorders>
            <w:noWrap/>
            <w:vAlign w:val="bottom"/>
            <w:hideMark/>
          </w:tcPr>
          <w:p w14:paraId="192C44F6"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525E4751" w14:textId="77777777" w:rsidR="00721A63" w:rsidRPr="00420175" w:rsidRDefault="00721A63" w:rsidP="009322EE">
            <w:pPr>
              <w:spacing w:line="276" w:lineRule="auto"/>
              <w:rPr>
                <w:rFonts w:ascii="Times New Roman" w:hAnsi="Times New Roman" w:cs="Times New Roman"/>
                <w:sz w:val="24"/>
                <w:szCs w:val="24"/>
                <w:lang w:val="lv-LV"/>
              </w:rPr>
            </w:pPr>
          </w:p>
        </w:tc>
        <w:tc>
          <w:tcPr>
            <w:tcW w:w="1110" w:type="dxa"/>
            <w:noWrap/>
            <w:vAlign w:val="bottom"/>
          </w:tcPr>
          <w:p w14:paraId="05E2BFE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10F4CF2" w14:textId="77777777" w:rsidTr="004220AD">
        <w:trPr>
          <w:trHeight w:val="195"/>
          <w:jc w:val="center"/>
        </w:trPr>
        <w:tc>
          <w:tcPr>
            <w:tcW w:w="1752" w:type="dxa"/>
            <w:gridSpan w:val="2"/>
            <w:noWrap/>
            <w:vAlign w:val="bottom"/>
            <w:hideMark/>
          </w:tcPr>
          <w:p w14:paraId="62ABAA82"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Reģ</w:t>
            </w:r>
            <w:r w:rsidRPr="00420175">
              <w:rPr>
                <w:rFonts w:ascii="Times New Roman" w:hAnsi="Times New Roman" w:cs="Times New Roman"/>
                <w:sz w:val="24"/>
                <w:szCs w:val="24"/>
                <w:lang w:val="lv-LV"/>
              </w:rPr>
              <w:t xml:space="preserve">. Nr.:                      </w:t>
            </w:r>
          </w:p>
        </w:tc>
        <w:tc>
          <w:tcPr>
            <w:tcW w:w="2008" w:type="dxa"/>
            <w:tcBorders>
              <w:top w:val="single" w:sz="4" w:space="0" w:color="auto"/>
              <w:left w:val="nil"/>
              <w:bottom w:val="single" w:sz="4" w:space="0" w:color="auto"/>
              <w:right w:val="nil"/>
            </w:tcBorders>
            <w:noWrap/>
            <w:vAlign w:val="bottom"/>
            <w:hideMark/>
          </w:tcPr>
          <w:p w14:paraId="6EB92E37" w14:textId="77777777" w:rsidR="00721A63" w:rsidRPr="00420175" w:rsidRDefault="00721A63" w:rsidP="000F47F4">
            <w:pPr>
              <w:tabs>
                <w:tab w:val="left" w:pos="2164"/>
              </w:tabs>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14:paraId="512EF0E3"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10DC0684"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hideMark/>
          </w:tcPr>
          <w:p w14:paraId="63F2A57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Līguma</w:t>
            </w:r>
            <w:r w:rsidRPr="00420175">
              <w:rPr>
                <w:rFonts w:ascii="Times New Roman" w:hAnsi="Times New Roman" w:cs="Times New Roman"/>
                <w:sz w:val="24"/>
                <w:szCs w:val="24"/>
                <w:lang w:val="lv-LV"/>
              </w:rPr>
              <w:t xml:space="preserve"> datums:</w:t>
            </w:r>
          </w:p>
        </w:tc>
        <w:tc>
          <w:tcPr>
            <w:tcW w:w="1884" w:type="dxa"/>
            <w:tcBorders>
              <w:top w:val="nil"/>
              <w:left w:val="nil"/>
              <w:bottom w:val="single" w:sz="4" w:space="0" w:color="auto"/>
              <w:right w:val="nil"/>
            </w:tcBorders>
            <w:noWrap/>
            <w:vAlign w:val="bottom"/>
            <w:hideMark/>
          </w:tcPr>
          <w:p w14:paraId="6EC2597C"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nil"/>
            </w:tcBorders>
            <w:noWrap/>
            <w:vAlign w:val="bottom"/>
            <w:hideMark/>
          </w:tcPr>
          <w:p w14:paraId="30EFDE0A" w14:textId="77777777" w:rsidR="00721A63" w:rsidRPr="00420175" w:rsidRDefault="00721A63" w:rsidP="000F47F4">
            <w:pPr>
              <w:spacing w:line="276" w:lineRule="auto"/>
              <w:jc w:val="right"/>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noWrap/>
            <w:vAlign w:val="bottom"/>
          </w:tcPr>
          <w:p w14:paraId="7D25E00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20CB37B" w14:textId="77777777" w:rsidTr="004220AD">
        <w:trPr>
          <w:trHeight w:val="195"/>
          <w:jc w:val="center"/>
        </w:trPr>
        <w:tc>
          <w:tcPr>
            <w:tcW w:w="1752" w:type="dxa"/>
            <w:gridSpan w:val="2"/>
            <w:noWrap/>
            <w:vAlign w:val="bottom"/>
            <w:hideMark/>
          </w:tcPr>
          <w:p w14:paraId="3307BDF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b/>
                <w:sz w:val="24"/>
                <w:szCs w:val="24"/>
                <w:lang w:val="lv-LV"/>
              </w:rPr>
              <w:t>Juridiskā</w:t>
            </w:r>
            <w:r w:rsidRPr="00420175">
              <w:rPr>
                <w:rFonts w:ascii="Times New Roman" w:hAnsi="Times New Roman" w:cs="Times New Roman"/>
                <w:sz w:val="24"/>
                <w:szCs w:val="24"/>
                <w:lang w:val="lv-LV"/>
              </w:rPr>
              <w:t xml:space="preserve"> adrese:                </w:t>
            </w:r>
          </w:p>
        </w:tc>
        <w:tc>
          <w:tcPr>
            <w:tcW w:w="2008" w:type="dxa"/>
            <w:tcBorders>
              <w:top w:val="nil"/>
              <w:left w:val="nil"/>
              <w:bottom w:val="single" w:sz="4" w:space="0" w:color="auto"/>
              <w:right w:val="nil"/>
            </w:tcBorders>
            <w:noWrap/>
            <w:vAlign w:val="bottom"/>
            <w:hideMark/>
          </w:tcPr>
          <w:p w14:paraId="4B0EEB8B"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noWrap/>
            <w:vAlign w:val="bottom"/>
          </w:tcPr>
          <w:p w14:paraId="166F0C4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629" w:type="dxa"/>
            <w:noWrap/>
            <w:vAlign w:val="bottom"/>
          </w:tcPr>
          <w:p w14:paraId="3D372FBA"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443" w:type="dxa"/>
            <w:noWrap/>
            <w:vAlign w:val="bottom"/>
          </w:tcPr>
          <w:p w14:paraId="092EB8EF"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884" w:type="dxa"/>
            <w:noWrap/>
            <w:vAlign w:val="bottom"/>
          </w:tcPr>
          <w:p w14:paraId="60794B70"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332" w:type="dxa"/>
            <w:noWrap/>
            <w:vAlign w:val="bottom"/>
          </w:tcPr>
          <w:p w14:paraId="285004BF" w14:textId="77777777" w:rsidR="00721A63" w:rsidRPr="00420175" w:rsidRDefault="00721A63" w:rsidP="000F47F4">
            <w:pPr>
              <w:spacing w:line="276" w:lineRule="auto"/>
              <w:jc w:val="right"/>
              <w:rPr>
                <w:rFonts w:ascii="Times New Roman" w:hAnsi="Times New Roman" w:cs="Times New Roman"/>
                <w:sz w:val="24"/>
                <w:szCs w:val="24"/>
                <w:lang w:val="lv-LV"/>
              </w:rPr>
            </w:pPr>
          </w:p>
        </w:tc>
        <w:tc>
          <w:tcPr>
            <w:tcW w:w="1110" w:type="dxa"/>
            <w:noWrap/>
            <w:vAlign w:val="bottom"/>
          </w:tcPr>
          <w:p w14:paraId="20D2CCEF" w14:textId="77777777" w:rsidR="00721A63" w:rsidRPr="00420175" w:rsidRDefault="00721A63" w:rsidP="000F47F4">
            <w:pPr>
              <w:spacing w:line="276" w:lineRule="auto"/>
              <w:jc w:val="right"/>
              <w:rPr>
                <w:rFonts w:ascii="Times New Roman" w:hAnsi="Times New Roman" w:cs="Times New Roman"/>
                <w:sz w:val="24"/>
                <w:szCs w:val="24"/>
                <w:lang w:val="lv-LV"/>
              </w:rPr>
            </w:pPr>
          </w:p>
        </w:tc>
      </w:tr>
      <w:tr w:rsidR="00721A63" w:rsidRPr="00420175" w14:paraId="20DA8E00" w14:textId="77777777" w:rsidTr="004220AD">
        <w:trPr>
          <w:trHeight w:val="64"/>
          <w:jc w:val="center"/>
        </w:trPr>
        <w:tc>
          <w:tcPr>
            <w:tcW w:w="576" w:type="dxa"/>
            <w:noWrap/>
            <w:vAlign w:val="center"/>
          </w:tcPr>
          <w:p w14:paraId="4C4E5A89"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74F42656"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56FB903"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3A19870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005DD05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2A0E674F"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059E030B"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19E7677C"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5D79B326"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1C28EE36" w14:textId="77777777" w:rsidTr="004220AD">
        <w:trPr>
          <w:trHeight w:val="74"/>
          <w:jc w:val="center"/>
        </w:trPr>
        <w:tc>
          <w:tcPr>
            <w:tcW w:w="576" w:type="dxa"/>
            <w:noWrap/>
            <w:vAlign w:val="center"/>
          </w:tcPr>
          <w:p w14:paraId="7B865DA1"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6CC2DC33"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0A869454" w14:textId="77777777" w:rsidR="00721A63" w:rsidRPr="00420175" w:rsidRDefault="00721A63" w:rsidP="000F47F4">
            <w:pPr>
              <w:spacing w:line="276" w:lineRule="auto"/>
              <w:rPr>
                <w:rFonts w:ascii="Times New Roman" w:hAnsi="Times New Roman" w:cs="Times New Roman"/>
                <w:sz w:val="24"/>
                <w:szCs w:val="24"/>
                <w:lang w:val="lv-LV"/>
              </w:rPr>
            </w:pPr>
          </w:p>
        </w:tc>
        <w:tc>
          <w:tcPr>
            <w:tcW w:w="1587" w:type="dxa"/>
            <w:noWrap/>
            <w:vAlign w:val="center"/>
          </w:tcPr>
          <w:p w14:paraId="67F5217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4211F95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46969AE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1AC0664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6220A901"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1A0064D5"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2BAA54F" w14:textId="77777777" w:rsidTr="004220AD">
        <w:trPr>
          <w:trHeight w:val="74"/>
          <w:jc w:val="center"/>
        </w:trPr>
        <w:tc>
          <w:tcPr>
            <w:tcW w:w="11635" w:type="dxa"/>
            <w:gridSpan w:val="8"/>
            <w:noWrap/>
            <w:vAlign w:val="center"/>
            <w:hideMark/>
          </w:tcPr>
          <w:p w14:paraId="6947553F"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Kopsavilkums</w:t>
            </w:r>
          </w:p>
        </w:tc>
        <w:tc>
          <w:tcPr>
            <w:tcW w:w="1110" w:type="dxa"/>
            <w:noWrap/>
            <w:vAlign w:val="center"/>
          </w:tcPr>
          <w:p w14:paraId="709E449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E7210D6" w14:textId="77777777" w:rsidTr="004220AD">
        <w:trPr>
          <w:trHeight w:val="74"/>
          <w:jc w:val="center"/>
        </w:trPr>
        <w:tc>
          <w:tcPr>
            <w:tcW w:w="11635" w:type="dxa"/>
            <w:gridSpan w:val="8"/>
            <w:noWrap/>
            <w:vAlign w:val="center"/>
            <w:hideMark/>
          </w:tcPr>
          <w:p w14:paraId="4D6487C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 20___.gada __________ izpildīto darbu pieņemšanu</w:t>
            </w:r>
          </w:p>
        </w:tc>
        <w:tc>
          <w:tcPr>
            <w:tcW w:w="1110" w:type="dxa"/>
            <w:noWrap/>
            <w:vAlign w:val="center"/>
          </w:tcPr>
          <w:p w14:paraId="24B9294C"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E0F0945" w14:textId="77777777" w:rsidTr="004220AD">
        <w:trPr>
          <w:trHeight w:val="74"/>
          <w:jc w:val="center"/>
        </w:trPr>
        <w:tc>
          <w:tcPr>
            <w:tcW w:w="576" w:type="dxa"/>
            <w:noWrap/>
            <w:vAlign w:val="center"/>
          </w:tcPr>
          <w:p w14:paraId="28FCE5D8"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14:paraId="090A4BF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center"/>
          </w:tcPr>
          <w:p w14:paraId="6B10001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14:paraId="5FDF69C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18E932B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454C286B"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15B76DB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38F8949E"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14:paraId="336A3F66"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67A3EF66" w14:textId="77777777" w:rsidTr="004220AD">
        <w:trPr>
          <w:trHeight w:val="141"/>
          <w:jc w:val="center"/>
        </w:trPr>
        <w:tc>
          <w:tcPr>
            <w:tcW w:w="576" w:type="dxa"/>
            <w:vMerge w:val="restart"/>
            <w:tcBorders>
              <w:top w:val="single" w:sz="4" w:space="0" w:color="auto"/>
              <w:left w:val="single" w:sz="4" w:space="0" w:color="auto"/>
              <w:bottom w:val="single" w:sz="4" w:space="0" w:color="000000"/>
              <w:right w:val="single" w:sz="4" w:space="0" w:color="auto"/>
            </w:tcBorders>
            <w:vAlign w:val="center"/>
            <w:hideMark/>
          </w:tcPr>
          <w:p w14:paraId="71E34E0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Nr.</w:t>
            </w:r>
            <w:r w:rsidRPr="00420175">
              <w:rPr>
                <w:rFonts w:ascii="Times New Roman" w:hAnsi="Times New Roman" w:cs="Times New Roman"/>
                <w:sz w:val="24"/>
                <w:szCs w:val="24"/>
                <w:lang w:val="lv-LV"/>
              </w:rPr>
              <w:br/>
              <w:t>p.k.</w:t>
            </w:r>
          </w:p>
        </w:tc>
        <w:tc>
          <w:tcPr>
            <w:tcW w:w="1176" w:type="dxa"/>
            <w:vMerge w:val="restart"/>
            <w:tcBorders>
              <w:top w:val="single" w:sz="4" w:space="0" w:color="auto"/>
              <w:left w:val="single" w:sz="4" w:space="0" w:color="auto"/>
              <w:bottom w:val="single" w:sz="4" w:space="0" w:color="auto"/>
              <w:right w:val="single" w:sz="4" w:space="0" w:color="auto"/>
            </w:tcBorders>
            <w:vAlign w:val="center"/>
            <w:hideMark/>
          </w:tcPr>
          <w:p w14:paraId="3835DBC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w:t>
            </w:r>
            <w:r w:rsidRPr="00420175">
              <w:rPr>
                <w:rFonts w:ascii="Times New Roman" w:hAnsi="Times New Roman" w:cs="Times New Roman"/>
                <w:sz w:val="24"/>
                <w:szCs w:val="24"/>
                <w:lang w:val="lv-LV"/>
              </w:rPr>
              <w:br/>
              <w:t>tāmes Nr.</w:t>
            </w:r>
          </w:p>
        </w:tc>
        <w:tc>
          <w:tcPr>
            <w:tcW w:w="2008" w:type="dxa"/>
            <w:vMerge w:val="restart"/>
            <w:tcBorders>
              <w:top w:val="single" w:sz="4" w:space="0" w:color="auto"/>
              <w:left w:val="single" w:sz="4" w:space="0" w:color="auto"/>
              <w:bottom w:val="single" w:sz="4" w:space="0" w:color="auto"/>
              <w:right w:val="single" w:sz="4" w:space="0" w:color="auto"/>
            </w:tcBorders>
            <w:noWrap/>
            <w:vAlign w:val="center"/>
            <w:hideMark/>
          </w:tcPr>
          <w:p w14:paraId="053C5A5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Lokālās tāmes nosaukums</w:t>
            </w:r>
          </w:p>
        </w:tc>
        <w:tc>
          <w:tcPr>
            <w:tcW w:w="1587" w:type="dxa"/>
            <w:vMerge w:val="restart"/>
            <w:tcBorders>
              <w:top w:val="single" w:sz="4" w:space="0" w:color="auto"/>
              <w:left w:val="single" w:sz="4" w:space="0" w:color="auto"/>
              <w:bottom w:val="single" w:sz="4" w:space="0" w:color="auto"/>
              <w:right w:val="single" w:sz="4" w:space="0" w:color="auto"/>
            </w:tcBorders>
            <w:vAlign w:val="center"/>
            <w:hideMark/>
          </w:tcPr>
          <w:p w14:paraId="7762DCFF"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Līguma</w:t>
            </w:r>
            <w:r w:rsidRPr="00420175">
              <w:rPr>
                <w:rFonts w:ascii="Times New Roman" w:hAnsi="Times New Roman" w:cs="Times New Roman"/>
                <w:sz w:val="24"/>
                <w:szCs w:val="24"/>
                <w:lang w:val="lv-LV"/>
              </w:rPr>
              <w:br/>
              <w:t>izmaksas</w:t>
            </w:r>
            <w:r w:rsidRPr="00420175">
              <w:rPr>
                <w:rFonts w:ascii="Times New Roman" w:hAnsi="Times New Roman" w:cs="Times New Roman"/>
                <w:sz w:val="24"/>
                <w:szCs w:val="24"/>
                <w:lang w:val="lv-LV"/>
              </w:rPr>
              <w:br/>
              <w:t>euro</w:t>
            </w:r>
          </w:p>
        </w:tc>
        <w:tc>
          <w:tcPr>
            <w:tcW w:w="1629" w:type="dxa"/>
            <w:vMerge w:val="restart"/>
            <w:tcBorders>
              <w:top w:val="single" w:sz="4" w:space="0" w:color="auto"/>
              <w:left w:val="single" w:sz="4" w:space="0" w:color="auto"/>
              <w:bottom w:val="single" w:sz="4" w:space="0" w:color="auto"/>
              <w:right w:val="single" w:sz="4" w:space="0" w:color="auto"/>
            </w:tcBorders>
            <w:vAlign w:val="center"/>
            <w:hideMark/>
          </w:tcPr>
          <w:p w14:paraId="26C52C9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xml:space="preserve">Izpildīts līdz </w:t>
            </w:r>
            <w:r w:rsidRPr="00420175">
              <w:rPr>
                <w:rFonts w:ascii="Times New Roman" w:hAnsi="Times New Roman" w:cs="Times New Roman"/>
                <w:sz w:val="24"/>
                <w:szCs w:val="24"/>
                <w:lang w:val="lv-LV"/>
              </w:rPr>
              <w:br/>
              <w:t xml:space="preserve">norēķina </w:t>
            </w:r>
            <w:r w:rsidRPr="00420175">
              <w:rPr>
                <w:rFonts w:ascii="Times New Roman" w:hAnsi="Times New Roman" w:cs="Times New Roman"/>
                <w:sz w:val="24"/>
                <w:szCs w:val="24"/>
                <w:lang w:val="lv-LV"/>
              </w:rPr>
              <w:br/>
              <w:t>periodam</w:t>
            </w:r>
            <w:r w:rsidRPr="00420175">
              <w:rPr>
                <w:rFonts w:ascii="Times New Roman" w:hAnsi="Times New Roman" w:cs="Times New Roman"/>
                <w:sz w:val="24"/>
                <w:szCs w:val="24"/>
                <w:lang w:val="lv-LV"/>
              </w:rPr>
              <w:br/>
              <w:t>euro</w:t>
            </w:r>
          </w:p>
        </w:tc>
        <w:tc>
          <w:tcPr>
            <w:tcW w:w="1443" w:type="dxa"/>
            <w:vMerge w:val="restart"/>
            <w:tcBorders>
              <w:top w:val="single" w:sz="4" w:space="0" w:color="auto"/>
              <w:left w:val="single" w:sz="4" w:space="0" w:color="auto"/>
              <w:bottom w:val="single" w:sz="4" w:space="0" w:color="000000"/>
              <w:right w:val="single" w:sz="4" w:space="0" w:color="auto"/>
            </w:tcBorders>
            <w:vAlign w:val="center"/>
            <w:hideMark/>
          </w:tcPr>
          <w:p w14:paraId="754C130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norēķina periodā</w:t>
            </w:r>
            <w:r w:rsidRPr="00420175">
              <w:rPr>
                <w:rFonts w:ascii="Times New Roman" w:hAnsi="Times New Roman" w:cs="Times New Roman"/>
                <w:sz w:val="24"/>
                <w:szCs w:val="24"/>
                <w:lang w:val="lv-LV"/>
              </w:rPr>
              <w:br/>
              <w:t>euro</w:t>
            </w:r>
          </w:p>
        </w:tc>
        <w:tc>
          <w:tcPr>
            <w:tcW w:w="3216" w:type="dxa"/>
            <w:gridSpan w:val="2"/>
            <w:tcBorders>
              <w:top w:val="single" w:sz="4" w:space="0" w:color="auto"/>
              <w:left w:val="nil"/>
              <w:bottom w:val="single" w:sz="4" w:space="0" w:color="auto"/>
              <w:right w:val="single" w:sz="4" w:space="0" w:color="auto"/>
            </w:tcBorders>
            <w:vAlign w:val="center"/>
            <w:hideMark/>
          </w:tcPr>
          <w:p w14:paraId="0283485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Izpildīts kopā</w:t>
            </w:r>
          </w:p>
        </w:tc>
        <w:tc>
          <w:tcPr>
            <w:tcW w:w="1110" w:type="dxa"/>
            <w:vMerge w:val="restart"/>
            <w:tcBorders>
              <w:top w:val="single" w:sz="4" w:space="0" w:color="auto"/>
              <w:left w:val="single" w:sz="4" w:space="0" w:color="auto"/>
              <w:bottom w:val="single" w:sz="4" w:space="0" w:color="000000"/>
              <w:right w:val="single" w:sz="4" w:space="0" w:color="auto"/>
            </w:tcBorders>
            <w:vAlign w:val="center"/>
            <w:hideMark/>
          </w:tcPr>
          <w:p w14:paraId="017B060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Atlikums</w:t>
            </w:r>
            <w:r w:rsidRPr="00420175">
              <w:rPr>
                <w:rFonts w:ascii="Times New Roman" w:hAnsi="Times New Roman" w:cs="Times New Roman"/>
                <w:sz w:val="24"/>
                <w:szCs w:val="24"/>
                <w:lang w:val="lv-LV"/>
              </w:rPr>
              <w:br/>
              <w:t>euro</w:t>
            </w:r>
          </w:p>
        </w:tc>
      </w:tr>
      <w:tr w:rsidR="00721A63" w:rsidRPr="00420175" w14:paraId="6C9AA8FF" w14:textId="77777777" w:rsidTr="004220AD">
        <w:trPr>
          <w:trHeight w:val="153"/>
          <w:jc w:val="center"/>
        </w:trPr>
        <w:tc>
          <w:tcPr>
            <w:tcW w:w="0" w:type="auto"/>
            <w:vMerge/>
            <w:tcBorders>
              <w:top w:val="single" w:sz="4" w:space="0" w:color="auto"/>
              <w:left w:val="single" w:sz="4" w:space="0" w:color="auto"/>
              <w:bottom w:val="single" w:sz="4" w:space="0" w:color="000000"/>
              <w:right w:val="single" w:sz="4" w:space="0" w:color="auto"/>
            </w:tcBorders>
            <w:vAlign w:val="center"/>
            <w:hideMark/>
          </w:tcPr>
          <w:p w14:paraId="17240241"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B77350E"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3B31D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4F3606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7C5B605" w14:textId="77777777" w:rsidR="00721A63" w:rsidRPr="00420175" w:rsidRDefault="00721A63" w:rsidP="000F47F4">
            <w:pPr>
              <w:rPr>
                <w:rFonts w:ascii="Times New Roman" w:hAnsi="Times New Roman" w:cs="Times New Roman"/>
                <w:sz w:val="24"/>
                <w:szCs w:val="24"/>
                <w:lang w:val="lv-LV"/>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46E4A18D" w14:textId="77777777" w:rsidR="00721A63" w:rsidRPr="00420175" w:rsidRDefault="00721A63" w:rsidP="000F47F4">
            <w:pPr>
              <w:rPr>
                <w:rFonts w:ascii="Times New Roman" w:hAnsi="Times New Roman" w:cs="Times New Roman"/>
                <w:sz w:val="24"/>
                <w:szCs w:val="24"/>
                <w:lang w:val="lv-LV"/>
              </w:rPr>
            </w:pPr>
          </w:p>
        </w:tc>
        <w:tc>
          <w:tcPr>
            <w:tcW w:w="1884" w:type="dxa"/>
            <w:tcBorders>
              <w:top w:val="nil"/>
              <w:left w:val="nil"/>
              <w:bottom w:val="single" w:sz="4" w:space="0" w:color="auto"/>
              <w:right w:val="single" w:sz="4" w:space="0" w:color="auto"/>
            </w:tcBorders>
            <w:vAlign w:val="center"/>
            <w:hideMark/>
          </w:tcPr>
          <w:p w14:paraId="4C167FDB"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euro</w:t>
            </w:r>
          </w:p>
        </w:tc>
        <w:tc>
          <w:tcPr>
            <w:tcW w:w="1332" w:type="dxa"/>
            <w:tcBorders>
              <w:top w:val="nil"/>
              <w:left w:val="nil"/>
              <w:bottom w:val="single" w:sz="4" w:space="0" w:color="auto"/>
              <w:right w:val="single" w:sz="4" w:space="0" w:color="auto"/>
            </w:tcBorders>
            <w:noWrap/>
            <w:vAlign w:val="center"/>
            <w:hideMark/>
          </w:tcPr>
          <w:p w14:paraId="1633C20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w:t>
            </w: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5AA7A610" w14:textId="77777777" w:rsidR="00721A63" w:rsidRPr="00420175" w:rsidRDefault="00721A63" w:rsidP="000F47F4">
            <w:pPr>
              <w:rPr>
                <w:rFonts w:ascii="Times New Roman" w:hAnsi="Times New Roman" w:cs="Times New Roman"/>
                <w:sz w:val="24"/>
                <w:szCs w:val="24"/>
                <w:lang w:val="lv-LV"/>
              </w:rPr>
            </w:pPr>
          </w:p>
        </w:tc>
      </w:tr>
      <w:tr w:rsidR="00721A63" w:rsidRPr="00420175" w14:paraId="5D9DF947"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0452422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1</w:t>
            </w:r>
          </w:p>
        </w:tc>
        <w:tc>
          <w:tcPr>
            <w:tcW w:w="1176" w:type="dxa"/>
            <w:tcBorders>
              <w:top w:val="nil"/>
              <w:left w:val="nil"/>
              <w:bottom w:val="single" w:sz="4" w:space="0" w:color="auto"/>
              <w:right w:val="single" w:sz="4" w:space="0" w:color="auto"/>
            </w:tcBorders>
            <w:noWrap/>
            <w:vAlign w:val="center"/>
            <w:hideMark/>
          </w:tcPr>
          <w:p w14:paraId="62C00A2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2</w:t>
            </w:r>
          </w:p>
        </w:tc>
        <w:tc>
          <w:tcPr>
            <w:tcW w:w="2008" w:type="dxa"/>
            <w:tcBorders>
              <w:top w:val="nil"/>
              <w:left w:val="nil"/>
              <w:bottom w:val="single" w:sz="4" w:space="0" w:color="auto"/>
              <w:right w:val="single" w:sz="4" w:space="0" w:color="auto"/>
            </w:tcBorders>
            <w:noWrap/>
            <w:vAlign w:val="center"/>
            <w:hideMark/>
          </w:tcPr>
          <w:p w14:paraId="7C52B1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3</w:t>
            </w:r>
          </w:p>
        </w:tc>
        <w:tc>
          <w:tcPr>
            <w:tcW w:w="1587" w:type="dxa"/>
            <w:tcBorders>
              <w:top w:val="nil"/>
              <w:left w:val="nil"/>
              <w:bottom w:val="single" w:sz="4" w:space="0" w:color="auto"/>
              <w:right w:val="single" w:sz="4" w:space="0" w:color="auto"/>
            </w:tcBorders>
            <w:noWrap/>
            <w:vAlign w:val="center"/>
            <w:hideMark/>
          </w:tcPr>
          <w:p w14:paraId="0B79A09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4</w:t>
            </w:r>
          </w:p>
        </w:tc>
        <w:tc>
          <w:tcPr>
            <w:tcW w:w="1629" w:type="dxa"/>
            <w:tcBorders>
              <w:top w:val="nil"/>
              <w:left w:val="nil"/>
              <w:bottom w:val="single" w:sz="4" w:space="0" w:color="auto"/>
              <w:right w:val="single" w:sz="4" w:space="0" w:color="auto"/>
            </w:tcBorders>
            <w:noWrap/>
            <w:vAlign w:val="center"/>
            <w:hideMark/>
          </w:tcPr>
          <w:p w14:paraId="541371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5</w:t>
            </w:r>
          </w:p>
        </w:tc>
        <w:tc>
          <w:tcPr>
            <w:tcW w:w="1443" w:type="dxa"/>
            <w:tcBorders>
              <w:top w:val="nil"/>
              <w:left w:val="nil"/>
              <w:bottom w:val="single" w:sz="4" w:space="0" w:color="auto"/>
              <w:right w:val="single" w:sz="4" w:space="0" w:color="auto"/>
            </w:tcBorders>
            <w:noWrap/>
            <w:vAlign w:val="center"/>
            <w:hideMark/>
          </w:tcPr>
          <w:p w14:paraId="08FF3D2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6</w:t>
            </w:r>
          </w:p>
        </w:tc>
        <w:tc>
          <w:tcPr>
            <w:tcW w:w="1884" w:type="dxa"/>
            <w:tcBorders>
              <w:top w:val="nil"/>
              <w:left w:val="nil"/>
              <w:bottom w:val="single" w:sz="4" w:space="0" w:color="auto"/>
              <w:right w:val="single" w:sz="4" w:space="0" w:color="auto"/>
            </w:tcBorders>
            <w:noWrap/>
            <w:vAlign w:val="center"/>
            <w:hideMark/>
          </w:tcPr>
          <w:p w14:paraId="42DA8ED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7</w:t>
            </w:r>
          </w:p>
        </w:tc>
        <w:tc>
          <w:tcPr>
            <w:tcW w:w="1332" w:type="dxa"/>
            <w:tcBorders>
              <w:top w:val="nil"/>
              <w:left w:val="nil"/>
              <w:bottom w:val="single" w:sz="4" w:space="0" w:color="auto"/>
              <w:right w:val="single" w:sz="4" w:space="0" w:color="auto"/>
            </w:tcBorders>
            <w:noWrap/>
            <w:vAlign w:val="center"/>
            <w:hideMark/>
          </w:tcPr>
          <w:p w14:paraId="55A6770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8</w:t>
            </w:r>
          </w:p>
        </w:tc>
        <w:tc>
          <w:tcPr>
            <w:tcW w:w="1110" w:type="dxa"/>
            <w:tcBorders>
              <w:top w:val="nil"/>
              <w:left w:val="nil"/>
              <w:bottom w:val="single" w:sz="4" w:space="0" w:color="auto"/>
              <w:right w:val="single" w:sz="4" w:space="0" w:color="auto"/>
            </w:tcBorders>
            <w:noWrap/>
            <w:vAlign w:val="center"/>
            <w:hideMark/>
          </w:tcPr>
          <w:p w14:paraId="6E30B50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9</w:t>
            </w:r>
          </w:p>
        </w:tc>
      </w:tr>
      <w:tr w:rsidR="00721A63" w:rsidRPr="00420175" w14:paraId="24E065A3"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1070FEE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59F06D5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14:paraId="779E7E2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14:paraId="1659EA0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12738B7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75BA69A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0B73736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71EDA2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25A4230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45201168"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4FA7EA7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77DBBA2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vAlign w:val="center"/>
            <w:hideMark/>
          </w:tcPr>
          <w:p w14:paraId="4381C7A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single" w:sz="4" w:space="0" w:color="auto"/>
              <w:right w:val="single" w:sz="4" w:space="0" w:color="auto"/>
            </w:tcBorders>
            <w:noWrap/>
            <w:vAlign w:val="center"/>
            <w:hideMark/>
          </w:tcPr>
          <w:p w14:paraId="64D54F2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664B2E5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6D3D93E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E5FC5A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B2E957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5291BE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CAC7A3F" w14:textId="77777777" w:rsidTr="004220AD">
        <w:trPr>
          <w:trHeight w:val="64"/>
          <w:jc w:val="center"/>
        </w:trPr>
        <w:tc>
          <w:tcPr>
            <w:tcW w:w="576" w:type="dxa"/>
            <w:tcBorders>
              <w:top w:val="nil"/>
              <w:left w:val="single" w:sz="4" w:space="0" w:color="auto"/>
              <w:bottom w:val="single" w:sz="4" w:space="0" w:color="auto"/>
              <w:right w:val="single" w:sz="4" w:space="0" w:color="auto"/>
            </w:tcBorders>
            <w:noWrap/>
            <w:vAlign w:val="center"/>
            <w:hideMark/>
          </w:tcPr>
          <w:p w14:paraId="7A48AE4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lastRenderedPageBreak/>
              <w:t> </w:t>
            </w:r>
          </w:p>
        </w:tc>
        <w:tc>
          <w:tcPr>
            <w:tcW w:w="1176" w:type="dxa"/>
            <w:tcBorders>
              <w:top w:val="nil"/>
              <w:left w:val="nil"/>
              <w:bottom w:val="single" w:sz="4" w:space="0" w:color="auto"/>
              <w:right w:val="single" w:sz="4" w:space="0" w:color="auto"/>
            </w:tcBorders>
            <w:vAlign w:val="center"/>
            <w:hideMark/>
          </w:tcPr>
          <w:p w14:paraId="5153B2E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nil"/>
              <w:right w:val="single" w:sz="4" w:space="0" w:color="auto"/>
            </w:tcBorders>
            <w:vAlign w:val="center"/>
            <w:hideMark/>
          </w:tcPr>
          <w:p w14:paraId="13038710"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587" w:type="dxa"/>
            <w:tcBorders>
              <w:top w:val="nil"/>
              <w:left w:val="nil"/>
              <w:bottom w:val="nil"/>
              <w:right w:val="single" w:sz="4" w:space="0" w:color="auto"/>
            </w:tcBorders>
            <w:noWrap/>
            <w:vAlign w:val="center"/>
            <w:hideMark/>
          </w:tcPr>
          <w:p w14:paraId="0961324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nil"/>
              <w:right w:val="single" w:sz="4" w:space="0" w:color="auto"/>
            </w:tcBorders>
            <w:noWrap/>
            <w:vAlign w:val="center"/>
            <w:hideMark/>
          </w:tcPr>
          <w:p w14:paraId="70D3845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nil"/>
              <w:right w:val="single" w:sz="4" w:space="0" w:color="auto"/>
            </w:tcBorders>
            <w:noWrap/>
            <w:vAlign w:val="center"/>
            <w:hideMark/>
          </w:tcPr>
          <w:p w14:paraId="7D8A068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nil"/>
              <w:right w:val="single" w:sz="4" w:space="0" w:color="auto"/>
            </w:tcBorders>
            <w:noWrap/>
            <w:vAlign w:val="center"/>
            <w:hideMark/>
          </w:tcPr>
          <w:p w14:paraId="332956F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nil"/>
              <w:right w:val="single" w:sz="4" w:space="0" w:color="auto"/>
            </w:tcBorders>
            <w:noWrap/>
            <w:vAlign w:val="center"/>
            <w:hideMark/>
          </w:tcPr>
          <w:p w14:paraId="53FA073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nil"/>
              <w:right w:val="single" w:sz="4" w:space="0" w:color="auto"/>
            </w:tcBorders>
            <w:noWrap/>
            <w:vAlign w:val="center"/>
            <w:hideMark/>
          </w:tcPr>
          <w:p w14:paraId="39F2A4E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D2475A6"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6FDA9E4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30F7BA8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single" w:sz="4" w:space="0" w:color="auto"/>
              <w:left w:val="nil"/>
              <w:bottom w:val="single" w:sz="4" w:space="0" w:color="auto"/>
              <w:right w:val="single" w:sz="4" w:space="0" w:color="auto"/>
            </w:tcBorders>
            <w:noWrap/>
            <w:vAlign w:val="center"/>
            <w:hideMark/>
          </w:tcPr>
          <w:p w14:paraId="2ABB9CB2"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tiešās izmaksas</w:t>
            </w:r>
          </w:p>
        </w:tc>
        <w:tc>
          <w:tcPr>
            <w:tcW w:w="1587" w:type="dxa"/>
            <w:tcBorders>
              <w:top w:val="single" w:sz="4" w:space="0" w:color="auto"/>
              <w:left w:val="nil"/>
              <w:bottom w:val="single" w:sz="4" w:space="0" w:color="auto"/>
              <w:right w:val="single" w:sz="4" w:space="0" w:color="auto"/>
            </w:tcBorders>
            <w:noWrap/>
            <w:vAlign w:val="center"/>
            <w:hideMark/>
          </w:tcPr>
          <w:p w14:paraId="7A770F5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single" w:sz="4" w:space="0" w:color="auto"/>
              <w:left w:val="nil"/>
              <w:bottom w:val="single" w:sz="4" w:space="0" w:color="auto"/>
              <w:right w:val="single" w:sz="4" w:space="0" w:color="auto"/>
            </w:tcBorders>
            <w:noWrap/>
            <w:vAlign w:val="center"/>
            <w:hideMark/>
          </w:tcPr>
          <w:p w14:paraId="44952D3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single" w:sz="4" w:space="0" w:color="auto"/>
              <w:left w:val="nil"/>
              <w:bottom w:val="single" w:sz="4" w:space="0" w:color="auto"/>
              <w:right w:val="single" w:sz="4" w:space="0" w:color="auto"/>
            </w:tcBorders>
            <w:noWrap/>
            <w:vAlign w:val="center"/>
            <w:hideMark/>
          </w:tcPr>
          <w:p w14:paraId="29F3728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single" w:sz="4" w:space="0" w:color="auto"/>
              <w:left w:val="nil"/>
              <w:bottom w:val="single" w:sz="4" w:space="0" w:color="auto"/>
              <w:right w:val="single" w:sz="4" w:space="0" w:color="auto"/>
            </w:tcBorders>
            <w:noWrap/>
            <w:vAlign w:val="center"/>
            <w:hideMark/>
          </w:tcPr>
          <w:p w14:paraId="7B7CF0E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single" w:sz="4" w:space="0" w:color="auto"/>
              <w:left w:val="nil"/>
              <w:bottom w:val="single" w:sz="4" w:space="0" w:color="auto"/>
              <w:right w:val="single" w:sz="4" w:space="0" w:color="auto"/>
            </w:tcBorders>
            <w:noWrap/>
            <w:vAlign w:val="center"/>
            <w:hideMark/>
          </w:tcPr>
          <w:p w14:paraId="03324AD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single" w:sz="4" w:space="0" w:color="auto"/>
              <w:left w:val="nil"/>
              <w:bottom w:val="single" w:sz="4" w:space="0" w:color="auto"/>
              <w:right w:val="single" w:sz="4" w:space="0" w:color="auto"/>
            </w:tcBorders>
            <w:noWrap/>
            <w:vAlign w:val="center"/>
            <w:hideMark/>
          </w:tcPr>
          <w:p w14:paraId="3B6E2F9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C04F9D3"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4AC217D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1319E90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640D7B6C"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Virsizdevumi __%</w:t>
            </w:r>
          </w:p>
        </w:tc>
        <w:tc>
          <w:tcPr>
            <w:tcW w:w="1587" w:type="dxa"/>
            <w:tcBorders>
              <w:top w:val="nil"/>
              <w:left w:val="nil"/>
              <w:bottom w:val="single" w:sz="4" w:space="0" w:color="auto"/>
              <w:right w:val="single" w:sz="4" w:space="0" w:color="auto"/>
            </w:tcBorders>
            <w:noWrap/>
            <w:vAlign w:val="center"/>
            <w:hideMark/>
          </w:tcPr>
          <w:p w14:paraId="7444BBD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0BE63C1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1A9CC95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0BE4561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51C84BA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0C0B63E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D726CCA"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55F0EA1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1652724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73F66DB9"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Peļņa __%</w:t>
            </w:r>
          </w:p>
        </w:tc>
        <w:tc>
          <w:tcPr>
            <w:tcW w:w="1587" w:type="dxa"/>
            <w:tcBorders>
              <w:top w:val="nil"/>
              <w:left w:val="nil"/>
              <w:bottom w:val="single" w:sz="4" w:space="0" w:color="auto"/>
              <w:right w:val="single" w:sz="4" w:space="0" w:color="auto"/>
            </w:tcBorders>
            <w:noWrap/>
            <w:vAlign w:val="center"/>
            <w:hideMark/>
          </w:tcPr>
          <w:p w14:paraId="4FDC35F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4E0E090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0B7D77B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7673C7D"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7E887567"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540CE32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1647104F"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79C4484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vAlign w:val="center"/>
            <w:hideMark/>
          </w:tcPr>
          <w:p w14:paraId="7A152C1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19499B5E"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Darba devēja sociālais nodoklis __%</w:t>
            </w:r>
          </w:p>
        </w:tc>
        <w:tc>
          <w:tcPr>
            <w:tcW w:w="1587" w:type="dxa"/>
            <w:tcBorders>
              <w:top w:val="nil"/>
              <w:left w:val="nil"/>
              <w:bottom w:val="single" w:sz="4" w:space="0" w:color="auto"/>
              <w:right w:val="single" w:sz="4" w:space="0" w:color="auto"/>
            </w:tcBorders>
            <w:noWrap/>
            <w:vAlign w:val="center"/>
            <w:hideMark/>
          </w:tcPr>
          <w:p w14:paraId="37DA285C"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474B28A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2962DF8A"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5126814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4D3B74D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CFD237B"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20C3D33B"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3F496C7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7ED2A27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71AF8086"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bez PVN</w:t>
            </w:r>
          </w:p>
        </w:tc>
        <w:tc>
          <w:tcPr>
            <w:tcW w:w="1587" w:type="dxa"/>
            <w:tcBorders>
              <w:top w:val="nil"/>
              <w:left w:val="nil"/>
              <w:bottom w:val="single" w:sz="4" w:space="0" w:color="auto"/>
              <w:right w:val="single" w:sz="4" w:space="0" w:color="auto"/>
            </w:tcBorders>
            <w:noWrap/>
            <w:vAlign w:val="center"/>
            <w:hideMark/>
          </w:tcPr>
          <w:p w14:paraId="74E29807"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3EF2E6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79D48BA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69FF264A"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7C6CD8CB"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76C5E3DF" w14:textId="77777777" w:rsidR="00721A63" w:rsidRPr="00420175" w:rsidRDefault="00721A63" w:rsidP="000F47F4">
            <w:pPr>
              <w:spacing w:line="276" w:lineRule="auto"/>
              <w:jc w:val="center"/>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 </w:t>
            </w:r>
          </w:p>
        </w:tc>
      </w:tr>
      <w:tr w:rsidR="00721A63" w:rsidRPr="00420175" w14:paraId="63D357DA"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138B4398"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60ACEACB"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64B8600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PVN 21%</w:t>
            </w:r>
          </w:p>
        </w:tc>
        <w:tc>
          <w:tcPr>
            <w:tcW w:w="1587" w:type="dxa"/>
            <w:tcBorders>
              <w:top w:val="nil"/>
              <w:left w:val="nil"/>
              <w:bottom w:val="single" w:sz="4" w:space="0" w:color="auto"/>
              <w:right w:val="single" w:sz="4" w:space="0" w:color="auto"/>
            </w:tcBorders>
            <w:noWrap/>
            <w:vAlign w:val="center"/>
            <w:hideMark/>
          </w:tcPr>
          <w:p w14:paraId="10482D02"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BF3580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0183F3A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3E265C7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60B5965F"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3156A3B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04BF9046" w14:textId="77777777" w:rsidTr="004220AD">
        <w:trPr>
          <w:trHeight w:val="195"/>
          <w:jc w:val="center"/>
        </w:trPr>
        <w:tc>
          <w:tcPr>
            <w:tcW w:w="576" w:type="dxa"/>
            <w:tcBorders>
              <w:top w:val="nil"/>
              <w:left w:val="single" w:sz="4" w:space="0" w:color="auto"/>
              <w:bottom w:val="single" w:sz="4" w:space="0" w:color="auto"/>
              <w:right w:val="single" w:sz="4" w:space="0" w:color="auto"/>
            </w:tcBorders>
            <w:noWrap/>
            <w:vAlign w:val="center"/>
            <w:hideMark/>
          </w:tcPr>
          <w:p w14:paraId="3DDE4520"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76" w:type="dxa"/>
            <w:tcBorders>
              <w:top w:val="nil"/>
              <w:left w:val="nil"/>
              <w:bottom w:val="single" w:sz="4" w:space="0" w:color="auto"/>
              <w:right w:val="single" w:sz="4" w:space="0" w:color="auto"/>
            </w:tcBorders>
            <w:noWrap/>
            <w:vAlign w:val="center"/>
            <w:hideMark/>
          </w:tcPr>
          <w:p w14:paraId="130EAAEE"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2008" w:type="dxa"/>
            <w:tcBorders>
              <w:top w:val="nil"/>
              <w:left w:val="nil"/>
              <w:bottom w:val="single" w:sz="4" w:space="0" w:color="auto"/>
              <w:right w:val="single" w:sz="4" w:space="0" w:color="auto"/>
            </w:tcBorders>
            <w:noWrap/>
            <w:vAlign w:val="center"/>
            <w:hideMark/>
          </w:tcPr>
          <w:p w14:paraId="34C018D2" w14:textId="77777777" w:rsidR="00721A63" w:rsidRPr="00420175" w:rsidRDefault="00721A63" w:rsidP="000F47F4">
            <w:pPr>
              <w:spacing w:line="276" w:lineRule="auto"/>
              <w:rPr>
                <w:rFonts w:ascii="Times New Roman" w:hAnsi="Times New Roman" w:cs="Times New Roman"/>
                <w:b/>
                <w:bCs/>
                <w:sz w:val="24"/>
                <w:szCs w:val="24"/>
                <w:lang w:val="lv-LV"/>
              </w:rPr>
            </w:pPr>
            <w:r w:rsidRPr="00420175">
              <w:rPr>
                <w:rFonts w:ascii="Times New Roman" w:hAnsi="Times New Roman" w:cs="Times New Roman"/>
                <w:b/>
                <w:bCs/>
                <w:sz w:val="24"/>
                <w:szCs w:val="24"/>
                <w:lang w:val="lv-LV"/>
              </w:rPr>
              <w:t>Kopā ar PVN</w:t>
            </w:r>
          </w:p>
        </w:tc>
        <w:tc>
          <w:tcPr>
            <w:tcW w:w="1587" w:type="dxa"/>
            <w:tcBorders>
              <w:top w:val="nil"/>
              <w:left w:val="nil"/>
              <w:bottom w:val="single" w:sz="4" w:space="0" w:color="auto"/>
              <w:right w:val="single" w:sz="4" w:space="0" w:color="auto"/>
            </w:tcBorders>
            <w:noWrap/>
            <w:vAlign w:val="center"/>
            <w:hideMark/>
          </w:tcPr>
          <w:p w14:paraId="4884F82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629" w:type="dxa"/>
            <w:tcBorders>
              <w:top w:val="nil"/>
              <w:left w:val="nil"/>
              <w:bottom w:val="single" w:sz="4" w:space="0" w:color="auto"/>
              <w:right w:val="single" w:sz="4" w:space="0" w:color="auto"/>
            </w:tcBorders>
            <w:noWrap/>
            <w:vAlign w:val="center"/>
            <w:hideMark/>
          </w:tcPr>
          <w:p w14:paraId="303084B3"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443" w:type="dxa"/>
            <w:tcBorders>
              <w:top w:val="nil"/>
              <w:left w:val="nil"/>
              <w:bottom w:val="single" w:sz="4" w:space="0" w:color="auto"/>
              <w:right w:val="single" w:sz="4" w:space="0" w:color="auto"/>
            </w:tcBorders>
            <w:noWrap/>
            <w:vAlign w:val="center"/>
            <w:hideMark/>
          </w:tcPr>
          <w:p w14:paraId="505F980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884" w:type="dxa"/>
            <w:tcBorders>
              <w:top w:val="nil"/>
              <w:left w:val="nil"/>
              <w:bottom w:val="single" w:sz="4" w:space="0" w:color="auto"/>
              <w:right w:val="single" w:sz="4" w:space="0" w:color="auto"/>
            </w:tcBorders>
            <w:noWrap/>
            <w:vAlign w:val="center"/>
            <w:hideMark/>
          </w:tcPr>
          <w:p w14:paraId="7E580594"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332" w:type="dxa"/>
            <w:tcBorders>
              <w:top w:val="nil"/>
              <w:left w:val="nil"/>
              <w:bottom w:val="single" w:sz="4" w:space="0" w:color="auto"/>
              <w:right w:val="single" w:sz="4" w:space="0" w:color="auto"/>
            </w:tcBorders>
            <w:noWrap/>
            <w:vAlign w:val="center"/>
            <w:hideMark/>
          </w:tcPr>
          <w:p w14:paraId="11DAF215"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c>
          <w:tcPr>
            <w:tcW w:w="1110" w:type="dxa"/>
            <w:tcBorders>
              <w:top w:val="nil"/>
              <w:left w:val="nil"/>
              <w:bottom w:val="single" w:sz="4" w:space="0" w:color="auto"/>
              <w:right w:val="single" w:sz="4" w:space="0" w:color="auto"/>
            </w:tcBorders>
            <w:noWrap/>
            <w:vAlign w:val="center"/>
            <w:hideMark/>
          </w:tcPr>
          <w:p w14:paraId="1785D816"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 </w:t>
            </w:r>
          </w:p>
        </w:tc>
      </w:tr>
      <w:tr w:rsidR="00721A63" w:rsidRPr="00420175" w14:paraId="6F4B083D" w14:textId="77777777" w:rsidTr="004220AD">
        <w:trPr>
          <w:trHeight w:val="195"/>
          <w:jc w:val="center"/>
        </w:trPr>
        <w:tc>
          <w:tcPr>
            <w:tcW w:w="576" w:type="dxa"/>
            <w:noWrap/>
            <w:vAlign w:val="center"/>
          </w:tcPr>
          <w:p w14:paraId="440E7D75"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center"/>
          </w:tcPr>
          <w:p w14:paraId="7AEFDBE6"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ED4040F"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vAlign w:val="center"/>
          </w:tcPr>
          <w:p w14:paraId="06AC96E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629" w:type="dxa"/>
            <w:noWrap/>
            <w:vAlign w:val="center"/>
          </w:tcPr>
          <w:p w14:paraId="2625110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center"/>
          </w:tcPr>
          <w:p w14:paraId="770A0FF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884" w:type="dxa"/>
            <w:noWrap/>
            <w:vAlign w:val="center"/>
          </w:tcPr>
          <w:p w14:paraId="5813E80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332" w:type="dxa"/>
            <w:noWrap/>
            <w:vAlign w:val="center"/>
          </w:tcPr>
          <w:p w14:paraId="0EB81D59"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center"/>
          </w:tcPr>
          <w:p w14:paraId="484A8E8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4558566" w14:textId="77777777" w:rsidTr="004220AD">
        <w:trPr>
          <w:trHeight w:val="195"/>
          <w:jc w:val="center"/>
        </w:trPr>
        <w:tc>
          <w:tcPr>
            <w:tcW w:w="1752" w:type="dxa"/>
            <w:gridSpan w:val="2"/>
            <w:noWrap/>
            <w:vAlign w:val="center"/>
            <w:hideMark/>
          </w:tcPr>
          <w:p w14:paraId="2C8810A3"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Uzņēmējs:</w:t>
            </w:r>
          </w:p>
        </w:tc>
        <w:tc>
          <w:tcPr>
            <w:tcW w:w="2008" w:type="dxa"/>
            <w:noWrap/>
            <w:vAlign w:val="center"/>
          </w:tcPr>
          <w:p w14:paraId="7AF2F615"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14:paraId="55D77EA9" w14:textId="77777777"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hideMark/>
          </w:tcPr>
          <w:p w14:paraId="4722FD20"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Pasūtītājs</w:t>
            </w:r>
          </w:p>
        </w:tc>
      </w:tr>
      <w:tr w:rsidR="00721A63" w:rsidRPr="00420175" w14:paraId="66F2CF2D" w14:textId="77777777" w:rsidTr="004220AD">
        <w:trPr>
          <w:trHeight w:val="195"/>
          <w:jc w:val="center"/>
        </w:trPr>
        <w:tc>
          <w:tcPr>
            <w:tcW w:w="576" w:type="dxa"/>
            <w:noWrap/>
            <w:vAlign w:val="center"/>
          </w:tcPr>
          <w:p w14:paraId="7FEB6C8C"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noWrap/>
            <w:vAlign w:val="center"/>
          </w:tcPr>
          <w:p w14:paraId="05B0368B"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noWrap/>
            <w:vAlign w:val="center"/>
          </w:tcPr>
          <w:p w14:paraId="54291364"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tcPr>
          <w:p w14:paraId="46D9B334" w14:textId="77777777" w:rsidR="00721A63" w:rsidRPr="00420175" w:rsidRDefault="00721A63" w:rsidP="000F47F4">
            <w:pPr>
              <w:spacing w:line="276" w:lineRule="auto"/>
              <w:rPr>
                <w:rFonts w:ascii="Times New Roman" w:hAnsi="Times New Roman" w:cs="Times New Roman"/>
                <w:sz w:val="24"/>
                <w:szCs w:val="24"/>
                <w:lang w:val="lv-LV"/>
              </w:rPr>
            </w:pPr>
          </w:p>
        </w:tc>
        <w:tc>
          <w:tcPr>
            <w:tcW w:w="4326" w:type="dxa"/>
            <w:gridSpan w:val="3"/>
            <w:noWrap/>
            <w:vAlign w:val="center"/>
          </w:tcPr>
          <w:p w14:paraId="28BC9D7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0546A15C" w14:textId="77777777" w:rsidTr="004220AD">
        <w:trPr>
          <w:trHeight w:val="195"/>
          <w:jc w:val="center"/>
        </w:trPr>
        <w:tc>
          <w:tcPr>
            <w:tcW w:w="3760" w:type="dxa"/>
            <w:gridSpan w:val="3"/>
            <w:noWrap/>
            <w:hideMark/>
          </w:tcPr>
          <w:p w14:paraId="0C02DA7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48427BA"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3CF4E742"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1A589CE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14:paraId="54882029"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3935B0B" w14:textId="77777777" w:rsidTr="004220AD">
        <w:trPr>
          <w:trHeight w:val="255"/>
          <w:jc w:val="center"/>
        </w:trPr>
        <w:tc>
          <w:tcPr>
            <w:tcW w:w="576" w:type="dxa"/>
            <w:noWrap/>
            <w:vAlign w:val="bottom"/>
          </w:tcPr>
          <w:p w14:paraId="01A8FF72"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14:paraId="4B5C74A8"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14:paraId="34F42C5F"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16570790"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23C9EAFE"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14:paraId="1448D749"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1110" w:type="dxa"/>
            <w:noWrap/>
            <w:vAlign w:val="bottom"/>
          </w:tcPr>
          <w:p w14:paraId="4977CA29"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5B560EBC" w14:textId="77777777" w:rsidTr="004220AD">
        <w:trPr>
          <w:trHeight w:val="195"/>
          <w:jc w:val="center"/>
        </w:trPr>
        <w:tc>
          <w:tcPr>
            <w:tcW w:w="3760" w:type="dxa"/>
            <w:gridSpan w:val="3"/>
            <w:noWrap/>
            <w:hideMark/>
          </w:tcPr>
          <w:p w14:paraId="171867C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1E52DCCC"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BED2FDC"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0551FC24"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1110" w:type="dxa"/>
            <w:noWrap/>
          </w:tcPr>
          <w:p w14:paraId="3542B63D"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04CDEA05" w14:textId="77777777" w:rsidTr="004220AD">
        <w:trPr>
          <w:trHeight w:val="255"/>
          <w:jc w:val="center"/>
        </w:trPr>
        <w:tc>
          <w:tcPr>
            <w:tcW w:w="576" w:type="dxa"/>
            <w:noWrap/>
            <w:vAlign w:val="bottom"/>
          </w:tcPr>
          <w:p w14:paraId="0F80349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14:paraId="446D523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14:paraId="30F853B6"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41B04263"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hideMark/>
          </w:tcPr>
          <w:p w14:paraId="21EF9E91" w14:textId="77777777" w:rsidR="00721A63" w:rsidRPr="00420175" w:rsidRDefault="00721A63" w:rsidP="000F47F4">
            <w:pPr>
              <w:spacing w:line="276" w:lineRule="auto"/>
              <w:jc w:val="center"/>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1110" w:type="dxa"/>
            <w:noWrap/>
            <w:vAlign w:val="bottom"/>
          </w:tcPr>
          <w:p w14:paraId="00A2E8E9"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0348A80D" w14:textId="77777777" w:rsidTr="004220AD">
        <w:trPr>
          <w:trHeight w:val="195"/>
          <w:jc w:val="center"/>
        </w:trPr>
        <w:tc>
          <w:tcPr>
            <w:tcW w:w="3760" w:type="dxa"/>
            <w:gridSpan w:val="3"/>
            <w:noWrap/>
            <w:hideMark/>
          </w:tcPr>
          <w:p w14:paraId="6A977E35"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14:paraId="50D1AC06"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16C14AEF"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hideMark/>
          </w:tcPr>
          <w:p w14:paraId="106463C1"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1110" w:type="dxa"/>
            <w:noWrap/>
          </w:tcPr>
          <w:p w14:paraId="7653AE0A"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92C848D" w14:textId="77777777" w:rsidTr="004220AD">
        <w:trPr>
          <w:trHeight w:val="195"/>
          <w:jc w:val="center"/>
        </w:trPr>
        <w:tc>
          <w:tcPr>
            <w:tcW w:w="576" w:type="dxa"/>
            <w:noWrap/>
            <w:vAlign w:val="bottom"/>
          </w:tcPr>
          <w:p w14:paraId="1563BC4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tcPr>
          <w:p w14:paraId="2E3B13E4"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2008" w:type="dxa"/>
            <w:noWrap/>
            <w:vAlign w:val="bottom"/>
          </w:tcPr>
          <w:p w14:paraId="2B76D45E"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587" w:type="dxa"/>
            <w:noWrap/>
          </w:tcPr>
          <w:p w14:paraId="08BDD904" w14:textId="77777777" w:rsidR="00721A63" w:rsidRPr="00420175" w:rsidRDefault="00721A63" w:rsidP="000F47F4">
            <w:pPr>
              <w:spacing w:line="276" w:lineRule="auto"/>
              <w:rPr>
                <w:rFonts w:ascii="Times New Roman" w:hAnsi="Times New Roman" w:cs="Times New Roman"/>
                <w:sz w:val="24"/>
                <w:szCs w:val="24"/>
                <w:lang w:val="lv-LV"/>
              </w:rPr>
            </w:pPr>
          </w:p>
        </w:tc>
        <w:tc>
          <w:tcPr>
            <w:tcW w:w="1629" w:type="dxa"/>
            <w:noWrap/>
            <w:vAlign w:val="bottom"/>
          </w:tcPr>
          <w:p w14:paraId="763B3123"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57D8FEE1"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3AB6DE9F"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14874E49"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25D2F5CD"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0FDE11E" w14:textId="77777777" w:rsidTr="004220AD">
        <w:trPr>
          <w:trHeight w:val="195"/>
          <w:jc w:val="center"/>
        </w:trPr>
        <w:tc>
          <w:tcPr>
            <w:tcW w:w="1752" w:type="dxa"/>
            <w:gridSpan w:val="2"/>
            <w:noWrap/>
            <w:hideMark/>
          </w:tcPr>
          <w:p w14:paraId="2BE5EF3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Būvuzraugs:</w:t>
            </w:r>
          </w:p>
        </w:tc>
        <w:tc>
          <w:tcPr>
            <w:tcW w:w="2008" w:type="dxa"/>
            <w:noWrap/>
            <w:vAlign w:val="bottom"/>
          </w:tcPr>
          <w:p w14:paraId="2F16CA3A"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4659" w:type="dxa"/>
            <w:gridSpan w:val="3"/>
            <w:noWrap/>
            <w:vAlign w:val="center"/>
          </w:tcPr>
          <w:p w14:paraId="1858E438"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bottom"/>
          </w:tcPr>
          <w:p w14:paraId="25380752"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717D997F"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7A768CA0"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190A5F11" w14:textId="77777777" w:rsidTr="004220AD">
        <w:trPr>
          <w:trHeight w:val="195"/>
          <w:jc w:val="center"/>
        </w:trPr>
        <w:tc>
          <w:tcPr>
            <w:tcW w:w="576" w:type="dxa"/>
            <w:noWrap/>
            <w:vAlign w:val="center"/>
          </w:tcPr>
          <w:p w14:paraId="16B213A4" w14:textId="77777777" w:rsidR="00721A63" w:rsidRPr="00420175" w:rsidRDefault="00721A63" w:rsidP="000F47F4">
            <w:pPr>
              <w:spacing w:line="276" w:lineRule="auto"/>
              <w:rPr>
                <w:rFonts w:ascii="Times New Roman" w:hAnsi="Times New Roman" w:cs="Times New Roman"/>
                <w:sz w:val="24"/>
                <w:szCs w:val="24"/>
                <w:lang w:val="lv-LV"/>
              </w:rPr>
            </w:pPr>
          </w:p>
        </w:tc>
        <w:tc>
          <w:tcPr>
            <w:tcW w:w="1176" w:type="dxa"/>
            <w:vAlign w:val="bottom"/>
          </w:tcPr>
          <w:p w14:paraId="48A848F4" w14:textId="77777777" w:rsidR="00721A63" w:rsidRPr="00420175" w:rsidRDefault="00721A63" w:rsidP="000F47F4">
            <w:pPr>
              <w:spacing w:line="276" w:lineRule="auto"/>
              <w:rPr>
                <w:rFonts w:ascii="Times New Roman" w:hAnsi="Times New Roman" w:cs="Times New Roman"/>
                <w:sz w:val="24"/>
                <w:szCs w:val="24"/>
                <w:lang w:val="lv-LV"/>
              </w:rPr>
            </w:pPr>
          </w:p>
        </w:tc>
        <w:tc>
          <w:tcPr>
            <w:tcW w:w="2008" w:type="dxa"/>
            <w:vAlign w:val="bottom"/>
          </w:tcPr>
          <w:p w14:paraId="7B039254" w14:textId="77777777" w:rsidR="00721A63" w:rsidRPr="00420175" w:rsidRDefault="00721A63" w:rsidP="000F47F4">
            <w:pPr>
              <w:spacing w:line="276" w:lineRule="auto"/>
              <w:rPr>
                <w:rFonts w:ascii="Times New Roman" w:hAnsi="Times New Roman" w:cs="Times New Roman"/>
                <w:sz w:val="24"/>
                <w:szCs w:val="24"/>
                <w:lang w:val="lv-LV"/>
              </w:rPr>
            </w:pPr>
          </w:p>
        </w:tc>
        <w:tc>
          <w:tcPr>
            <w:tcW w:w="4659" w:type="dxa"/>
            <w:gridSpan w:val="3"/>
            <w:noWrap/>
            <w:vAlign w:val="center"/>
          </w:tcPr>
          <w:p w14:paraId="53118A9D"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vAlign w:val="center"/>
          </w:tcPr>
          <w:p w14:paraId="62FF8AAA" w14:textId="77777777" w:rsidR="00721A63" w:rsidRPr="00420175" w:rsidRDefault="00721A63" w:rsidP="000F47F4">
            <w:pPr>
              <w:spacing w:line="276" w:lineRule="auto"/>
              <w:jc w:val="center"/>
              <w:rPr>
                <w:rFonts w:ascii="Times New Roman" w:hAnsi="Times New Roman" w:cs="Times New Roman"/>
                <w:b/>
                <w:bCs/>
                <w:i/>
                <w:iCs/>
                <w:sz w:val="24"/>
                <w:szCs w:val="24"/>
                <w:lang w:val="lv-LV"/>
              </w:rPr>
            </w:pPr>
          </w:p>
        </w:tc>
        <w:tc>
          <w:tcPr>
            <w:tcW w:w="1332" w:type="dxa"/>
            <w:noWrap/>
            <w:vAlign w:val="center"/>
          </w:tcPr>
          <w:p w14:paraId="00778F9A"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center"/>
          </w:tcPr>
          <w:p w14:paraId="05CCB362"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37EFD6A2" w14:textId="77777777" w:rsidTr="004220AD">
        <w:trPr>
          <w:trHeight w:val="195"/>
          <w:jc w:val="center"/>
        </w:trPr>
        <w:tc>
          <w:tcPr>
            <w:tcW w:w="3760" w:type="dxa"/>
            <w:gridSpan w:val="3"/>
            <w:noWrap/>
            <w:hideMark/>
          </w:tcPr>
          <w:p w14:paraId="3E125D7D"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1995388"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5226816A"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2A3FA6C3"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66ED45DA"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vAlign w:val="bottom"/>
          </w:tcPr>
          <w:p w14:paraId="379DB32F"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5E46A401" w14:textId="77777777" w:rsidTr="004220AD">
        <w:trPr>
          <w:trHeight w:val="255"/>
          <w:jc w:val="center"/>
        </w:trPr>
        <w:tc>
          <w:tcPr>
            <w:tcW w:w="576" w:type="dxa"/>
            <w:noWrap/>
            <w:vAlign w:val="bottom"/>
          </w:tcPr>
          <w:p w14:paraId="0709E669"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76" w:type="dxa"/>
            <w:noWrap/>
            <w:vAlign w:val="bottom"/>
            <w:hideMark/>
          </w:tcPr>
          <w:p w14:paraId="21D910A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(Paraksts)</w:t>
            </w:r>
          </w:p>
        </w:tc>
        <w:tc>
          <w:tcPr>
            <w:tcW w:w="2008" w:type="dxa"/>
            <w:noWrap/>
            <w:vAlign w:val="bottom"/>
          </w:tcPr>
          <w:p w14:paraId="1F60AD96"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5AF021F1"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4952FB35"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0F7C063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14:paraId="2407E771"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34451769" w14:textId="77777777" w:rsidTr="004220AD">
        <w:trPr>
          <w:trHeight w:val="195"/>
          <w:jc w:val="center"/>
        </w:trPr>
        <w:tc>
          <w:tcPr>
            <w:tcW w:w="3760" w:type="dxa"/>
            <w:gridSpan w:val="3"/>
            <w:noWrap/>
            <w:hideMark/>
          </w:tcPr>
          <w:p w14:paraId="570E9EEA"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_________________________</w:t>
            </w:r>
          </w:p>
        </w:tc>
        <w:tc>
          <w:tcPr>
            <w:tcW w:w="3216" w:type="dxa"/>
            <w:gridSpan w:val="2"/>
            <w:noWrap/>
          </w:tcPr>
          <w:p w14:paraId="66F36E11"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23D27412"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5BBB8D9C"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453486EB"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0B28B8C5" w14:textId="77777777" w:rsidR="00721A63" w:rsidRPr="00420175" w:rsidRDefault="00721A63" w:rsidP="000F47F4">
            <w:pPr>
              <w:spacing w:line="276" w:lineRule="auto"/>
              <w:rPr>
                <w:rFonts w:ascii="Times New Roman" w:hAnsi="Times New Roman" w:cs="Times New Roman"/>
                <w:sz w:val="24"/>
                <w:szCs w:val="24"/>
                <w:lang w:val="lv-LV"/>
              </w:rPr>
            </w:pPr>
          </w:p>
        </w:tc>
      </w:tr>
      <w:tr w:rsidR="00721A63" w:rsidRPr="00420175" w14:paraId="289442A5" w14:textId="77777777" w:rsidTr="004220AD">
        <w:trPr>
          <w:trHeight w:val="255"/>
          <w:jc w:val="center"/>
        </w:trPr>
        <w:tc>
          <w:tcPr>
            <w:tcW w:w="576" w:type="dxa"/>
            <w:noWrap/>
            <w:vAlign w:val="bottom"/>
          </w:tcPr>
          <w:p w14:paraId="599FF9AD"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3184" w:type="dxa"/>
            <w:gridSpan w:val="2"/>
            <w:noWrap/>
            <w:vAlign w:val="bottom"/>
            <w:hideMark/>
          </w:tcPr>
          <w:p w14:paraId="693A3637"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(Vārds Uzvārds)</w:t>
            </w:r>
          </w:p>
        </w:tc>
        <w:tc>
          <w:tcPr>
            <w:tcW w:w="3216" w:type="dxa"/>
            <w:gridSpan w:val="2"/>
            <w:noWrap/>
            <w:vAlign w:val="bottom"/>
          </w:tcPr>
          <w:p w14:paraId="793ECA0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443" w:type="dxa"/>
            <w:noWrap/>
            <w:vAlign w:val="bottom"/>
          </w:tcPr>
          <w:p w14:paraId="78DA280A" w14:textId="77777777" w:rsidR="00721A63" w:rsidRPr="00420175" w:rsidRDefault="00721A63" w:rsidP="000F47F4">
            <w:pPr>
              <w:spacing w:line="276" w:lineRule="auto"/>
              <w:rPr>
                <w:rFonts w:ascii="Times New Roman" w:hAnsi="Times New Roman" w:cs="Times New Roman"/>
                <w:sz w:val="24"/>
                <w:szCs w:val="24"/>
                <w:lang w:val="lv-LV"/>
              </w:rPr>
            </w:pPr>
          </w:p>
        </w:tc>
        <w:tc>
          <w:tcPr>
            <w:tcW w:w="3216" w:type="dxa"/>
            <w:gridSpan w:val="2"/>
            <w:noWrap/>
            <w:vAlign w:val="bottom"/>
          </w:tcPr>
          <w:p w14:paraId="643F073C" w14:textId="77777777" w:rsidR="00721A63" w:rsidRPr="00420175" w:rsidRDefault="00721A63" w:rsidP="000F47F4">
            <w:pPr>
              <w:spacing w:line="276" w:lineRule="auto"/>
              <w:jc w:val="center"/>
              <w:rPr>
                <w:rFonts w:ascii="Times New Roman" w:hAnsi="Times New Roman" w:cs="Times New Roman"/>
                <w:sz w:val="24"/>
                <w:szCs w:val="24"/>
                <w:lang w:val="lv-LV"/>
              </w:rPr>
            </w:pPr>
          </w:p>
        </w:tc>
        <w:tc>
          <w:tcPr>
            <w:tcW w:w="1110" w:type="dxa"/>
            <w:noWrap/>
            <w:vAlign w:val="bottom"/>
          </w:tcPr>
          <w:p w14:paraId="61056F86" w14:textId="77777777" w:rsidR="00721A63" w:rsidRPr="00420175" w:rsidRDefault="00721A63" w:rsidP="000F47F4">
            <w:pPr>
              <w:spacing w:line="276" w:lineRule="auto"/>
              <w:jc w:val="center"/>
              <w:rPr>
                <w:rFonts w:ascii="Times New Roman" w:hAnsi="Times New Roman" w:cs="Times New Roman"/>
                <w:sz w:val="24"/>
                <w:szCs w:val="24"/>
                <w:lang w:val="lv-LV"/>
              </w:rPr>
            </w:pPr>
          </w:p>
        </w:tc>
      </w:tr>
      <w:tr w:rsidR="00721A63" w:rsidRPr="00420175" w14:paraId="63BCBA29" w14:textId="77777777" w:rsidTr="004220AD">
        <w:trPr>
          <w:trHeight w:val="195"/>
          <w:jc w:val="center"/>
        </w:trPr>
        <w:tc>
          <w:tcPr>
            <w:tcW w:w="3760" w:type="dxa"/>
            <w:gridSpan w:val="3"/>
            <w:noWrap/>
            <w:hideMark/>
          </w:tcPr>
          <w:p w14:paraId="5ACD7B0C" w14:textId="77777777" w:rsidR="00721A63" w:rsidRPr="00420175" w:rsidRDefault="00721A63" w:rsidP="000F47F4">
            <w:pPr>
              <w:spacing w:line="276" w:lineRule="auto"/>
              <w:rPr>
                <w:rFonts w:ascii="Times New Roman" w:hAnsi="Times New Roman" w:cs="Times New Roman"/>
                <w:sz w:val="24"/>
                <w:szCs w:val="24"/>
                <w:lang w:val="lv-LV"/>
              </w:rPr>
            </w:pPr>
            <w:r w:rsidRPr="00420175">
              <w:rPr>
                <w:rFonts w:ascii="Times New Roman" w:hAnsi="Times New Roman" w:cs="Times New Roman"/>
                <w:sz w:val="24"/>
                <w:szCs w:val="24"/>
                <w:lang w:val="lv-LV"/>
              </w:rPr>
              <w:t>20__.gada ________________</w:t>
            </w:r>
          </w:p>
        </w:tc>
        <w:tc>
          <w:tcPr>
            <w:tcW w:w="3216" w:type="dxa"/>
            <w:gridSpan w:val="2"/>
            <w:noWrap/>
          </w:tcPr>
          <w:p w14:paraId="17F663AA" w14:textId="77777777" w:rsidR="00721A63" w:rsidRPr="00420175" w:rsidRDefault="00721A63" w:rsidP="000F47F4">
            <w:pPr>
              <w:spacing w:line="276" w:lineRule="auto"/>
              <w:rPr>
                <w:rFonts w:ascii="Times New Roman" w:hAnsi="Times New Roman" w:cs="Times New Roman"/>
                <w:sz w:val="24"/>
                <w:szCs w:val="24"/>
                <w:lang w:val="lv-LV"/>
              </w:rPr>
            </w:pPr>
          </w:p>
        </w:tc>
        <w:tc>
          <w:tcPr>
            <w:tcW w:w="1443" w:type="dxa"/>
            <w:noWrap/>
            <w:vAlign w:val="bottom"/>
          </w:tcPr>
          <w:p w14:paraId="625A1E3D" w14:textId="77777777" w:rsidR="00721A63" w:rsidRPr="00420175" w:rsidRDefault="00721A63" w:rsidP="000F47F4">
            <w:pPr>
              <w:spacing w:line="276" w:lineRule="auto"/>
              <w:rPr>
                <w:rFonts w:ascii="Times New Roman" w:hAnsi="Times New Roman" w:cs="Times New Roman"/>
                <w:sz w:val="24"/>
                <w:szCs w:val="24"/>
                <w:lang w:val="lv-LV"/>
              </w:rPr>
            </w:pPr>
          </w:p>
        </w:tc>
        <w:tc>
          <w:tcPr>
            <w:tcW w:w="1884" w:type="dxa"/>
            <w:noWrap/>
          </w:tcPr>
          <w:p w14:paraId="3646EDD1" w14:textId="77777777" w:rsidR="00721A63" w:rsidRPr="00420175" w:rsidRDefault="00721A63" w:rsidP="000F47F4">
            <w:pPr>
              <w:spacing w:line="276" w:lineRule="auto"/>
              <w:rPr>
                <w:rFonts w:ascii="Times New Roman" w:hAnsi="Times New Roman" w:cs="Times New Roman"/>
                <w:sz w:val="24"/>
                <w:szCs w:val="24"/>
                <w:lang w:val="lv-LV"/>
              </w:rPr>
            </w:pPr>
          </w:p>
        </w:tc>
        <w:tc>
          <w:tcPr>
            <w:tcW w:w="1332" w:type="dxa"/>
            <w:noWrap/>
            <w:vAlign w:val="bottom"/>
          </w:tcPr>
          <w:p w14:paraId="5A1E34BB" w14:textId="77777777" w:rsidR="00721A63" w:rsidRPr="00420175" w:rsidRDefault="00721A63" w:rsidP="000F47F4">
            <w:pPr>
              <w:spacing w:line="276" w:lineRule="auto"/>
              <w:rPr>
                <w:rFonts w:ascii="Times New Roman" w:hAnsi="Times New Roman" w:cs="Times New Roman"/>
                <w:sz w:val="24"/>
                <w:szCs w:val="24"/>
                <w:lang w:val="lv-LV"/>
              </w:rPr>
            </w:pPr>
          </w:p>
        </w:tc>
        <w:tc>
          <w:tcPr>
            <w:tcW w:w="1110" w:type="dxa"/>
            <w:noWrap/>
          </w:tcPr>
          <w:p w14:paraId="53D9C08D" w14:textId="77777777" w:rsidR="00721A63" w:rsidRPr="00420175" w:rsidRDefault="00721A63" w:rsidP="000F47F4">
            <w:pPr>
              <w:spacing w:line="276" w:lineRule="auto"/>
              <w:rPr>
                <w:rFonts w:ascii="Times New Roman" w:hAnsi="Times New Roman" w:cs="Times New Roman"/>
                <w:sz w:val="24"/>
                <w:szCs w:val="24"/>
                <w:lang w:val="lv-LV"/>
              </w:rPr>
            </w:pPr>
          </w:p>
        </w:tc>
      </w:tr>
    </w:tbl>
    <w:p w14:paraId="5A3EA809" w14:textId="77777777" w:rsidR="00027CD1" w:rsidRPr="00420175" w:rsidRDefault="00027CD1" w:rsidP="00027CD1">
      <w:pPr>
        <w:outlineLvl w:val="0"/>
        <w:rPr>
          <w:rFonts w:ascii="Times New Roman" w:hAnsi="Times New Roman" w:cs="Times New Roman"/>
          <w:sz w:val="24"/>
          <w:szCs w:val="24"/>
          <w:lang w:val="lv-LV"/>
        </w:rPr>
      </w:pP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r w:rsidRPr="00420175">
        <w:rPr>
          <w:rFonts w:ascii="Times New Roman" w:hAnsi="Times New Roman" w:cs="Times New Roman"/>
          <w:b/>
          <w:bCs/>
          <w:sz w:val="24"/>
          <w:szCs w:val="24"/>
          <w:lang w:val="lv-LV"/>
        </w:rPr>
        <w:tab/>
      </w:r>
    </w:p>
    <w:p w14:paraId="30C145C0" w14:textId="77777777" w:rsidR="00027CD1" w:rsidRPr="00420175" w:rsidRDefault="00027CD1" w:rsidP="00027CD1">
      <w:pPr>
        <w:jc w:val="center"/>
        <w:rPr>
          <w:rFonts w:ascii="Times New Roman" w:hAnsi="Times New Roman" w:cs="Times New Roman"/>
          <w:b/>
          <w:sz w:val="24"/>
          <w:szCs w:val="24"/>
          <w:lang w:val="lv-LV"/>
        </w:rPr>
      </w:pPr>
    </w:p>
    <w:p w14:paraId="1FF73F15" w14:textId="1FEE5433" w:rsidR="00721A63" w:rsidRPr="00420175" w:rsidRDefault="00027CD1" w:rsidP="004220AD">
      <w:pPr>
        <w:rPr>
          <w:rFonts w:ascii="Times New Roman" w:hAnsi="Times New Roman" w:cs="Times New Roman"/>
          <w:sz w:val="24"/>
          <w:szCs w:val="24"/>
          <w:lang w:val="lv-LV"/>
        </w:rPr>
        <w:sectPr w:rsidR="00721A63" w:rsidRPr="00420175" w:rsidSect="004220AD">
          <w:type w:val="continuous"/>
          <w:pgSz w:w="16838" w:h="11906" w:orient="landscape"/>
          <w:pgMar w:top="630" w:right="1440" w:bottom="1350" w:left="1440" w:header="709" w:footer="590" w:gutter="0"/>
          <w:cols w:space="720"/>
          <w:docGrid w:linePitch="299"/>
        </w:sectPr>
      </w:pP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r w:rsidRPr="00420175">
        <w:rPr>
          <w:rFonts w:ascii="Times New Roman" w:hAnsi="Times New Roman" w:cs="Times New Roman"/>
          <w:sz w:val="24"/>
          <w:szCs w:val="24"/>
          <w:lang w:val="lv-LV"/>
        </w:rPr>
        <w:tab/>
      </w:r>
    </w:p>
    <w:p w14:paraId="6B3BDBCC" w14:textId="77777777" w:rsidR="001B403E" w:rsidRPr="00420175" w:rsidRDefault="001B403E" w:rsidP="00027CD1">
      <w:pPr>
        <w:ind w:firstLine="720"/>
        <w:outlineLvl w:val="0"/>
        <w:rPr>
          <w:rFonts w:ascii="Times New Roman" w:hAnsi="Times New Roman" w:cs="Times New Roman"/>
          <w:sz w:val="24"/>
          <w:szCs w:val="24"/>
          <w:lang w:val="lv-LV"/>
        </w:rPr>
      </w:pPr>
    </w:p>
    <w:p w14:paraId="726C12C6" w14:textId="77777777" w:rsidR="001B403E" w:rsidRPr="00420175" w:rsidRDefault="001B403E" w:rsidP="00027CD1">
      <w:pPr>
        <w:ind w:firstLine="720"/>
        <w:outlineLvl w:val="0"/>
        <w:rPr>
          <w:rFonts w:ascii="Times New Roman" w:hAnsi="Times New Roman" w:cs="Times New Roman"/>
          <w:sz w:val="24"/>
          <w:szCs w:val="24"/>
          <w:lang w:val="lv-LV"/>
        </w:rPr>
      </w:pPr>
    </w:p>
    <w:p w14:paraId="371924E6" w14:textId="77777777" w:rsidR="00027CD1" w:rsidRPr="00420175" w:rsidRDefault="00027CD1" w:rsidP="00027CD1">
      <w:pPr>
        <w:ind w:firstLine="720"/>
        <w:outlineLvl w:val="0"/>
        <w:rPr>
          <w:rFonts w:ascii="Times New Roman" w:hAnsi="Times New Roman" w:cs="Times New Roman"/>
          <w:sz w:val="24"/>
          <w:szCs w:val="24"/>
          <w:lang w:val="lv-LV"/>
        </w:rPr>
      </w:pPr>
    </w:p>
    <w:p w14:paraId="5AA965D8" w14:textId="77777777" w:rsidR="00027CD1" w:rsidRPr="00420175" w:rsidRDefault="00027CD1" w:rsidP="00027CD1">
      <w:pPr>
        <w:ind w:firstLine="720"/>
        <w:outlineLvl w:val="0"/>
        <w:rPr>
          <w:rFonts w:ascii="Times New Roman" w:hAnsi="Times New Roman" w:cs="Times New Roman"/>
          <w:sz w:val="24"/>
          <w:szCs w:val="24"/>
          <w:lang w:val="lv-LV"/>
        </w:rPr>
      </w:pPr>
    </w:p>
    <w:p w14:paraId="2FB4E497" w14:textId="77777777" w:rsidR="002B7E85" w:rsidRPr="00420175" w:rsidRDefault="002B7E85" w:rsidP="002B7E85">
      <w:pPr>
        <w:jc w:val="right"/>
        <w:rPr>
          <w:rFonts w:ascii="Times New Roman" w:hAnsi="Times New Roman" w:cs="Times New Roman"/>
          <w:b/>
          <w:sz w:val="24"/>
          <w:szCs w:val="24"/>
          <w:lang w:val="lv-LV"/>
        </w:rPr>
      </w:pPr>
      <w:r w:rsidRPr="00420175">
        <w:rPr>
          <w:rFonts w:ascii="Times New Roman" w:hAnsi="Times New Roman" w:cs="Times New Roman"/>
          <w:b/>
          <w:sz w:val="24"/>
          <w:szCs w:val="24"/>
          <w:lang w:val="lv-LV"/>
        </w:rPr>
        <w:t>Pielikums Nr.___</w:t>
      </w:r>
    </w:p>
    <w:p w14:paraId="49B23585" w14:textId="77777777" w:rsidR="00027CD1" w:rsidRPr="00420175" w:rsidRDefault="00027CD1" w:rsidP="00027CD1">
      <w:pPr>
        <w:ind w:firstLine="720"/>
        <w:outlineLvl w:val="0"/>
        <w:rPr>
          <w:rFonts w:ascii="Times New Roman" w:hAnsi="Times New Roman" w:cs="Times New Roman"/>
          <w:sz w:val="24"/>
          <w:szCs w:val="24"/>
          <w:lang w:val="lv-LV"/>
        </w:rPr>
      </w:pPr>
    </w:p>
    <w:p w14:paraId="54BBFFCA" w14:textId="77777777" w:rsidR="00027CD1" w:rsidRPr="00420175" w:rsidRDefault="00027CD1" w:rsidP="00027CD1">
      <w:pPr>
        <w:outlineLvl w:val="0"/>
        <w:rPr>
          <w:rFonts w:ascii="Times New Roman" w:hAnsi="Times New Roman" w:cs="Times New Roman"/>
          <w:sz w:val="24"/>
          <w:szCs w:val="24"/>
          <w:lang w:val="lv-LV"/>
        </w:rPr>
      </w:pPr>
    </w:p>
    <w:p w14:paraId="4B50C55E" w14:textId="77777777" w:rsidR="00027CD1" w:rsidRPr="00420175" w:rsidRDefault="002B7E85" w:rsidP="002B7E85">
      <w:pPr>
        <w:jc w:val="center"/>
        <w:outlineLvl w:val="0"/>
        <w:rPr>
          <w:rFonts w:ascii="Times New Roman" w:hAnsi="Times New Roman" w:cs="Times New Roman"/>
          <w:b/>
          <w:sz w:val="24"/>
          <w:szCs w:val="24"/>
          <w:lang w:val="lv-LV"/>
        </w:rPr>
      </w:pPr>
      <w:r w:rsidRPr="00AC6EBC">
        <w:rPr>
          <w:rFonts w:ascii="Times New Roman" w:hAnsi="Times New Roman" w:cs="Times New Roman"/>
          <w:b/>
          <w:sz w:val="24"/>
          <w:szCs w:val="24"/>
          <w:lang w:val="lv-LV"/>
        </w:rPr>
        <w:t>Līgumā iesaistīto apakšuzņēmēju saraksts</w:t>
      </w:r>
      <w:r w:rsidR="008B598A" w:rsidRPr="00AC6EBC">
        <w:rPr>
          <w:rFonts w:ascii="Times New Roman" w:hAnsi="Times New Roman" w:cs="Times New Roman"/>
          <w:b/>
          <w:sz w:val="24"/>
          <w:szCs w:val="24"/>
          <w:lang w:val="lv-LV"/>
        </w:rPr>
        <w:t>,</w:t>
      </w:r>
      <w:r w:rsidR="00AC6EBC">
        <w:rPr>
          <w:rFonts w:ascii="Times New Roman" w:hAnsi="Times New Roman" w:cs="Times New Roman"/>
          <w:b/>
          <w:sz w:val="24"/>
          <w:szCs w:val="24"/>
          <w:lang w:val="lv-LV"/>
        </w:rPr>
        <w:t xml:space="preserve"> </w:t>
      </w:r>
      <w:r w:rsidR="008B598A" w:rsidRPr="00AC6EBC">
        <w:rPr>
          <w:rFonts w:ascii="Times New Roman" w:hAnsi="Times New Roman" w:cs="Times New Roman"/>
          <w:b/>
          <w:sz w:val="24"/>
          <w:szCs w:val="24"/>
          <w:lang w:val="lv-LV"/>
        </w:rPr>
        <w:t>kuru veicamo darbu apjoms pārsniedz 10 % no līgumcenas</w:t>
      </w:r>
    </w:p>
    <w:p w14:paraId="74B090F2" w14:textId="77777777" w:rsidR="00027CD1" w:rsidRPr="00420175" w:rsidRDefault="00027CD1" w:rsidP="00027CD1">
      <w:pPr>
        <w:outlineLvl w:val="0"/>
        <w:rPr>
          <w:rFonts w:ascii="Times New Roman" w:hAnsi="Times New Roman" w:cs="Times New Roman"/>
          <w:sz w:val="24"/>
          <w:szCs w:val="24"/>
          <w:lang w:val="lv-LV"/>
        </w:rPr>
      </w:pPr>
    </w:p>
    <w:p w14:paraId="34B58009" w14:textId="77777777" w:rsidR="00027CD1" w:rsidRPr="00420175" w:rsidRDefault="00027CD1" w:rsidP="00027CD1">
      <w:pPr>
        <w:outlineLvl w:val="0"/>
        <w:rPr>
          <w:rFonts w:ascii="Times New Roman" w:hAnsi="Times New Roman" w:cs="Times New Roman"/>
          <w:sz w:val="24"/>
          <w:szCs w:val="24"/>
          <w:lang w:val="lv-LV"/>
        </w:rPr>
      </w:pPr>
    </w:p>
    <w:p w14:paraId="31FDB74E" w14:textId="77777777" w:rsidR="00027CD1" w:rsidRPr="00420175" w:rsidRDefault="00027CD1" w:rsidP="00027CD1">
      <w:pPr>
        <w:outlineLvl w:val="0"/>
        <w:rPr>
          <w:rFonts w:ascii="Times New Roman" w:hAnsi="Times New Roman" w:cs="Times New Roman"/>
          <w:sz w:val="24"/>
          <w:szCs w:val="24"/>
          <w:lang w:val="lv-LV"/>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843"/>
        <w:gridCol w:w="1418"/>
        <w:gridCol w:w="1559"/>
        <w:gridCol w:w="1701"/>
      </w:tblGrid>
      <w:tr w:rsidR="002B7E85" w:rsidRPr="00420175" w14:paraId="7C829ED4" w14:textId="77777777" w:rsidTr="00A7775A">
        <w:tc>
          <w:tcPr>
            <w:tcW w:w="2864" w:type="dxa"/>
            <w:shd w:val="clear" w:color="auto" w:fill="auto"/>
          </w:tcPr>
          <w:p w14:paraId="6D6E0399"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Apakšuzņēmēja nosaukums, reģistrācijas numurs</w:t>
            </w:r>
          </w:p>
        </w:tc>
        <w:tc>
          <w:tcPr>
            <w:tcW w:w="1843" w:type="dxa"/>
          </w:tcPr>
          <w:p w14:paraId="308D03BD"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 xml:space="preserve">Vai uzņēmums atbilst mazā vai vidējā uzņēmuma statusam </w:t>
            </w:r>
            <w:r w:rsidRPr="00420175">
              <w:rPr>
                <w:rStyle w:val="FootnoteReference"/>
                <w:b/>
                <w:i/>
                <w:lang w:val="lv-LV" w:eastAsia="ar-SA"/>
              </w:rPr>
              <w:footnoteReference w:id="15"/>
            </w:r>
          </w:p>
        </w:tc>
        <w:tc>
          <w:tcPr>
            <w:tcW w:w="1418" w:type="dxa"/>
            <w:shd w:val="clear" w:color="auto" w:fill="auto"/>
          </w:tcPr>
          <w:p w14:paraId="2CD52694"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w:t>
            </w:r>
          </w:p>
        </w:tc>
        <w:tc>
          <w:tcPr>
            <w:tcW w:w="1559" w:type="dxa"/>
            <w:shd w:val="clear" w:color="auto" w:fill="auto"/>
          </w:tcPr>
          <w:p w14:paraId="0835C918"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apjoms EUR bez PVN</w:t>
            </w:r>
          </w:p>
        </w:tc>
        <w:tc>
          <w:tcPr>
            <w:tcW w:w="1701" w:type="dxa"/>
            <w:shd w:val="clear" w:color="auto" w:fill="auto"/>
          </w:tcPr>
          <w:p w14:paraId="12706295" w14:textId="77777777" w:rsidR="002B7E85" w:rsidRPr="00420175" w:rsidRDefault="002B7E85" w:rsidP="00A7775A">
            <w:pPr>
              <w:suppressAutoHyphens/>
              <w:jc w:val="center"/>
              <w:rPr>
                <w:rFonts w:ascii="Times New Roman" w:eastAsia="Times New Roman" w:hAnsi="Times New Roman" w:cs="Times New Roman"/>
                <w:b/>
                <w:i/>
                <w:lang w:val="lv-LV" w:eastAsia="ar-SA"/>
              </w:rPr>
            </w:pPr>
            <w:r w:rsidRPr="00420175">
              <w:rPr>
                <w:rFonts w:ascii="Times New Roman" w:eastAsia="Times New Roman" w:hAnsi="Times New Roman" w:cs="Times New Roman"/>
                <w:b/>
                <w:i/>
                <w:lang w:val="lv-LV" w:eastAsia="ar-SA"/>
              </w:rPr>
              <w:t>Veicamo darbu raksturojums</w:t>
            </w:r>
          </w:p>
        </w:tc>
      </w:tr>
      <w:tr w:rsidR="002B7E85" w:rsidRPr="00420175" w14:paraId="2E0AD20A" w14:textId="77777777" w:rsidTr="00A7775A">
        <w:tc>
          <w:tcPr>
            <w:tcW w:w="2864" w:type="dxa"/>
            <w:shd w:val="clear" w:color="auto" w:fill="auto"/>
          </w:tcPr>
          <w:p w14:paraId="3A142DC4"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332C90B2"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4FB7C3FF"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57E6E47A"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4FD80A2A"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14:paraId="7DC3B070" w14:textId="77777777" w:rsidTr="00A7775A">
        <w:tc>
          <w:tcPr>
            <w:tcW w:w="2864" w:type="dxa"/>
            <w:shd w:val="clear" w:color="auto" w:fill="auto"/>
          </w:tcPr>
          <w:p w14:paraId="702888DF"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5E17B88A"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4F0F64C4"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1C999CDB"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4C233561"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r w:rsidR="002B7E85" w:rsidRPr="00420175" w14:paraId="72A5DEEC" w14:textId="77777777" w:rsidTr="00A7775A">
        <w:tc>
          <w:tcPr>
            <w:tcW w:w="2864" w:type="dxa"/>
            <w:shd w:val="clear" w:color="auto" w:fill="auto"/>
          </w:tcPr>
          <w:p w14:paraId="5754AF99"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843" w:type="dxa"/>
          </w:tcPr>
          <w:p w14:paraId="66E1649C"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418" w:type="dxa"/>
            <w:shd w:val="clear" w:color="auto" w:fill="auto"/>
          </w:tcPr>
          <w:p w14:paraId="6FDDA151"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559" w:type="dxa"/>
            <w:shd w:val="clear" w:color="auto" w:fill="auto"/>
          </w:tcPr>
          <w:p w14:paraId="248288CE" w14:textId="77777777" w:rsidR="002B7E85" w:rsidRPr="00420175" w:rsidRDefault="002B7E85" w:rsidP="00A7775A">
            <w:pPr>
              <w:suppressAutoHyphens/>
              <w:jc w:val="both"/>
              <w:rPr>
                <w:rFonts w:ascii="Times New Roman" w:eastAsia="Times New Roman" w:hAnsi="Times New Roman" w:cs="Times New Roman"/>
                <w:lang w:val="lv-LV" w:eastAsia="ar-SA"/>
              </w:rPr>
            </w:pPr>
          </w:p>
        </w:tc>
        <w:tc>
          <w:tcPr>
            <w:tcW w:w="1701" w:type="dxa"/>
            <w:shd w:val="clear" w:color="auto" w:fill="auto"/>
          </w:tcPr>
          <w:p w14:paraId="3EC6FB5C" w14:textId="77777777" w:rsidR="002B7E85" w:rsidRPr="00420175" w:rsidRDefault="002B7E85" w:rsidP="00A7775A">
            <w:pPr>
              <w:suppressAutoHyphens/>
              <w:jc w:val="both"/>
              <w:rPr>
                <w:rFonts w:ascii="Times New Roman" w:eastAsia="Times New Roman" w:hAnsi="Times New Roman" w:cs="Times New Roman"/>
                <w:lang w:val="lv-LV" w:eastAsia="ar-SA"/>
              </w:rPr>
            </w:pPr>
          </w:p>
        </w:tc>
      </w:tr>
    </w:tbl>
    <w:p w14:paraId="6065F027" w14:textId="77777777" w:rsidR="00027CD1" w:rsidRPr="00420175" w:rsidRDefault="00027CD1" w:rsidP="00027CD1">
      <w:pPr>
        <w:outlineLvl w:val="0"/>
        <w:rPr>
          <w:rFonts w:ascii="Times New Roman" w:hAnsi="Times New Roman" w:cs="Times New Roman"/>
          <w:sz w:val="24"/>
          <w:szCs w:val="24"/>
          <w:lang w:val="lv-LV"/>
        </w:rPr>
      </w:pPr>
    </w:p>
    <w:p w14:paraId="41BB0214" w14:textId="77777777" w:rsidR="00027CD1" w:rsidRPr="00420175" w:rsidRDefault="00027CD1" w:rsidP="00027CD1">
      <w:pPr>
        <w:outlineLvl w:val="0"/>
        <w:rPr>
          <w:rFonts w:ascii="Times New Roman" w:hAnsi="Times New Roman" w:cs="Times New Roman"/>
          <w:sz w:val="24"/>
          <w:szCs w:val="24"/>
          <w:lang w:val="lv-LV"/>
        </w:rPr>
      </w:pPr>
    </w:p>
    <w:p w14:paraId="3E4B810C" w14:textId="77777777" w:rsidR="00027CD1" w:rsidRPr="00420175" w:rsidRDefault="00027CD1" w:rsidP="00027CD1">
      <w:pPr>
        <w:outlineLvl w:val="0"/>
        <w:rPr>
          <w:rFonts w:ascii="Times New Roman" w:hAnsi="Times New Roman" w:cs="Times New Roman"/>
          <w:sz w:val="24"/>
          <w:szCs w:val="24"/>
          <w:lang w:val="lv-LV"/>
        </w:rPr>
      </w:pPr>
    </w:p>
    <w:p w14:paraId="71A283A5" w14:textId="77777777" w:rsidR="00027CD1" w:rsidRPr="00420175" w:rsidRDefault="00027CD1" w:rsidP="00027CD1">
      <w:pPr>
        <w:outlineLvl w:val="0"/>
        <w:rPr>
          <w:rFonts w:ascii="Times New Roman" w:hAnsi="Times New Roman" w:cs="Times New Roman"/>
          <w:sz w:val="24"/>
          <w:szCs w:val="24"/>
          <w:lang w:val="lv-LV"/>
        </w:rPr>
      </w:pPr>
    </w:p>
    <w:p w14:paraId="02A14C6D" w14:textId="77777777" w:rsidR="00027CD1" w:rsidRPr="00420175" w:rsidRDefault="00027CD1" w:rsidP="00027CD1">
      <w:pPr>
        <w:outlineLvl w:val="0"/>
        <w:rPr>
          <w:rFonts w:ascii="Times New Roman" w:hAnsi="Times New Roman" w:cs="Times New Roman"/>
          <w:sz w:val="24"/>
          <w:szCs w:val="24"/>
          <w:lang w:val="lv-LV"/>
        </w:rPr>
      </w:pPr>
    </w:p>
    <w:p w14:paraId="00FDB244" w14:textId="77777777" w:rsidR="00027CD1" w:rsidRPr="00420175" w:rsidRDefault="00027CD1" w:rsidP="00027CD1">
      <w:pPr>
        <w:outlineLvl w:val="0"/>
        <w:rPr>
          <w:rFonts w:ascii="Times New Roman" w:hAnsi="Times New Roman" w:cs="Times New Roman"/>
          <w:sz w:val="24"/>
          <w:szCs w:val="24"/>
          <w:lang w:val="lv-LV"/>
        </w:rPr>
      </w:pPr>
    </w:p>
    <w:p w14:paraId="1FAC84D1" w14:textId="77777777" w:rsidR="00027CD1" w:rsidRPr="00420175" w:rsidRDefault="00027CD1" w:rsidP="00027CD1">
      <w:pPr>
        <w:jc w:val="center"/>
        <w:rPr>
          <w:rFonts w:ascii="Times New Roman" w:hAnsi="Times New Roman" w:cs="Times New Roman"/>
          <w:b/>
          <w:bCs/>
          <w:spacing w:val="30"/>
          <w:sz w:val="24"/>
          <w:szCs w:val="24"/>
          <w:lang w:val="lv-LV"/>
        </w:rPr>
      </w:pPr>
    </w:p>
    <w:p w14:paraId="3870138C" w14:textId="77777777" w:rsidR="00027CD1" w:rsidRPr="00420175" w:rsidRDefault="00027CD1" w:rsidP="00027CD1">
      <w:pPr>
        <w:rPr>
          <w:rFonts w:ascii="Times New Roman" w:hAnsi="Times New Roman" w:cs="Times New Roman"/>
          <w:b/>
          <w:sz w:val="24"/>
          <w:szCs w:val="24"/>
          <w:lang w:val="lv-LV"/>
        </w:rPr>
      </w:pPr>
    </w:p>
    <w:p w14:paraId="3EAAAF73" w14:textId="77777777" w:rsidR="00027CD1" w:rsidRPr="00420175" w:rsidRDefault="00027CD1" w:rsidP="00027CD1">
      <w:pPr>
        <w:rPr>
          <w:rFonts w:ascii="Times New Roman" w:hAnsi="Times New Roman" w:cs="Times New Roman"/>
          <w:b/>
          <w:sz w:val="24"/>
          <w:szCs w:val="24"/>
          <w:lang w:val="lv-LV"/>
        </w:rPr>
      </w:pPr>
    </w:p>
    <w:p w14:paraId="351998CF" w14:textId="77777777" w:rsidR="005A3E49" w:rsidRPr="00B87458" w:rsidRDefault="00027CD1" w:rsidP="005102BC">
      <w:pPr>
        <w:jc w:val="center"/>
        <w:rPr>
          <w:rFonts w:ascii="Times New Roman" w:hAnsi="Times New Roman"/>
          <w:vanish/>
          <w:lang w:val="lv-LV"/>
        </w:rPr>
      </w:pP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420175">
        <w:rPr>
          <w:rFonts w:ascii="Times New Roman" w:hAnsi="Times New Roman" w:cs="Times New Roman"/>
          <w:b/>
          <w:bCs/>
          <w:spacing w:val="30"/>
          <w:sz w:val="24"/>
          <w:szCs w:val="24"/>
          <w:lang w:val="lv-LV"/>
        </w:rPr>
        <w:tab/>
      </w:r>
      <w:r w:rsidRPr="00146403">
        <w:rPr>
          <w:rFonts w:ascii="Times New Roman" w:hAnsi="Times New Roman" w:cs="Times New Roman"/>
          <w:b/>
          <w:bCs/>
          <w:spacing w:val="30"/>
          <w:sz w:val="24"/>
          <w:szCs w:val="24"/>
          <w:lang w:val="lv-LV"/>
        </w:rPr>
        <w:tab/>
      </w:r>
    </w:p>
    <w:sectPr w:rsidR="005A3E49" w:rsidRPr="00B87458" w:rsidSect="00721A63">
      <w:pgSz w:w="11906" w:h="16838"/>
      <w:pgMar w:top="1440" w:right="1800" w:bottom="1440" w:left="1800" w:header="709" w:footer="590" w:gutter="0"/>
      <w:cols w:space="720"/>
      <w:docGrid w:linePitch="299"/>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96E8FA" w16cid:durableId="1EC39D17"/>
  <w16cid:commentId w16cid:paraId="2578B299" w16cid:durableId="1EC3C9E3"/>
  <w16cid:commentId w16cid:paraId="7263E18C" w16cid:durableId="1EC3CA31"/>
  <w16cid:commentId w16cid:paraId="2715FF7E" w16cid:durableId="1EC3CAD1"/>
  <w16cid:commentId w16cid:paraId="1B3CA5FD" w16cid:durableId="1EC3D27D"/>
  <w16cid:commentId w16cid:paraId="2E01DF15" w16cid:durableId="1EC3D2C1"/>
  <w16cid:commentId w16cid:paraId="22B2B492" w16cid:durableId="1EC3D342"/>
  <w16cid:commentId w16cid:paraId="38CDBE15" w16cid:durableId="1EC3D4CE"/>
  <w16cid:commentId w16cid:paraId="4CEA43CC" w16cid:durableId="1EC3CEB4"/>
  <w16cid:commentId w16cid:paraId="7D3E8D9F" w16cid:durableId="1EC3D5F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99529B" w14:textId="77777777" w:rsidR="005537F9" w:rsidRDefault="005537F9" w:rsidP="00B46808">
      <w:r>
        <w:separator/>
      </w:r>
    </w:p>
  </w:endnote>
  <w:endnote w:type="continuationSeparator" w:id="0">
    <w:p w14:paraId="79B2223B" w14:textId="77777777" w:rsidR="005537F9" w:rsidRDefault="005537F9" w:rsidP="00B4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RimTimes">
    <w:altName w:val="Times New Roman"/>
    <w:charset w:val="00"/>
    <w:family w:val="auto"/>
    <w:pitch w:val="variable"/>
    <w:sig w:usb0="00000003" w:usb1="00000000" w:usb2="00000000" w:usb3="00000000" w:csb0="00000001" w:csb1="00000000"/>
  </w:font>
  <w:font w:name="Arial">
    <w:panose1 w:val="020B0604020202020204"/>
    <w:charset w:val="BA"/>
    <w:family w:val="swiss"/>
    <w:pitch w:val="variable"/>
    <w:sig w:usb0="E0002EFF" w:usb1="C000785B" w:usb2="00000009" w:usb3="00000000" w:csb0="000001FF" w:csb1="00000000"/>
  </w:font>
  <w:font w:name="Dutch TL">
    <w:altName w:val="Times New Roman"/>
    <w:charset w:val="00"/>
    <w:family w:val="roman"/>
    <w:pitch w:val="variable"/>
    <w:sig w:usb0="00000001"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Neo'w Arial">
    <w:altName w:val="Arial"/>
    <w:charset w:val="00"/>
    <w:family w:val="swiss"/>
    <w:pitch w:val="variable"/>
    <w:sig w:usb0="00000287" w:usb1="000000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Myriad Pro Light">
    <w:altName w:val="Corbel"/>
    <w:charset w:val="00"/>
    <w:family w:val="auto"/>
    <w:pitch w:val="variable"/>
    <w:sig w:usb0="00000001" w:usb1="5000204B" w:usb2="00000000" w:usb3="00000000" w:csb0="0000019F" w:csb1="00000000"/>
  </w:font>
  <w:font w:name="ITC Avant Garde Pro XLt">
    <w:altName w:val="Corbel"/>
    <w:charset w:val="00"/>
    <w:family w:val="auto"/>
    <w:pitch w:val="variable"/>
    <w:sig w:usb0="00000001" w:usb1="5000205A" w:usb2="00000000" w:usb3="00000000" w:csb0="0000019B" w:csb1="00000000"/>
  </w:font>
  <w:font w:name="Times New Roman Italic">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roman"/>
    <w:notTrueType/>
    <w:pitch w:val="default"/>
  </w:font>
  <w:font w:name="ヒラギノ角ゴ Pro W3">
    <w:altName w:val="Times New Roman"/>
    <w:charset w:val="00"/>
    <w:family w:val="roman"/>
    <w:pitch w:val="default"/>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CEC935" w14:textId="77777777" w:rsidR="00E74F3D" w:rsidRDefault="00E74F3D" w:rsidP="00663D3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A09AF33" w14:textId="77777777" w:rsidR="00E74F3D" w:rsidRDefault="00E74F3D" w:rsidP="00663D35">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311B7" w14:textId="3588FDA0" w:rsidR="00E74F3D" w:rsidRDefault="00E74F3D">
    <w:pPr>
      <w:pStyle w:val="Footer"/>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sidR="00C20F70">
      <w:rPr>
        <w:caps/>
        <w:noProof/>
        <w:color w:val="4F81BD" w:themeColor="accent1"/>
      </w:rPr>
      <w:t>6</w:t>
    </w:r>
    <w:r>
      <w:rPr>
        <w:caps/>
        <w:noProof/>
        <w:color w:val="4F81BD" w:themeColor="accent1"/>
      </w:rPr>
      <w:fldChar w:fldCharType="end"/>
    </w:r>
  </w:p>
  <w:p w14:paraId="1EDB830F" w14:textId="77777777" w:rsidR="00E74F3D" w:rsidRDefault="00E74F3D" w:rsidP="0076124E">
    <w:pPr>
      <w:pStyle w:val="Footer"/>
      <w:jc w:val="cen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367F4C" w14:textId="77777777" w:rsidR="00E74F3D" w:rsidRDefault="00E74F3D">
    <w:pPr>
      <w:pStyle w:val="Footer"/>
      <w:rPr>
        <w:lang w:val="lv-LV"/>
      </w:rPr>
    </w:pPr>
    <w:r>
      <w:rPr>
        <w:lang w:val="lv-LV"/>
      </w:rPr>
      <w:t>VAMOIC 2016/080</w:t>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41E22" w14:textId="7FC5AB07" w:rsidR="00E74F3D" w:rsidRPr="0077794B" w:rsidRDefault="00E74F3D">
    <w:pPr>
      <w:pStyle w:val="Footer"/>
      <w:jc w:val="center"/>
    </w:pPr>
    <w:r>
      <w:fldChar w:fldCharType="begin"/>
    </w:r>
    <w:r>
      <w:instrText xml:space="preserve"> PAGE   \* MERGEFORMAT </w:instrText>
    </w:r>
    <w:r>
      <w:fldChar w:fldCharType="separate"/>
    </w:r>
    <w:r w:rsidR="00C20F70">
      <w:rPr>
        <w:noProof/>
      </w:rPr>
      <w:t>34</w:t>
    </w:r>
    <w:r>
      <w:rPr>
        <w:noProof/>
      </w:rP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966B90" w14:textId="1BA8E385" w:rsidR="00E74F3D" w:rsidRPr="0095305A" w:rsidRDefault="00E74F3D">
    <w:pPr>
      <w:pStyle w:val="Footer"/>
      <w:jc w:val="center"/>
      <w:rPr>
        <w:color w:val="FFFFFF"/>
      </w:rPr>
    </w:pPr>
    <w:r>
      <w:rPr>
        <w:noProof/>
        <w:lang w:val="en-US"/>
      </w:rPr>
      <mc:AlternateContent>
        <mc:Choice Requires="wps">
          <w:drawing>
            <wp:anchor distT="45720" distB="45720" distL="114300" distR="114300" simplePos="0" relativeHeight="251659264" behindDoc="0" locked="0" layoutInCell="1" allowOverlap="1" wp14:anchorId="280F762B" wp14:editId="743505F1">
              <wp:simplePos x="0" y="0"/>
              <wp:positionH relativeFrom="column">
                <wp:posOffset>2557780</wp:posOffset>
              </wp:positionH>
              <wp:positionV relativeFrom="paragraph">
                <wp:posOffset>7620</wp:posOffset>
              </wp:positionV>
              <wp:extent cx="360680" cy="197485"/>
              <wp:effectExtent l="0" t="0" r="127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680" cy="197485"/>
                      </a:xfrm>
                      <a:prstGeom prst="rect">
                        <a:avLst/>
                      </a:prstGeom>
                      <a:solidFill>
                        <a:srgbClr val="FFFFFF"/>
                      </a:solidFill>
                      <a:ln w="9525">
                        <a:noFill/>
                        <a:miter lim="800000"/>
                        <a:headEnd/>
                        <a:tailEnd/>
                      </a:ln>
                    </wps:spPr>
                    <wps:txbx>
                      <w:txbxContent>
                        <w:p w14:paraId="6678C3D3" w14:textId="77777777" w:rsidR="00E74F3D" w:rsidRDefault="00E74F3D"/>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280F762B" id="_x0000_t202" coordsize="21600,21600" o:spt="202" path="m,l,21600r21600,l21600,xe">
              <v:stroke joinstyle="miter"/>
              <v:path gradientshapeok="t" o:connecttype="rect"/>
            </v:shapetype>
            <v:shape id="Text Box 2" o:spid="_x0000_s1026" type="#_x0000_t202" style="position:absolute;left:0;text-align:left;margin-left:201.4pt;margin-top:.6pt;width:28.4pt;height:15.5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" stroked="f">
              <v:textbox>
                <w:txbxContent>
                  <w:p w14:paraId="6678C3D3" w14:textId="77777777" w:rsidR="00E74F3D" w:rsidRDefault="00E74F3D"/>
                </w:txbxContent>
              </v:textbox>
              <w10:wrap type="square"/>
            </v:shape>
          </w:pict>
        </mc:Fallback>
      </mc:AlternateContent>
    </w:r>
    <w:r w:rsidRPr="0095305A">
      <w:rPr>
        <w:color w:val="FFFFFF"/>
      </w:rPr>
      <w:fldChar w:fldCharType="begin"/>
    </w:r>
    <w:r w:rsidRPr="0095305A">
      <w:rPr>
        <w:color w:val="FFFFFF"/>
      </w:rPr>
      <w:instrText xml:space="preserve"> PAGE   \* MERGEFORMAT </w:instrText>
    </w:r>
    <w:r w:rsidRPr="0095305A">
      <w:rPr>
        <w:color w:val="FFFFFF"/>
      </w:rPr>
      <w:fldChar w:fldCharType="separate"/>
    </w:r>
    <w:r w:rsidR="00C20F70">
      <w:rPr>
        <w:noProof/>
        <w:color w:val="FFFFFF"/>
      </w:rPr>
      <w:t>24</w:t>
    </w:r>
    <w:r w:rsidRPr="0095305A">
      <w:rPr>
        <w:color w:val="FFFFFF"/>
      </w:rPr>
      <w:fldChar w:fldCharType="end"/>
    </w:r>
  </w:p>
  <w:p w14:paraId="66A934DF" w14:textId="77777777" w:rsidR="00E74F3D" w:rsidRPr="00D73119" w:rsidRDefault="00E74F3D" w:rsidP="00B74C8E">
    <w:pPr>
      <w:pStyle w:val="Footer"/>
      <w:jc w:val="center"/>
      <w:rPr>
        <w:sz w:val="18"/>
        <w:szCs w:val="18"/>
      </w:rPr>
    </w:pP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9C3B54" w14:textId="77777777" w:rsidR="00E74F3D" w:rsidRDefault="00E74F3D" w:rsidP="00AA6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9CC894" w14:textId="77777777" w:rsidR="00E74F3D" w:rsidRDefault="00E74F3D" w:rsidP="00AA6D98">
    <w:pPr>
      <w:pStyle w:val="Footer"/>
      <w:ind w:right="360"/>
    </w:pPr>
  </w:p>
  <w:p w14:paraId="42C79F0C" w14:textId="77777777" w:rsidR="00E74F3D" w:rsidRDefault="00E74F3D"/>
  <w:p w14:paraId="7F2D5B8F" w14:textId="77777777" w:rsidR="00E74F3D" w:rsidRDefault="00E74F3D"/>
  <w:p w14:paraId="0A1E72BD" w14:textId="77777777" w:rsidR="00E74F3D" w:rsidRDefault="00E74F3D"/>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81CB2" w14:textId="77777777" w:rsidR="00E74F3D" w:rsidRPr="003B569E" w:rsidRDefault="00E74F3D">
    <w:pPr>
      <w:rPr>
        <w:lang w:val="lv-LV"/>
      </w:rPr>
    </w:pP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E3C3F" w14:textId="77777777" w:rsidR="00E74F3D" w:rsidRDefault="00E74F3D">
    <w:pPr>
      <w:pStyle w:val="Footer"/>
      <w:rPr>
        <w:lang w:val="lv-LV"/>
      </w:rPr>
    </w:pPr>
    <w:r>
      <w:rPr>
        <w:lang w:val="lv-LV"/>
      </w:rPr>
      <w:t>Būvdarbi VAMOIC 2016/28</w:t>
    </w:r>
    <w:r>
      <w:rPr>
        <w:lang w:val="lv-LV"/>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A3B577" w14:textId="77777777" w:rsidR="005537F9" w:rsidRDefault="005537F9" w:rsidP="00B46808">
      <w:r>
        <w:separator/>
      </w:r>
    </w:p>
  </w:footnote>
  <w:footnote w:type="continuationSeparator" w:id="0">
    <w:p w14:paraId="2FF1E461" w14:textId="77777777" w:rsidR="005537F9" w:rsidRDefault="005537F9" w:rsidP="00B46808">
      <w:r>
        <w:continuationSeparator/>
      </w:r>
    </w:p>
  </w:footnote>
  <w:footnote w:id="1">
    <w:p w14:paraId="3131E2D7" w14:textId="77777777" w:rsidR="00E74F3D" w:rsidRPr="00452E7A" w:rsidRDefault="00E74F3D" w:rsidP="00A766CD">
      <w:pPr>
        <w:pStyle w:val="FootnoteText"/>
        <w:jc w:val="both"/>
      </w:pPr>
      <w:r w:rsidRPr="00452E7A">
        <w:rPr>
          <w:rStyle w:val="FootnoteReference"/>
        </w:rPr>
        <w:footnoteRef/>
      </w:r>
      <w:r w:rsidRPr="00452E7A">
        <w:t xml:space="preserve"> </w:t>
      </w:r>
      <w:r>
        <w:t xml:space="preserve">   Vēršam uzmanību, ka reģistrēšanās var aizņemt ilgāku laiku, tāpēc </w:t>
      </w:r>
      <w:r w:rsidRPr="0086578C">
        <w:t>lūdzam reģistrāciju</w:t>
      </w:r>
      <w:r>
        <w:t xml:space="preserve"> veikt savlaicīgi.</w:t>
      </w:r>
    </w:p>
  </w:footnote>
  <w:footnote w:id="2">
    <w:p w14:paraId="61D82859" w14:textId="77777777" w:rsidR="00E74F3D" w:rsidRDefault="00E74F3D" w:rsidP="009009E7">
      <w:pPr>
        <w:pStyle w:val="FootnoteText"/>
      </w:pPr>
      <w:r>
        <w:rPr>
          <w:rStyle w:val="FootnoteReference"/>
        </w:rPr>
        <w:footnoteRef/>
      </w:r>
      <w:r>
        <w:t xml:space="preserve"> Būvniecības likuma 22.pants. Būvkomersantu reģistrs-</w:t>
      </w:r>
    </w:p>
    <w:p w14:paraId="3C90BACB" w14:textId="77777777" w:rsidR="00E74F3D" w:rsidRPr="009009E7" w:rsidRDefault="00E74F3D" w:rsidP="00A766CD">
      <w:pPr>
        <w:pStyle w:val="FootnoteText"/>
        <w:jc w:val="both"/>
        <w:rPr>
          <w:lang w:val="lv-LV"/>
        </w:rPr>
      </w:pPr>
      <w:r>
        <w:t>(1) Lai veiktu komercdarbību vienā vai vairākās būvniecības jomās, kā arī arhitektūras vai elektroenerģētikas jomā, komersants reģistrējas būvkomersantu reģistrā, iesniedzot informāciju par visiem uz darba līguma pamata nodarbinātajiem būvspeciālistiem.</w:t>
      </w:r>
    </w:p>
  </w:footnote>
  <w:footnote w:id="3">
    <w:p w14:paraId="175ADD22" w14:textId="77777777" w:rsidR="00E74F3D" w:rsidRPr="00452E7A" w:rsidRDefault="00E74F3D" w:rsidP="002511D3">
      <w:pPr>
        <w:pStyle w:val="FootnoteText"/>
        <w:tabs>
          <w:tab w:val="left" w:pos="142"/>
        </w:tabs>
      </w:pPr>
      <w:r w:rsidRPr="00452E7A">
        <w:rPr>
          <w:rStyle w:val="FootnoteReference"/>
        </w:rPr>
        <w:footnoteRef/>
      </w:r>
      <w:r>
        <w:t xml:space="preserve"> </w:t>
      </w:r>
      <w:r w:rsidRPr="00452E7A">
        <w:t>Informāciju par to, kā ieinteresētais piegādātājs var reģistrēties par nolikuma saņēmēju skatīt:</w:t>
      </w:r>
      <w:r w:rsidRPr="00452E7A">
        <w:rPr>
          <w:color w:val="FF0000"/>
        </w:rPr>
        <w:t xml:space="preserve"> </w:t>
      </w:r>
      <w:hyperlink r:id="rId1" w:history="1">
        <w:r w:rsidRPr="00452E7A">
          <w:rPr>
            <w:rStyle w:val="Hyperlink"/>
          </w:rPr>
          <w:t>https://www.eis.gov.lv/EIS/Publications/PublicationView.aspx?PublicationId=883</w:t>
        </w:r>
      </w:hyperlink>
    </w:p>
  </w:footnote>
  <w:footnote w:id="4">
    <w:p w14:paraId="13E21D99" w14:textId="77777777" w:rsidR="00E74F3D" w:rsidRDefault="00E74F3D" w:rsidP="00A16F07">
      <w:pPr>
        <w:pStyle w:val="FootnoteText"/>
      </w:pPr>
      <w:r>
        <w:rPr>
          <w:rStyle w:val="FootnoteReference"/>
        </w:rPr>
        <w:footnoteRef/>
      </w:r>
      <w:r>
        <w:t xml:space="preserve"> </w:t>
      </w:r>
      <w:r w:rsidRPr="00BD4856">
        <w:t>Eiropas vienotais iepirkuma procedūras dokuments (</w:t>
      </w:r>
      <w:r w:rsidRPr="003E1D9F">
        <w:t>EVIPD</w:t>
      </w:r>
      <w:r w:rsidRPr="00BD4856">
        <w:t xml:space="preserve">) (vietnē </w:t>
      </w:r>
      <w:hyperlink r:id="rId2" w:history="1">
        <w:r w:rsidRPr="00BD4856">
          <w:rPr>
            <w:rStyle w:val="Hyperlink"/>
          </w:rPr>
          <w:t>https://ec.europa.eu/growth/tools-databases/espd/filter?lang=lv</w:t>
        </w:r>
      </w:hyperlink>
      <w:r w:rsidRPr="00BD4856">
        <w:t>)</w:t>
      </w:r>
    </w:p>
  </w:footnote>
  <w:footnote w:id="5">
    <w:p w14:paraId="64962B8E" w14:textId="77777777" w:rsidR="00E74F3D" w:rsidRPr="00B652D5" w:rsidRDefault="00E74F3D" w:rsidP="00BB2956">
      <w:pPr>
        <w:jc w:val="both"/>
        <w:rPr>
          <w:sz w:val="20"/>
          <w:szCs w:val="20"/>
        </w:rPr>
      </w:pPr>
      <w:r w:rsidRPr="00B652D5">
        <w:rPr>
          <w:rStyle w:val="FootnoteReference"/>
        </w:rPr>
        <w:footnoteRef/>
      </w:r>
      <w:r w:rsidRPr="00B652D5">
        <w:t xml:space="preserve"> </w:t>
      </w:r>
      <w:r w:rsidRPr="00B652D5">
        <w:rPr>
          <w:sz w:val="18"/>
          <w:szCs w:val="18"/>
        </w:rPr>
        <w:t>2015.gada 30.jūnija MK noteikumu par Latvijas būvnormatīvu LBN 208-15 "Publiskas būves" 2.4.pants “Publiska būve – ēka, kurā vairāk nekā 50 % ēkas kopējās platības ir publiskas telpas vai telpas publiskas funkcijas nodrošināšanai, vai inženierbūve, kura paredzēta publiskai lietošanai (piemēram, estrādes, stadioni)</w:t>
      </w:r>
      <w:r w:rsidRPr="00B652D5">
        <w:rPr>
          <w:sz w:val="20"/>
          <w:szCs w:val="20"/>
        </w:rPr>
        <w:t xml:space="preserve"> “</w:t>
      </w:r>
    </w:p>
    <w:p w14:paraId="7011D088" w14:textId="77777777" w:rsidR="00E74F3D" w:rsidRPr="00BB2956" w:rsidRDefault="00E74F3D">
      <w:pPr>
        <w:pStyle w:val="FootnoteText"/>
        <w:rPr>
          <w:lang w:val="lv-LV"/>
        </w:rPr>
      </w:pPr>
    </w:p>
  </w:footnote>
  <w:footnote w:id="6">
    <w:p w14:paraId="7679EB76" w14:textId="77777777" w:rsidR="00E74F3D" w:rsidRPr="00633740" w:rsidRDefault="00E74F3D">
      <w:pPr>
        <w:pStyle w:val="FootnoteText"/>
        <w:rPr>
          <w:lang w:val="lv-LV"/>
        </w:rPr>
      </w:pPr>
      <w:r>
        <w:rPr>
          <w:rStyle w:val="FootnoteReference"/>
        </w:rPr>
        <w:footnoteRef/>
      </w:r>
      <w:r>
        <w:t xml:space="preserve"> </w:t>
      </w:r>
      <w:r w:rsidRPr="00633740">
        <w:t>https://likumi.lv/doc.php?id=71958</w:t>
      </w:r>
    </w:p>
  </w:footnote>
  <w:footnote w:id="7">
    <w:p w14:paraId="3E4B0A06" w14:textId="77777777" w:rsidR="00E74F3D" w:rsidRPr="00AB4099" w:rsidRDefault="00E74F3D">
      <w:pPr>
        <w:pStyle w:val="FootnoteText"/>
        <w:rPr>
          <w:lang w:val="lv-LV"/>
        </w:rPr>
      </w:pPr>
      <w:r w:rsidRPr="00B652D5">
        <w:rPr>
          <w:rStyle w:val="FootnoteReference"/>
        </w:rPr>
        <w:footnoteRef/>
      </w:r>
      <w:r w:rsidRPr="00B652D5">
        <w:t xml:space="preserve"> </w:t>
      </w:r>
      <w:r w:rsidRPr="00B652D5">
        <w:rPr>
          <w:sz w:val="18"/>
          <w:szCs w:val="18"/>
        </w:rPr>
        <w:t>2015.gada 30.jūnija MK noteikumu par Latvijas būvnormatīvu LBN 208-15 "Publiskas būves" 2.4.pants “Publiska būve – ēka, kurā vairāk nekā 50 % ēkas kopējās platības ir publiskas telpas vai telpas publiskas funkcijas nodrošināšanai, vai inženierbūve, kura paredzēta publiskai lietošanai (piemēram, estrādes, stadioni)”</w:t>
      </w:r>
    </w:p>
  </w:footnote>
  <w:footnote w:id="8">
    <w:p w14:paraId="5FCC6145" w14:textId="77777777" w:rsidR="00E74F3D" w:rsidRPr="005F72AF" w:rsidRDefault="00E74F3D" w:rsidP="004E5439">
      <w:pPr>
        <w:pStyle w:val="FootnoteText"/>
        <w:jc w:val="both"/>
        <w:rPr>
          <w:lang w:val="lv-LV"/>
        </w:rPr>
      </w:pPr>
      <w:r>
        <w:rPr>
          <w:rStyle w:val="FootnoteReference"/>
        </w:rPr>
        <w:footnoteRef/>
      </w:r>
      <w:r>
        <w:t xml:space="preserve"> </w:t>
      </w:r>
      <w:r w:rsidRPr="005F72AF">
        <w:t xml:space="preserve">Likuma par Apdrošināšanas līguma 25.panta pirmajā daļā ir paredzēts, ka apdrošināšanas līguma termiņš nedrīkst būt ilgāks par pieciem gadiem, tāpēc gadījumā, ja Pretendenta piedāvātais garantijas termiņš pārsniedz piecus gadus, </w:t>
      </w:r>
      <w:r>
        <w:t>tad par šo papildus garantiju termiņu</w:t>
      </w:r>
      <w:r w:rsidRPr="005F72AF">
        <w:t xml:space="preserve"> jāiesniedz jaunu bankas garantiju vai apdrošināšanas polisi pirms iepriekšējās termiņa beigām</w:t>
      </w:r>
      <w:r>
        <w:t>.</w:t>
      </w:r>
    </w:p>
  </w:footnote>
  <w:footnote w:id="9">
    <w:p w14:paraId="6811D934" w14:textId="5B220172" w:rsidR="00DA251F" w:rsidRPr="00DA251F" w:rsidRDefault="00DA251F">
      <w:pPr>
        <w:pStyle w:val="FootnoteText"/>
        <w:rPr>
          <w:lang w:val="lv-LV"/>
        </w:rPr>
      </w:pPr>
      <w:r>
        <w:rPr>
          <w:rStyle w:val="FootnoteReference"/>
        </w:rPr>
        <w:footnoteRef/>
      </w:r>
      <w:r>
        <w:t xml:space="preserve"> </w:t>
      </w:r>
      <w:r w:rsidRPr="00DA251F">
        <w:t xml:space="preserve">  Ministru kabineta 2017. gada 28. februāra noteikumi Nr.107 “Iepirkuma procedūru un metu konkursu norises kārtība”</w:t>
      </w:r>
    </w:p>
  </w:footnote>
  <w:footnote w:id="10">
    <w:p w14:paraId="3EBC6CC8" w14:textId="77777777" w:rsidR="00E74F3D" w:rsidRPr="008E6425" w:rsidRDefault="00E74F3D" w:rsidP="00366683">
      <w:pPr>
        <w:pStyle w:val="FootnoteText"/>
      </w:pPr>
      <w:r>
        <w:rPr>
          <w:rStyle w:val="FootnoteReference"/>
        </w:rPr>
        <w:footnoteRef/>
      </w:r>
      <w:r>
        <w:t xml:space="preserve"> </w:t>
      </w:r>
      <w:r w:rsidRPr="008E6425">
        <w:rPr>
          <w:sz w:val="18"/>
          <w:szCs w:val="18"/>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 w:id="11">
    <w:p w14:paraId="5DA610E4" w14:textId="77777777" w:rsidR="00E74F3D" w:rsidRPr="00800ADB" w:rsidRDefault="00E74F3D" w:rsidP="00C65738">
      <w:pPr>
        <w:rPr>
          <w:rFonts w:ascii="Times New Roman" w:hAnsi="Times New Roman" w:cs="Times New Roman"/>
          <w:sz w:val="18"/>
          <w:szCs w:val="18"/>
          <w:lang w:val="lv-LV"/>
        </w:rPr>
      </w:pPr>
      <w:r w:rsidRPr="007B6104">
        <w:rPr>
          <w:rStyle w:val="FootnoteReference"/>
          <w:rFonts w:ascii="Times New Roman" w:hAnsi="Times New Roman" w:cs="Times New Roman"/>
          <w:sz w:val="18"/>
          <w:szCs w:val="18"/>
        </w:rPr>
        <w:footnoteRef/>
      </w:r>
      <w:r w:rsidRPr="007B6104">
        <w:rPr>
          <w:rFonts w:ascii="Times New Roman" w:hAnsi="Times New Roman" w:cs="Times New Roman"/>
          <w:sz w:val="18"/>
          <w:szCs w:val="18"/>
          <w:lang w:val="lv-LV"/>
        </w:rPr>
        <w:t xml:space="preserve"> </w:t>
      </w:r>
      <w:r>
        <w:rPr>
          <w:rFonts w:ascii="Times New Roman" w:hAnsi="Times New Roman" w:cs="Times New Roman"/>
          <w:sz w:val="18"/>
          <w:szCs w:val="18"/>
          <w:lang w:val="lv-LV"/>
        </w:rPr>
        <w:t>2</w:t>
      </w:r>
      <w:r w:rsidRPr="007B6104">
        <w:rPr>
          <w:rFonts w:ascii="Times New Roman" w:hAnsi="Times New Roman" w:cs="Times New Roman"/>
          <w:i/>
          <w:sz w:val="18"/>
          <w:szCs w:val="18"/>
          <w:lang w:val="lv-LV"/>
        </w:rPr>
        <w:t>1</w:t>
      </w:r>
      <w:r w:rsidRPr="007B6104">
        <w:rPr>
          <w:rFonts w:ascii="Times New Roman" w:hAnsi="Times New Roman" w:cs="Times New Roman"/>
          <w:sz w:val="20"/>
          <w:szCs w:val="20"/>
        </w:rPr>
        <w:t>0% (d</w:t>
      </w:r>
      <w:r>
        <w:rPr>
          <w:rFonts w:ascii="Times New Roman" w:hAnsi="Times New Roman" w:cs="Times New Roman"/>
          <w:sz w:val="20"/>
          <w:szCs w:val="20"/>
        </w:rPr>
        <w:t>ivd</w:t>
      </w:r>
      <w:r w:rsidRPr="007B6104">
        <w:rPr>
          <w:rFonts w:ascii="Times New Roman" w:hAnsi="Times New Roman" w:cs="Times New Roman"/>
          <w:sz w:val="20"/>
          <w:szCs w:val="20"/>
        </w:rPr>
        <w:t>esmit procentu)</w:t>
      </w:r>
      <w:r w:rsidRPr="003847C1">
        <w:rPr>
          <w:rFonts w:ascii="Times New Roman" w:hAnsi="Times New Roman" w:cs="Times New Roman"/>
          <w:sz w:val="20"/>
          <w:szCs w:val="20"/>
        </w:rPr>
        <w:t xml:space="preserve"> apmērā no</w:t>
      </w:r>
      <w:r>
        <w:rPr>
          <w:rFonts w:ascii="Times New Roman" w:hAnsi="Times New Roman" w:cs="Times New Roman"/>
          <w:sz w:val="20"/>
          <w:szCs w:val="20"/>
        </w:rPr>
        <w:t xml:space="preserve"> pilnas </w:t>
      </w:r>
      <w:r w:rsidRPr="003847C1">
        <w:rPr>
          <w:rFonts w:ascii="Times New Roman" w:hAnsi="Times New Roman" w:cs="Times New Roman"/>
          <w:sz w:val="20"/>
          <w:szCs w:val="20"/>
        </w:rPr>
        <w:t xml:space="preserve"> iepirkuma līgumcenas</w:t>
      </w:r>
    </w:p>
  </w:footnote>
  <w:footnote w:id="12">
    <w:p w14:paraId="46E2EBAC" w14:textId="77777777" w:rsidR="00E74F3D" w:rsidRPr="00611F5A" w:rsidRDefault="00E74F3D" w:rsidP="002E0737">
      <w:pPr>
        <w:pStyle w:val="FootnoteText"/>
      </w:pPr>
      <w:r>
        <w:rPr>
          <w:rStyle w:val="FootnoteReference"/>
        </w:rPr>
        <w:footnoteRef/>
      </w:r>
      <w:r>
        <w:t xml:space="preserve"> </w:t>
      </w:r>
      <w:r w:rsidRPr="00611F5A">
        <w:t>Šī apliecinājuma kontekstā ar terminu „konkurents” apzīmē jebkuru fizisku vai juridisku personu, kura nav Pretendents un kura:</w:t>
      </w:r>
    </w:p>
    <w:p w14:paraId="0A77EE18" w14:textId="77777777" w:rsidR="00E74F3D" w:rsidRPr="00611F5A" w:rsidRDefault="00E74F3D" w:rsidP="002E0737">
      <w:pPr>
        <w:pStyle w:val="FootnoteText"/>
        <w:ind w:left="284"/>
      </w:pPr>
      <w:r w:rsidRPr="00611F5A">
        <w:t xml:space="preserve">1) iesniedz piedāvājumu šim </w:t>
      </w:r>
      <w:r>
        <w:t>konkursam</w:t>
      </w:r>
      <w:r w:rsidRPr="00611F5A">
        <w:t>;</w:t>
      </w:r>
    </w:p>
    <w:p w14:paraId="35F5C292" w14:textId="77777777" w:rsidR="00E74F3D" w:rsidRPr="00611F5A" w:rsidRDefault="00E74F3D" w:rsidP="002E0737">
      <w:pPr>
        <w:pStyle w:val="FootnoteText"/>
        <w:ind w:left="284"/>
      </w:pPr>
      <w:r w:rsidRPr="00611F5A">
        <w:t>2) ņemot vērā tās kvalifikāciju, spējas</w:t>
      </w:r>
      <w:r>
        <w:t xml:space="preserve"> vai pieredzi, kā arī piedāvāto</w:t>
      </w:r>
      <w:r w:rsidRPr="00611F5A">
        <w:t xml:space="preserve"> pa</w:t>
      </w:r>
      <w:r>
        <w:t>kalpojumu</w:t>
      </w:r>
      <w:r w:rsidRPr="00611F5A">
        <w:t xml:space="preserve">, varētu iesniegt piedāvājumu šim </w:t>
      </w:r>
      <w:r>
        <w:t>konkursam</w:t>
      </w:r>
      <w:r w:rsidRPr="00611F5A">
        <w:t>.</w:t>
      </w:r>
    </w:p>
  </w:footnote>
  <w:footnote w:id="13">
    <w:p w14:paraId="30362931" w14:textId="77777777" w:rsidR="00E74F3D" w:rsidRPr="00611F5A" w:rsidRDefault="00E74F3D" w:rsidP="002E0737">
      <w:pPr>
        <w:pStyle w:val="FootnoteText"/>
      </w:pPr>
      <w:r w:rsidRPr="003345F1">
        <w:rPr>
          <w:rStyle w:val="FootnoteReference"/>
        </w:rPr>
        <w:footnoteRef/>
      </w:r>
      <w:r w:rsidRPr="003345F1">
        <w:t xml:space="preserve"> Publisko iepirkumu likuma 42. panta pirmās daļas 6.punkts un otrās daļas 2.punkts.</w:t>
      </w:r>
    </w:p>
  </w:footnote>
  <w:footnote w:id="14">
    <w:p w14:paraId="28D70196" w14:textId="77777777" w:rsidR="00E74F3D" w:rsidRPr="00611F5A" w:rsidRDefault="00E74F3D" w:rsidP="002E0737">
      <w:pPr>
        <w:pStyle w:val="FootnoteText"/>
      </w:pPr>
      <w:r w:rsidRPr="00611F5A">
        <w:rPr>
          <w:rStyle w:val="FootnoteReference"/>
        </w:rPr>
        <w:footnoteRef/>
      </w:r>
      <w:r w:rsidRPr="00611F5A">
        <w:t xml:space="preserve"> Programma, kuras ietvaros uzņēmumam, kas ir vai bija iesaistīts kartelī, Ministru kabineta 29.09.2008. noteikumos Nr.796 </w:t>
      </w:r>
      <w:r w:rsidRPr="00611F5A">
        <w:rPr>
          <w:i/>
        </w:rPr>
        <w:t>„</w:t>
      </w:r>
      <w:r w:rsidRPr="00611F5A">
        <w:rPr>
          <w:i/>
          <w:iCs/>
        </w:rPr>
        <w:t>Kārtība, kādā nosakāms naudas sods par Konkurences likuma 11.panta pirmajā daļā un 13.pantā paredzētajiem pārkāpumiem</w:t>
      </w:r>
      <w:r w:rsidRPr="00611F5A">
        <w:rPr>
          <w:i/>
        </w:rPr>
        <w:t xml:space="preserve">” </w:t>
      </w:r>
      <w:r w:rsidRPr="00611F5A">
        <w:t>noteiktajā kārtībā piešķir pilnīgu atbrīvojumu no naudas soda par to, ka tas pirmais brīvprātīgi iesniedz pierādījumus par šo pārkāpumu Konkurences padomei, vai naudas soda samazinājumu par sadarbību ar Konkurences padomi pārkāpuma atklāšanā, ja pilnīgs atbrīvojums no naudas soda nav pieejams.</w:t>
      </w:r>
    </w:p>
  </w:footnote>
  <w:footnote w:id="15">
    <w:p w14:paraId="5B64A797" w14:textId="77777777" w:rsidR="00E74F3D" w:rsidRPr="00BB4EFD" w:rsidRDefault="00E74F3D" w:rsidP="002B7E85">
      <w:pPr>
        <w:pStyle w:val="FootnoteText"/>
        <w:rPr>
          <w:lang w:val="lv-LV"/>
        </w:rPr>
      </w:pPr>
      <w:r>
        <w:rPr>
          <w:rStyle w:val="FootnoteReference"/>
        </w:rPr>
        <w:footnoteRef/>
      </w:r>
      <w:r w:rsidRPr="00BB4EFD">
        <w:rPr>
          <w:lang w:val="lv-LV"/>
        </w:rPr>
        <w:t xml:space="preserve"> </w:t>
      </w:r>
      <w:r w:rsidRPr="00BB4EFD">
        <w:rPr>
          <w:sz w:val="18"/>
          <w:szCs w:val="18"/>
          <w:lang w:val="lv-LV"/>
        </w:rPr>
        <w:t>Atbilstoši Komisijas 2003. gada 6. maija Ieteikumam par mikro, mazo un vidējo uzņēmumu definīciju (OV L124, 20.5.2003.): Mazais uzņēmums ir uzņēmums, kurā nodarbinātas mazāk nekā 50 personas un kura gada apgrozījums un/vai gada bilance kopā nepārsniedz 10 miljonus euro; Vidējais uzņēmums ir uzņēmums, kas nav mazais uzņēmums, un kurā  nodarbinātas mazāk nekā 250 personas un kura gada apgrozījums nepārsniedz 50 miljonus euro, un/vai, kura gada bilance kopā nepārsniedz 43 miljonus euro.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A9D325" w14:textId="77777777" w:rsidR="00E74F3D" w:rsidRDefault="00E74F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F15F101" w14:textId="77777777" w:rsidR="00E74F3D" w:rsidRDefault="00E74F3D">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B2E6EC" w14:textId="77777777" w:rsidR="00E74F3D" w:rsidRDefault="00E74F3D">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A51B3AA" w14:textId="77777777" w:rsidR="00E74F3D" w:rsidRDefault="00E74F3D">
    <w:pPr>
      <w:pStyle w:val="Header"/>
    </w:pPr>
  </w:p>
  <w:p w14:paraId="0B6668FD" w14:textId="77777777" w:rsidR="00E74F3D" w:rsidRDefault="00E74F3D"/>
  <w:p w14:paraId="72D6586C" w14:textId="77777777" w:rsidR="00E74F3D" w:rsidRDefault="00E74F3D"/>
  <w:p w14:paraId="240B0F03" w14:textId="77777777" w:rsidR="00E74F3D" w:rsidRDefault="00E74F3D"/>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122C98FA"/>
    <w:name w:val="WW8Num9"/>
    <w:lvl w:ilvl="0">
      <w:start w:val="4"/>
      <w:numFmt w:val="decimal"/>
      <w:lvlText w:val="%1."/>
      <w:lvlJc w:val="left"/>
      <w:pPr>
        <w:tabs>
          <w:tab w:val="num" w:pos="2061"/>
        </w:tabs>
        <w:ind w:left="2061" w:hanging="360"/>
      </w:pPr>
      <w:rPr>
        <w:b/>
        <w:bCs/>
        <w:sz w:val="24"/>
        <w:szCs w:val="24"/>
      </w:rPr>
    </w:lvl>
    <w:lvl w:ilvl="1">
      <w:start w:val="1"/>
      <w:numFmt w:val="decimal"/>
      <w:lvlText w:val="%1.%2."/>
      <w:lvlJc w:val="left"/>
      <w:pPr>
        <w:tabs>
          <w:tab w:val="num" w:pos="2781"/>
        </w:tabs>
        <w:ind w:left="2781" w:hanging="360"/>
      </w:pPr>
      <w:rPr>
        <w:b w:val="0"/>
        <w:i w:val="0"/>
        <w:iCs/>
        <w:color w:val="000000"/>
        <w:szCs w:val="24"/>
        <w:lang w:eastAsia="lv-LV"/>
      </w:rPr>
    </w:lvl>
    <w:lvl w:ilvl="2">
      <w:start w:val="1"/>
      <w:numFmt w:val="decimal"/>
      <w:lvlText w:val="%1.%2.%3."/>
      <w:lvlJc w:val="left"/>
      <w:pPr>
        <w:tabs>
          <w:tab w:val="num" w:pos="3321"/>
        </w:tabs>
        <w:ind w:left="3321" w:hanging="720"/>
      </w:pPr>
      <w:rPr>
        <w:b w:val="0"/>
        <w:i w:val="0"/>
        <w:color w:val="000000"/>
      </w:rPr>
    </w:lvl>
    <w:lvl w:ilvl="3">
      <w:start w:val="1"/>
      <w:numFmt w:val="decimal"/>
      <w:lvlText w:val="%1.%2.%3.%4."/>
      <w:lvlJc w:val="left"/>
      <w:pPr>
        <w:tabs>
          <w:tab w:val="num" w:pos="2232"/>
        </w:tabs>
        <w:ind w:left="2232" w:hanging="720"/>
      </w:pPr>
      <w:rPr>
        <w:szCs w:val="24"/>
      </w:rPr>
    </w:lvl>
    <w:lvl w:ilvl="4">
      <w:start w:val="1"/>
      <w:numFmt w:val="decimal"/>
      <w:lvlText w:val="%1.%2.%3.%4.%5."/>
      <w:lvlJc w:val="left"/>
      <w:pPr>
        <w:tabs>
          <w:tab w:val="num" w:pos="2529"/>
        </w:tabs>
        <w:ind w:left="2529" w:hanging="1080"/>
      </w:pPr>
    </w:lvl>
    <w:lvl w:ilvl="5">
      <w:start w:val="1"/>
      <w:numFmt w:val="decimal"/>
      <w:lvlText w:val="%1.%2.%3.%4.%5.%6."/>
      <w:lvlJc w:val="left"/>
      <w:pPr>
        <w:tabs>
          <w:tab w:val="num" w:pos="2466"/>
        </w:tabs>
        <w:ind w:left="2466" w:hanging="1080"/>
      </w:pPr>
    </w:lvl>
    <w:lvl w:ilvl="6">
      <w:start w:val="1"/>
      <w:numFmt w:val="decimal"/>
      <w:lvlText w:val="%1.%2.%3.%4.%5.%6.%7."/>
      <w:lvlJc w:val="left"/>
      <w:pPr>
        <w:tabs>
          <w:tab w:val="num" w:pos="2763"/>
        </w:tabs>
        <w:ind w:left="2763"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2997"/>
        </w:tabs>
        <w:ind w:left="2997" w:hanging="1800"/>
      </w:pPr>
    </w:lvl>
  </w:abstractNum>
  <w:abstractNum w:abstractNumId="1" w15:restartNumberingAfterBreak="0">
    <w:nsid w:val="00000004"/>
    <w:multiLevelType w:val="multilevel"/>
    <w:tmpl w:val="8E44435E"/>
    <w:name w:val="WW8Num7"/>
    <w:lvl w:ilvl="0">
      <w:start w:val="1"/>
      <w:numFmt w:val="decimal"/>
      <w:lvlText w:val="%1."/>
      <w:lvlJc w:val="left"/>
      <w:pPr>
        <w:tabs>
          <w:tab w:val="num" w:pos="1080"/>
        </w:tabs>
        <w:ind w:left="1080" w:hanging="720"/>
      </w:pPr>
      <w:rPr>
        <w:rFonts w:cs="Times New Roman"/>
        <w:b/>
        <w:i w:val="0"/>
      </w:rPr>
    </w:lvl>
    <w:lvl w:ilvl="1">
      <w:start w:val="1"/>
      <w:numFmt w:val="decimal"/>
      <w:isLgl/>
      <w:lvlText w:val="%1.%2."/>
      <w:lvlJc w:val="left"/>
      <w:pPr>
        <w:ind w:left="711" w:hanging="570"/>
      </w:pPr>
      <w:rPr>
        <w:rFonts w:cs="Times New Roman" w:hint="default"/>
        <w:b w:val="0"/>
        <w:i w:val="0"/>
      </w:rPr>
    </w:lvl>
    <w:lvl w:ilvl="2">
      <w:start w:val="1"/>
      <w:numFmt w:val="decimal"/>
      <w:isLgl/>
      <w:lvlText w:val="%1.%2.%3."/>
      <w:lvlJc w:val="left"/>
      <w:pPr>
        <w:ind w:left="1080" w:hanging="720"/>
      </w:pPr>
      <w:rPr>
        <w:rFonts w:cs="Times New Roman" w:hint="default"/>
        <w:b w:val="0"/>
        <w:i w:val="0"/>
        <w:color w:val="auto"/>
        <w:sz w:val="24"/>
        <w:szCs w:val="24"/>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 w15:restartNumberingAfterBreak="0">
    <w:nsid w:val="0000000C"/>
    <w:multiLevelType w:val="multilevel"/>
    <w:tmpl w:val="7AEE95B2"/>
    <w:name w:val="WW8Num12"/>
    <w:lvl w:ilvl="0">
      <w:start w:val="5"/>
      <w:numFmt w:val="decimal"/>
      <w:lvlText w:val="%1."/>
      <w:lvlJc w:val="left"/>
      <w:pPr>
        <w:tabs>
          <w:tab w:val="num" w:pos="540"/>
        </w:tabs>
        <w:ind w:left="540" w:hanging="540"/>
      </w:pPr>
      <w:rPr>
        <w:b/>
      </w:rPr>
    </w:lvl>
    <w:lvl w:ilvl="1">
      <w:start w:val="1"/>
      <w:numFmt w:val="decimal"/>
      <w:lvlText w:val="%1.%2."/>
      <w:lvlJc w:val="left"/>
      <w:pPr>
        <w:tabs>
          <w:tab w:val="num" w:pos="540"/>
        </w:tabs>
        <w:ind w:left="540" w:hanging="540"/>
      </w:pPr>
    </w:lvl>
    <w:lvl w:ilvl="2">
      <w:start w:val="1"/>
      <w:numFmt w:val="decimal"/>
      <w:lvlText w:val="%1.%2.%3."/>
      <w:lvlJc w:val="left"/>
      <w:pPr>
        <w:tabs>
          <w:tab w:val="num" w:pos="0"/>
        </w:tabs>
        <w:ind w:left="0" w:firstLine="0"/>
      </w:pPr>
    </w:lvl>
    <w:lvl w:ilvl="3">
      <w:start w:val="1"/>
      <w:numFmt w:val="decimal"/>
      <w:lvlText w:val="%1.%2.%3.%4."/>
      <w:lvlJc w:val="left"/>
      <w:pPr>
        <w:tabs>
          <w:tab w:val="num" w:pos="720"/>
        </w:tabs>
        <w:ind w:left="720" w:hanging="720"/>
      </w:pPr>
      <w:rPr>
        <w:b w:val="0"/>
        <w:i w:val="0"/>
      </w:r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012F0AAD"/>
    <w:multiLevelType w:val="multilevel"/>
    <w:tmpl w:val="A050A7B6"/>
    <w:styleLink w:val="1111112311"/>
    <w:lvl w:ilvl="0">
      <w:start w:val="16"/>
      <w:numFmt w:val="decimal"/>
      <w:lvlText w:val="%1."/>
      <w:lvlJc w:val="left"/>
      <w:pPr>
        <w:ind w:left="435" w:hanging="435"/>
      </w:pPr>
      <w:rPr>
        <w:rFonts w:hint="default"/>
      </w:rPr>
    </w:lvl>
    <w:lvl w:ilvl="1">
      <w:start w:val="1"/>
      <w:numFmt w:val="decimal"/>
      <w:lvlText w:val="%1.%2."/>
      <w:lvlJc w:val="left"/>
      <w:pPr>
        <w:ind w:left="861" w:hanging="435"/>
      </w:pPr>
      <w:rPr>
        <w:rFonts w:hint="default"/>
        <w:b w:val="0"/>
      </w:rPr>
    </w:lvl>
    <w:lvl w:ilvl="2">
      <w:start w:val="1"/>
      <w:numFmt w:val="decimal"/>
      <w:lvlText w:val="%1.%2.%3."/>
      <w:lvlJc w:val="left"/>
      <w:pPr>
        <w:ind w:left="720" w:hanging="720"/>
      </w:pPr>
      <w:rPr>
        <w:rFonts w:hint="default"/>
        <w:i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484492"/>
    <w:multiLevelType w:val="multilevel"/>
    <w:tmpl w:val="7862E6F0"/>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FCB0E1E"/>
    <w:multiLevelType w:val="hybridMultilevel"/>
    <w:tmpl w:val="A72E396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6" w15:restartNumberingAfterBreak="0">
    <w:nsid w:val="120D3986"/>
    <w:multiLevelType w:val="hybridMultilevel"/>
    <w:tmpl w:val="07FC8A1E"/>
    <w:lvl w:ilvl="0" w:tplc="32CAB6D6">
      <w:start w:val="1"/>
      <w:numFmt w:val="decimal"/>
      <w:lvlText w:val="%1)"/>
      <w:lvlJc w:val="left"/>
      <w:pPr>
        <w:ind w:left="1800" w:hanging="360"/>
      </w:pPr>
      <w:rPr>
        <w:rFonts w:hint="default"/>
        <w:color w:val="auto"/>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7" w15:restartNumberingAfterBreak="0">
    <w:nsid w:val="174A230A"/>
    <w:multiLevelType w:val="multilevel"/>
    <w:tmpl w:val="B92C6F80"/>
    <w:lvl w:ilvl="0">
      <w:start w:val="1"/>
      <w:numFmt w:val="decimal"/>
      <w:lvlText w:val="%1."/>
      <w:lvlJc w:val="left"/>
      <w:pPr>
        <w:ind w:left="495" w:hanging="495"/>
      </w:pPr>
      <w:rPr>
        <w:rFonts w:hint="default"/>
      </w:rPr>
    </w:lvl>
    <w:lvl w:ilvl="1">
      <w:start w:val="1"/>
      <w:numFmt w:val="decimal"/>
      <w:lvlText w:val="%2)"/>
      <w:lvlJc w:val="left"/>
      <w:pPr>
        <w:ind w:left="1357" w:hanging="495"/>
      </w:pPr>
      <w:rPr>
        <w:rFonts w:hint="default"/>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390" w:hanging="108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474" w:hanging="1440"/>
      </w:pPr>
      <w:rPr>
        <w:rFonts w:hint="default"/>
      </w:rPr>
    </w:lvl>
    <w:lvl w:ilvl="8">
      <w:start w:val="1"/>
      <w:numFmt w:val="decimal"/>
      <w:lvlText w:val="%1.%2.%3.%4.%5.%6.%7.%8.%9."/>
      <w:lvlJc w:val="left"/>
      <w:pPr>
        <w:ind w:left="8696" w:hanging="1800"/>
      </w:pPr>
      <w:rPr>
        <w:rFonts w:hint="default"/>
      </w:rPr>
    </w:lvl>
  </w:abstractNum>
  <w:abstractNum w:abstractNumId="8" w15:restartNumberingAfterBreak="0">
    <w:nsid w:val="17C4743D"/>
    <w:multiLevelType w:val="multilevel"/>
    <w:tmpl w:val="54AA76E8"/>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9F57DEC"/>
    <w:multiLevelType w:val="multilevel"/>
    <w:tmpl w:val="BB7E4750"/>
    <w:styleLink w:val="1111112413"/>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color w:val="auto"/>
      </w:rPr>
    </w:lvl>
    <w:lvl w:ilvl="2">
      <w:start w:val="1"/>
      <w:numFmt w:val="decimal"/>
      <w:lvlText w:val="%1.%2.%3."/>
      <w:lvlJc w:val="left"/>
      <w:pPr>
        <w:tabs>
          <w:tab w:val="num" w:pos="2160"/>
        </w:tabs>
        <w:ind w:left="1944" w:hanging="504"/>
      </w:pPr>
      <w:rPr>
        <w:b w:val="0"/>
      </w:rPr>
    </w:lvl>
    <w:lvl w:ilvl="3">
      <w:start w:val="1"/>
      <w:numFmt w:val="decimal"/>
      <w:lvlText w:val="%1.%2.%3.%4."/>
      <w:lvlJc w:val="left"/>
      <w:pPr>
        <w:tabs>
          <w:tab w:val="num" w:pos="1980"/>
        </w:tabs>
        <w:ind w:left="1548" w:hanging="648"/>
      </w:pPr>
      <w:rPr>
        <w:b w:val="0"/>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0" w15:restartNumberingAfterBreak="0">
    <w:nsid w:val="1CED552E"/>
    <w:multiLevelType w:val="multilevel"/>
    <w:tmpl w:val="BE50BE74"/>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pStyle w:val="tabulia1"/>
      <w:lvlText w:val="3.2.%3."/>
      <w:lvlJc w:val="left"/>
      <w:pPr>
        <w:ind w:left="1224" w:hanging="504"/>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tabulia2"/>
      <w:lvlText w:val="3.2.%3.%4."/>
      <w:lvlJc w:val="left"/>
      <w:pPr>
        <w:ind w:left="1728" w:hanging="648"/>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lang w:val="lv-LV"/>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DEF0345"/>
    <w:multiLevelType w:val="multilevel"/>
    <w:tmpl w:val="9C56F81E"/>
    <w:lvl w:ilvl="0">
      <w:start w:val="2"/>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540"/>
        </w:tabs>
        <w:ind w:left="540"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12" w15:restartNumberingAfterBreak="0">
    <w:nsid w:val="21225F37"/>
    <w:multiLevelType w:val="multilevel"/>
    <w:tmpl w:val="FD287D0C"/>
    <w:styleLink w:val="11111127"/>
    <w:lvl w:ilvl="0">
      <w:start w:val="10"/>
      <w:numFmt w:val="none"/>
      <w:lvlText w:val="10."/>
      <w:lvlJc w:val="left"/>
      <w:pPr>
        <w:tabs>
          <w:tab w:val="num" w:pos="600"/>
        </w:tabs>
        <w:ind w:left="600" w:hanging="600"/>
      </w:pPr>
      <w:rPr>
        <w:rFonts w:hint="default"/>
      </w:rPr>
    </w:lvl>
    <w:lvl w:ilvl="1">
      <w:start w:val="3"/>
      <w:numFmt w:val="decimal"/>
      <w:lvlText w:val="%1.%2."/>
      <w:lvlJc w:val="left"/>
      <w:pPr>
        <w:tabs>
          <w:tab w:val="num" w:pos="960"/>
        </w:tabs>
        <w:ind w:left="960" w:hanging="600"/>
      </w:pPr>
      <w:rPr>
        <w:rFonts w:hint="default"/>
      </w:rPr>
    </w:lvl>
    <w:lvl w:ilvl="2">
      <w:start w:val="1"/>
      <w:numFmt w:val="decimal"/>
      <w:lvlText w:val="9.%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15:restartNumberingAfterBreak="0">
    <w:nsid w:val="21E61C5D"/>
    <w:multiLevelType w:val="multilevel"/>
    <w:tmpl w:val="B34C1938"/>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5"/>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14" w15:restartNumberingAfterBreak="0">
    <w:nsid w:val="24994DA9"/>
    <w:multiLevelType w:val="multilevel"/>
    <w:tmpl w:val="3CA4E3E2"/>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5" w15:restartNumberingAfterBreak="0">
    <w:nsid w:val="25F449D1"/>
    <w:multiLevelType w:val="hybridMultilevel"/>
    <w:tmpl w:val="3C620098"/>
    <w:lvl w:ilvl="0" w:tplc="026A0252">
      <w:numFmt w:val="bullet"/>
      <w:lvlText w:val="-"/>
      <w:lvlJc w:val="left"/>
      <w:pPr>
        <w:ind w:left="1065" w:hanging="360"/>
      </w:pPr>
      <w:rPr>
        <w:rFonts w:ascii="Times New Roman" w:eastAsia="Times New Roman" w:hAnsi="Times New Roman" w:hint="default"/>
        <w:color w:val="auto"/>
      </w:rPr>
    </w:lvl>
    <w:lvl w:ilvl="1" w:tplc="04260003" w:tentative="1">
      <w:start w:val="1"/>
      <w:numFmt w:val="bullet"/>
      <w:lvlText w:val="o"/>
      <w:lvlJc w:val="left"/>
      <w:pPr>
        <w:ind w:left="1785" w:hanging="360"/>
      </w:pPr>
      <w:rPr>
        <w:rFonts w:ascii="Courier New" w:hAnsi="Courier New" w:hint="default"/>
      </w:rPr>
    </w:lvl>
    <w:lvl w:ilvl="2" w:tplc="04260005">
      <w:start w:val="1"/>
      <w:numFmt w:val="bullet"/>
      <w:lvlText w:val=""/>
      <w:lvlJc w:val="left"/>
      <w:pPr>
        <w:ind w:left="2505" w:hanging="360"/>
      </w:pPr>
      <w:rPr>
        <w:rFonts w:ascii="Wingdings" w:hAnsi="Wingdings" w:hint="default"/>
      </w:rPr>
    </w:lvl>
    <w:lvl w:ilvl="3" w:tplc="04260001" w:tentative="1">
      <w:start w:val="1"/>
      <w:numFmt w:val="bullet"/>
      <w:lvlText w:val=""/>
      <w:lvlJc w:val="left"/>
      <w:pPr>
        <w:ind w:left="3225" w:hanging="360"/>
      </w:pPr>
      <w:rPr>
        <w:rFonts w:ascii="Symbol" w:hAnsi="Symbol" w:hint="default"/>
      </w:rPr>
    </w:lvl>
    <w:lvl w:ilvl="4" w:tplc="04260003" w:tentative="1">
      <w:start w:val="1"/>
      <w:numFmt w:val="bullet"/>
      <w:lvlText w:val="o"/>
      <w:lvlJc w:val="left"/>
      <w:pPr>
        <w:ind w:left="3945" w:hanging="360"/>
      </w:pPr>
      <w:rPr>
        <w:rFonts w:ascii="Courier New" w:hAnsi="Courier New" w:hint="default"/>
      </w:rPr>
    </w:lvl>
    <w:lvl w:ilvl="5" w:tplc="04260005" w:tentative="1">
      <w:start w:val="1"/>
      <w:numFmt w:val="bullet"/>
      <w:lvlText w:val=""/>
      <w:lvlJc w:val="left"/>
      <w:pPr>
        <w:ind w:left="4665" w:hanging="360"/>
      </w:pPr>
      <w:rPr>
        <w:rFonts w:ascii="Wingdings" w:hAnsi="Wingdings" w:hint="default"/>
      </w:rPr>
    </w:lvl>
    <w:lvl w:ilvl="6" w:tplc="04260001" w:tentative="1">
      <w:start w:val="1"/>
      <w:numFmt w:val="bullet"/>
      <w:lvlText w:val=""/>
      <w:lvlJc w:val="left"/>
      <w:pPr>
        <w:ind w:left="5385" w:hanging="360"/>
      </w:pPr>
      <w:rPr>
        <w:rFonts w:ascii="Symbol" w:hAnsi="Symbol" w:hint="default"/>
      </w:rPr>
    </w:lvl>
    <w:lvl w:ilvl="7" w:tplc="04260003" w:tentative="1">
      <w:start w:val="1"/>
      <w:numFmt w:val="bullet"/>
      <w:lvlText w:val="o"/>
      <w:lvlJc w:val="left"/>
      <w:pPr>
        <w:ind w:left="6105" w:hanging="360"/>
      </w:pPr>
      <w:rPr>
        <w:rFonts w:ascii="Courier New" w:hAnsi="Courier New" w:hint="default"/>
      </w:rPr>
    </w:lvl>
    <w:lvl w:ilvl="8" w:tplc="04260005" w:tentative="1">
      <w:start w:val="1"/>
      <w:numFmt w:val="bullet"/>
      <w:lvlText w:val=""/>
      <w:lvlJc w:val="left"/>
      <w:pPr>
        <w:ind w:left="6825" w:hanging="360"/>
      </w:pPr>
      <w:rPr>
        <w:rFonts w:ascii="Wingdings" w:hAnsi="Wingdings" w:hint="default"/>
      </w:rPr>
    </w:lvl>
  </w:abstractNum>
  <w:abstractNum w:abstractNumId="16" w15:restartNumberingAfterBreak="0">
    <w:nsid w:val="271E6F35"/>
    <w:multiLevelType w:val="multilevel"/>
    <w:tmpl w:val="0C9AC968"/>
    <w:lvl w:ilvl="0">
      <w:start w:val="5"/>
      <w:numFmt w:val="decimal"/>
      <w:lvlText w:val="%1."/>
      <w:lvlJc w:val="left"/>
      <w:pPr>
        <w:ind w:left="360" w:hanging="360"/>
      </w:pPr>
      <w:rPr>
        <w:rFonts w:hint="default"/>
      </w:rPr>
    </w:lvl>
    <w:lvl w:ilvl="1">
      <w:start w:val="5"/>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lowerLetter"/>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D98636D"/>
    <w:multiLevelType w:val="hybridMultilevel"/>
    <w:tmpl w:val="2042EC8E"/>
    <w:styleLink w:val="111111712"/>
    <w:lvl w:ilvl="0" w:tplc="68CAA1FE">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8" w15:restartNumberingAfterBreak="0">
    <w:nsid w:val="2F1F0678"/>
    <w:multiLevelType w:val="multilevel"/>
    <w:tmpl w:val="A78AFC5E"/>
    <w:lvl w:ilvl="0">
      <w:start w:val="6"/>
      <w:numFmt w:val="decimal"/>
      <w:lvlText w:val="%1."/>
      <w:lvlJc w:val="left"/>
      <w:pPr>
        <w:ind w:left="540" w:hanging="540"/>
      </w:pPr>
      <w:rPr>
        <w:rFonts w:hint="default"/>
      </w:rPr>
    </w:lvl>
    <w:lvl w:ilvl="1">
      <w:start w:val="7"/>
      <w:numFmt w:val="decimal"/>
      <w:lvlText w:val="%1.%2."/>
      <w:lvlJc w:val="left"/>
      <w:pPr>
        <w:ind w:left="1603" w:hanging="540"/>
      </w:pPr>
      <w:rPr>
        <w:rFonts w:hint="default"/>
      </w:rPr>
    </w:lvl>
    <w:lvl w:ilvl="2">
      <w:start w:val="2"/>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19" w15:restartNumberingAfterBreak="0">
    <w:nsid w:val="32A533E9"/>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32B34473"/>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479541E"/>
    <w:multiLevelType w:val="multilevel"/>
    <w:tmpl w:val="F496C044"/>
    <w:lvl w:ilvl="0">
      <w:start w:val="13"/>
      <w:numFmt w:val="decimal"/>
      <w:lvlText w:val="%1."/>
      <w:lvlJc w:val="left"/>
      <w:pPr>
        <w:tabs>
          <w:tab w:val="num" w:pos="573"/>
        </w:tabs>
        <w:ind w:left="573" w:hanging="540"/>
      </w:pPr>
      <w:rPr>
        <w:rFonts w:ascii="Times New Roman" w:eastAsia="Times New Roman" w:hAnsi="Times New Roman" w:cs="Times New Roman" w:hint="default"/>
      </w:rPr>
    </w:lvl>
    <w:lvl w:ilvl="1">
      <w:start w:val="1"/>
      <w:numFmt w:val="decimal"/>
      <w:lvlText w:val="%1.%2."/>
      <w:lvlJc w:val="left"/>
      <w:pPr>
        <w:tabs>
          <w:tab w:val="num" w:pos="965"/>
        </w:tabs>
        <w:ind w:left="965" w:hanging="540"/>
      </w:pPr>
      <w:rPr>
        <w:rFonts w:ascii="Times New Roman" w:hAnsi="Times New Roman" w:cs="Times New Roman" w:hint="default"/>
        <w:i w:val="0"/>
        <w:sz w:val="24"/>
      </w:rPr>
    </w:lvl>
    <w:lvl w:ilvl="2">
      <w:numFmt w:val="decimal"/>
      <w:lvlText w:val="%1.%2.%3."/>
      <w:lvlJc w:val="left"/>
      <w:pPr>
        <w:tabs>
          <w:tab w:val="num" w:pos="753"/>
        </w:tabs>
        <w:ind w:left="753" w:hanging="720"/>
      </w:pPr>
      <w:rPr>
        <w:rFonts w:ascii="Times New Roman" w:hAnsi="Times New Roman" w:cs="Times New Roman" w:hint="default"/>
        <w:b w:val="0"/>
        <w:sz w:val="24"/>
        <w:szCs w:val="24"/>
      </w:rPr>
    </w:lvl>
    <w:lvl w:ilvl="3">
      <w:numFmt w:val="decimal"/>
      <w:lvlText w:val="%1.%2.%3.%4."/>
      <w:lvlJc w:val="left"/>
      <w:pPr>
        <w:tabs>
          <w:tab w:val="num" w:pos="753"/>
        </w:tabs>
        <w:ind w:left="753" w:hanging="720"/>
      </w:pPr>
      <w:rPr>
        <w:rFonts w:cs="Times New Roman" w:hint="default"/>
      </w:rPr>
    </w:lvl>
    <w:lvl w:ilvl="4">
      <w:numFmt w:val="decimal"/>
      <w:lvlText w:val="%1.%2.%3.%4.%5."/>
      <w:lvlJc w:val="left"/>
      <w:pPr>
        <w:tabs>
          <w:tab w:val="num" w:pos="1113"/>
        </w:tabs>
        <w:ind w:left="1113" w:hanging="1080"/>
      </w:pPr>
      <w:rPr>
        <w:rFonts w:cs="Times New Roman" w:hint="default"/>
      </w:rPr>
    </w:lvl>
    <w:lvl w:ilvl="5">
      <w:numFmt w:val="decimal"/>
      <w:lvlText w:val="%1.%2.%3.%4.%5.%6."/>
      <w:lvlJc w:val="left"/>
      <w:pPr>
        <w:tabs>
          <w:tab w:val="num" w:pos="1113"/>
        </w:tabs>
        <w:ind w:left="1113" w:hanging="1080"/>
      </w:pPr>
      <w:rPr>
        <w:rFonts w:cs="Times New Roman" w:hint="default"/>
      </w:rPr>
    </w:lvl>
    <w:lvl w:ilvl="6">
      <w:numFmt w:val="decimal"/>
      <w:lvlText w:val="%1.%2.%3.%4.%5.%6.%7."/>
      <w:lvlJc w:val="left"/>
      <w:pPr>
        <w:tabs>
          <w:tab w:val="num" w:pos="1473"/>
        </w:tabs>
        <w:ind w:left="1473" w:hanging="1440"/>
      </w:pPr>
      <w:rPr>
        <w:rFonts w:cs="Times New Roman" w:hint="default"/>
      </w:rPr>
    </w:lvl>
    <w:lvl w:ilvl="7">
      <w:numFmt w:val="decimal"/>
      <w:lvlText w:val="%1.%2.%3.%4.%5.%6.%7.%8."/>
      <w:lvlJc w:val="left"/>
      <w:pPr>
        <w:tabs>
          <w:tab w:val="num" w:pos="1473"/>
        </w:tabs>
        <w:ind w:left="1473" w:hanging="1440"/>
      </w:pPr>
      <w:rPr>
        <w:rFonts w:cs="Times New Roman" w:hint="default"/>
      </w:rPr>
    </w:lvl>
    <w:lvl w:ilvl="8">
      <w:numFmt w:val="decimal"/>
      <w:lvlText w:val="%1.%2.%3.%4.%5.%6.%7.%8.%9."/>
      <w:lvlJc w:val="left"/>
      <w:pPr>
        <w:tabs>
          <w:tab w:val="num" w:pos="1833"/>
        </w:tabs>
        <w:ind w:left="1833" w:hanging="1800"/>
      </w:pPr>
      <w:rPr>
        <w:rFonts w:cs="Times New Roman" w:hint="default"/>
      </w:rPr>
    </w:lvl>
  </w:abstractNum>
  <w:abstractNum w:abstractNumId="22" w15:restartNumberingAfterBreak="0">
    <w:nsid w:val="34DA509A"/>
    <w:multiLevelType w:val="multilevel"/>
    <w:tmpl w:val="79B6D9DA"/>
    <w:styleLink w:val="111111312"/>
    <w:lvl w:ilvl="0">
      <w:start w:val="10"/>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b w:val="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39E42D45"/>
    <w:multiLevelType w:val="multilevel"/>
    <w:tmpl w:val="0890D816"/>
    <w:lvl w:ilvl="0">
      <w:start w:val="3"/>
      <w:numFmt w:val="decimal"/>
      <w:lvlText w:val="%1."/>
      <w:lvlJc w:val="left"/>
      <w:pPr>
        <w:ind w:left="360" w:hanging="360"/>
      </w:pPr>
      <w:rPr>
        <w:rFonts w:hint="default"/>
        <w:b/>
      </w:rPr>
    </w:lvl>
    <w:lvl w:ilvl="1">
      <w:start w:val="1"/>
      <w:numFmt w:val="decimal"/>
      <w:lvlText w:val="%1.%2."/>
      <w:lvlJc w:val="left"/>
      <w:pPr>
        <w:ind w:left="900" w:hanging="36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3A3A0FA2"/>
    <w:multiLevelType w:val="multilevel"/>
    <w:tmpl w:val="5E068DD4"/>
    <w:styleLink w:val="Style2"/>
    <w:lvl w:ilvl="0">
      <w:start w:val="6"/>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15:restartNumberingAfterBreak="0">
    <w:nsid w:val="3C0F5827"/>
    <w:multiLevelType w:val="multilevel"/>
    <w:tmpl w:val="99E091B4"/>
    <w:lvl w:ilvl="0">
      <w:start w:val="16"/>
      <w:numFmt w:val="decimal"/>
      <w:lvlText w:val="%1."/>
      <w:lvlJc w:val="left"/>
      <w:pPr>
        <w:ind w:left="660" w:hanging="660"/>
      </w:pPr>
      <w:rPr>
        <w:rFonts w:hint="default"/>
      </w:rPr>
    </w:lvl>
    <w:lvl w:ilvl="1">
      <w:start w:val="2"/>
      <w:numFmt w:val="decimal"/>
      <w:lvlText w:val="%1.%2."/>
      <w:lvlJc w:val="left"/>
      <w:pPr>
        <w:ind w:left="1723" w:hanging="660"/>
      </w:pPr>
      <w:rPr>
        <w:rFonts w:hint="default"/>
      </w:rPr>
    </w:lvl>
    <w:lvl w:ilvl="2">
      <w:start w:val="1"/>
      <w:numFmt w:val="decimal"/>
      <w:lvlText w:val="%1.%2.%3."/>
      <w:lvlJc w:val="left"/>
      <w:pPr>
        <w:ind w:left="2846" w:hanging="720"/>
      </w:pPr>
      <w:rPr>
        <w:rFonts w:hint="default"/>
        <w:i w:val="0"/>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6" w15:restartNumberingAfterBreak="0">
    <w:nsid w:val="3D1B0164"/>
    <w:multiLevelType w:val="multilevel"/>
    <w:tmpl w:val="F84619A4"/>
    <w:lvl w:ilvl="0">
      <w:start w:val="16"/>
      <w:numFmt w:val="decimal"/>
      <w:lvlText w:val="%1."/>
      <w:lvlJc w:val="left"/>
      <w:pPr>
        <w:ind w:left="480" w:hanging="480"/>
      </w:pPr>
      <w:rPr>
        <w:rFonts w:hint="default"/>
      </w:rPr>
    </w:lvl>
    <w:lvl w:ilvl="1">
      <w:start w:val="1"/>
      <w:numFmt w:val="decimal"/>
      <w:lvlText w:val="%1.%2."/>
      <w:lvlJc w:val="left"/>
      <w:pPr>
        <w:ind w:left="1543" w:hanging="480"/>
      </w:pPr>
      <w:rPr>
        <w:rFonts w:hint="default"/>
      </w:rPr>
    </w:lvl>
    <w:lvl w:ilvl="2">
      <w:start w:val="1"/>
      <w:numFmt w:val="decimal"/>
      <w:lvlText w:val="%1.%2.%3."/>
      <w:lvlJc w:val="left"/>
      <w:pPr>
        <w:ind w:left="2846" w:hanging="720"/>
      </w:pPr>
      <w:rPr>
        <w:rFonts w:hint="default"/>
      </w:rPr>
    </w:lvl>
    <w:lvl w:ilvl="3">
      <w:start w:val="1"/>
      <w:numFmt w:val="decimal"/>
      <w:lvlText w:val="%1.%2.%3.%4."/>
      <w:lvlJc w:val="left"/>
      <w:pPr>
        <w:ind w:left="3909" w:hanging="720"/>
      </w:pPr>
      <w:rPr>
        <w:rFonts w:hint="default"/>
      </w:rPr>
    </w:lvl>
    <w:lvl w:ilvl="4">
      <w:start w:val="1"/>
      <w:numFmt w:val="decimal"/>
      <w:lvlText w:val="%1.%2.%3.%4.%5."/>
      <w:lvlJc w:val="left"/>
      <w:pPr>
        <w:ind w:left="5332" w:hanging="1080"/>
      </w:pPr>
      <w:rPr>
        <w:rFonts w:hint="default"/>
      </w:rPr>
    </w:lvl>
    <w:lvl w:ilvl="5">
      <w:start w:val="1"/>
      <w:numFmt w:val="decimal"/>
      <w:lvlText w:val="%1.%2.%3.%4.%5.%6."/>
      <w:lvlJc w:val="left"/>
      <w:pPr>
        <w:ind w:left="6395" w:hanging="1080"/>
      </w:pPr>
      <w:rPr>
        <w:rFonts w:hint="default"/>
      </w:rPr>
    </w:lvl>
    <w:lvl w:ilvl="6">
      <w:start w:val="1"/>
      <w:numFmt w:val="decimal"/>
      <w:lvlText w:val="%1.%2.%3.%4.%5.%6.%7."/>
      <w:lvlJc w:val="left"/>
      <w:pPr>
        <w:ind w:left="7818" w:hanging="1440"/>
      </w:pPr>
      <w:rPr>
        <w:rFonts w:hint="default"/>
      </w:rPr>
    </w:lvl>
    <w:lvl w:ilvl="7">
      <w:start w:val="1"/>
      <w:numFmt w:val="decimal"/>
      <w:lvlText w:val="%1.%2.%3.%4.%5.%6.%7.%8."/>
      <w:lvlJc w:val="left"/>
      <w:pPr>
        <w:ind w:left="8881" w:hanging="1440"/>
      </w:pPr>
      <w:rPr>
        <w:rFonts w:hint="default"/>
      </w:rPr>
    </w:lvl>
    <w:lvl w:ilvl="8">
      <w:start w:val="1"/>
      <w:numFmt w:val="decimal"/>
      <w:lvlText w:val="%1.%2.%3.%4.%5.%6.%7.%8.%9."/>
      <w:lvlJc w:val="left"/>
      <w:pPr>
        <w:ind w:left="10304" w:hanging="1800"/>
      </w:pPr>
      <w:rPr>
        <w:rFonts w:hint="default"/>
      </w:rPr>
    </w:lvl>
  </w:abstractNum>
  <w:abstractNum w:abstractNumId="27" w15:restartNumberingAfterBreak="0">
    <w:nsid w:val="3EC55BE5"/>
    <w:multiLevelType w:val="hybridMultilevel"/>
    <w:tmpl w:val="CEF648FC"/>
    <w:lvl w:ilvl="0" w:tplc="68AABA8E">
      <w:start w:val="1"/>
      <w:numFmt w:val="decimal"/>
      <w:lvlText w:val="%1."/>
      <w:lvlJc w:val="left"/>
      <w:pPr>
        <w:ind w:left="360" w:hanging="360"/>
      </w:pPr>
      <w:rPr>
        <w:rFonts w:hint="default"/>
      </w:rPr>
    </w:lvl>
    <w:lvl w:ilvl="1" w:tplc="2F0642AC">
      <w:start w:val="1"/>
      <w:numFmt w:val="lowerLetter"/>
      <w:lvlText w:val="%2."/>
      <w:lvlJc w:val="left"/>
      <w:pPr>
        <w:ind w:left="1222" w:hanging="360"/>
      </w:pPr>
      <w:rPr>
        <w:lang w:val="lv-LV"/>
      </w:rPr>
    </w:lvl>
    <w:lvl w:ilvl="2" w:tplc="0426001B">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8" w15:restartNumberingAfterBreak="0">
    <w:nsid w:val="3F1E31BA"/>
    <w:multiLevelType w:val="multilevel"/>
    <w:tmpl w:val="85160540"/>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3FF55009"/>
    <w:multiLevelType w:val="multilevel"/>
    <w:tmpl w:val="81CAAA04"/>
    <w:lvl w:ilvl="0">
      <w:start w:val="15"/>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0" w15:restartNumberingAfterBreak="0">
    <w:nsid w:val="40B40153"/>
    <w:multiLevelType w:val="multilevel"/>
    <w:tmpl w:val="F2F8D24A"/>
    <w:lvl w:ilvl="0">
      <w:start w:val="6"/>
      <w:numFmt w:val="decimal"/>
      <w:lvlText w:val="%1."/>
      <w:lvlJc w:val="left"/>
      <w:pPr>
        <w:ind w:left="720" w:hanging="72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274155D"/>
    <w:multiLevelType w:val="multilevel"/>
    <w:tmpl w:val="3FC60F42"/>
    <w:styleLink w:val="1111112"/>
    <w:lvl w:ilvl="0">
      <w:start w:val="1"/>
      <w:numFmt w:val="decimal"/>
      <w:lvlText w:val="%1."/>
      <w:lvlJc w:val="left"/>
      <w:pPr>
        <w:tabs>
          <w:tab w:val="num" w:pos="540"/>
        </w:tabs>
        <w:ind w:left="540" w:hanging="540"/>
      </w:pPr>
      <w:rPr>
        <w:rFonts w:cs="Times New Roman"/>
      </w:rPr>
    </w:lvl>
    <w:lvl w:ilvl="1">
      <w:start w:val="1"/>
      <w:numFmt w:val="decimal"/>
      <w:lvlText w:val="%1.%2."/>
      <w:lvlJc w:val="left"/>
      <w:pPr>
        <w:tabs>
          <w:tab w:val="num" w:pos="540"/>
        </w:tabs>
        <w:ind w:left="540" w:hanging="54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2" w15:restartNumberingAfterBreak="0">
    <w:nsid w:val="43CD506C"/>
    <w:multiLevelType w:val="multilevel"/>
    <w:tmpl w:val="DD1659E8"/>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E75134"/>
    <w:multiLevelType w:val="multilevel"/>
    <w:tmpl w:val="E95AA52E"/>
    <w:lvl w:ilvl="0">
      <w:start w:val="14"/>
      <w:numFmt w:val="decimal"/>
      <w:lvlText w:val="%1."/>
      <w:lvlJc w:val="left"/>
      <w:pPr>
        <w:ind w:left="660" w:hanging="660"/>
      </w:pPr>
      <w:rPr>
        <w:rFonts w:hint="default"/>
      </w:rPr>
    </w:lvl>
    <w:lvl w:ilvl="1">
      <w:start w:val="4"/>
      <w:numFmt w:val="decimal"/>
      <w:lvlText w:val="%1.%2."/>
      <w:lvlJc w:val="left"/>
      <w:pPr>
        <w:ind w:left="1020" w:hanging="660"/>
      </w:pPr>
      <w:rPr>
        <w:rFonts w:hint="default"/>
      </w:rPr>
    </w:lvl>
    <w:lvl w:ilvl="2">
      <w:start w:val="6"/>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48397447"/>
    <w:multiLevelType w:val="multilevel"/>
    <w:tmpl w:val="2D36E2E4"/>
    <w:lvl w:ilvl="0">
      <w:start w:val="5"/>
      <w:numFmt w:val="decimal"/>
      <w:lvlText w:val="%1."/>
      <w:lvlJc w:val="left"/>
      <w:pPr>
        <w:ind w:left="360" w:hanging="360"/>
      </w:pPr>
      <w:rPr>
        <w:rFonts w:hint="default"/>
        <w:b/>
      </w:rPr>
    </w:lvl>
    <w:lvl w:ilvl="1">
      <w:start w:val="1"/>
      <w:numFmt w:val="decimal"/>
      <w:lvlText w:val="%1.%2."/>
      <w:lvlJc w:val="left"/>
      <w:pPr>
        <w:ind w:left="1170" w:hanging="360"/>
      </w:pPr>
      <w:rPr>
        <w:rFonts w:hint="default"/>
        <w:b w:val="0"/>
      </w:rPr>
    </w:lvl>
    <w:lvl w:ilvl="2">
      <w:start w:val="1"/>
      <w:numFmt w:val="decimal"/>
      <w:lvlText w:val="%1.%2.%3."/>
      <w:lvlJc w:val="left"/>
      <w:pPr>
        <w:ind w:left="4688" w:hanging="720"/>
      </w:pPr>
      <w:rPr>
        <w:rFonts w:hint="default"/>
        <w:b/>
      </w:rPr>
    </w:lvl>
    <w:lvl w:ilvl="3">
      <w:start w:val="1"/>
      <w:numFmt w:val="decimal"/>
      <w:lvlText w:val="%1.%2.%3.%4."/>
      <w:lvlJc w:val="left"/>
      <w:pPr>
        <w:ind w:left="6672" w:hanging="720"/>
      </w:pPr>
      <w:rPr>
        <w:rFonts w:hint="default"/>
        <w:b/>
      </w:rPr>
    </w:lvl>
    <w:lvl w:ilvl="4">
      <w:start w:val="1"/>
      <w:numFmt w:val="decimal"/>
      <w:lvlText w:val="%1.%2.%3.%4.%5."/>
      <w:lvlJc w:val="left"/>
      <w:pPr>
        <w:ind w:left="9016" w:hanging="1080"/>
      </w:pPr>
      <w:rPr>
        <w:rFonts w:hint="default"/>
        <w:b/>
      </w:rPr>
    </w:lvl>
    <w:lvl w:ilvl="5">
      <w:start w:val="1"/>
      <w:numFmt w:val="decimal"/>
      <w:lvlText w:val="%1.%2.%3.%4.%5.%6."/>
      <w:lvlJc w:val="left"/>
      <w:pPr>
        <w:ind w:left="11000" w:hanging="1080"/>
      </w:pPr>
      <w:rPr>
        <w:rFonts w:hint="default"/>
        <w:b/>
      </w:rPr>
    </w:lvl>
    <w:lvl w:ilvl="6">
      <w:start w:val="1"/>
      <w:numFmt w:val="decimal"/>
      <w:lvlText w:val="%1.%2.%3.%4.%5.%6.%7."/>
      <w:lvlJc w:val="left"/>
      <w:pPr>
        <w:ind w:left="13344" w:hanging="1440"/>
      </w:pPr>
      <w:rPr>
        <w:rFonts w:hint="default"/>
        <w:b/>
      </w:rPr>
    </w:lvl>
    <w:lvl w:ilvl="7">
      <w:start w:val="1"/>
      <w:numFmt w:val="decimal"/>
      <w:lvlText w:val="%1.%2.%3.%4.%5.%6.%7.%8."/>
      <w:lvlJc w:val="left"/>
      <w:pPr>
        <w:ind w:left="15328" w:hanging="1440"/>
      </w:pPr>
      <w:rPr>
        <w:rFonts w:hint="default"/>
        <w:b/>
      </w:rPr>
    </w:lvl>
    <w:lvl w:ilvl="8">
      <w:start w:val="1"/>
      <w:numFmt w:val="decimal"/>
      <w:lvlText w:val="%1.%2.%3.%4.%5.%6.%7.%8.%9."/>
      <w:lvlJc w:val="left"/>
      <w:pPr>
        <w:ind w:left="17672" w:hanging="1800"/>
      </w:pPr>
      <w:rPr>
        <w:rFonts w:hint="default"/>
        <w:b/>
      </w:rPr>
    </w:lvl>
  </w:abstractNum>
  <w:abstractNum w:abstractNumId="35" w15:restartNumberingAfterBreak="0">
    <w:nsid w:val="4B9F6A45"/>
    <w:multiLevelType w:val="multilevel"/>
    <w:tmpl w:val="624214FE"/>
    <w:lvl w:ilvl="0">
      <w:start w:val="5"/>
      <w:numFmt w:val="decimal"/>
      <w:lvlText w:val="%1."/>
      <w:lvlJc w:val="left"/>
      <w:pPr>
        <w:ind w:left="480" w:hanging="480"/>
      </w:pPr>
      <w:rPr>
        <w:rFonts w:hint="default"/>
      </w:rPr>
    </w:lvl>
    <w:lvl w:ilvl="1">
      <w:start w:val="1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20335B"/>
    <w:multiLevelType w:val="multilevel"/>
    <w:tmpl w:val="D960B90A"/>
    <w:lvl w:ilvl="0">
      <w:start w:val="21"/>
      <w:numFmt w:val="decimal"/>
      <w:lvlText w:val="%1."/>
      <w:lvlJc w:val="left"/>
      <w:pPr>
        <w:ind w:left="480" w:hanging="480"/>
      </w:pPr>
      <w:rPr>
        <w:rFonts w:hint="default"/>
      </w:rPr>
    </w:lvl>
    <w:lvl w:ilvl="1">
      <w:start w:val="1"/>
      <w:numFmt w:val="decimal"/>
      <w:lvlText w:val="%1.%2."/>
      <w:lvlJc w:val="left"/>
      <w:pPr>
        <w:ind w:left="1008" w:hanging="480"/>
      </w:pPr>
      <w:rPr>
        <w:rFonts w:hint="default"/>
      </w:rPr>
    </w:lvl>
    <w:lvl w:ilvl="2">
      <w:start w:val="1"/>
      <w:numFmt w:val="decimal"/>
      <w:lvlText w:val="%1.%2.%3."/>
      <w:lvlJc w:val="left"/>
      <w:pPr>
        <w:ind w:left="1776" w:hanging="720"/>
      </w:pPr>
      <w:rPr>
        <w:rFonts w:hint="default"/>
      </w:rPr>
    </w:lvl>
    <w:lvl w:ilvl="3">
      <w:start w:val="1"/>
      <w:numFmt w:val="decimal"/>
      <w:lvlText w:val="%1.%2.%3.%4."/>
      <w:lvlJc w:val="left"/>
      <w:pPr>
        <w:ind w:left="2304" w:hanging="720"/>
      </w:pPr>
      <w:rPr>
        <w:rFonts w:hint="default"/>
      </w:rPr>
    </w:lvl>
    <w:lvl w:ilvl="4">
      <w:start w:val="1"/>
      <w:numFmt w:val="decimal"/>
      <w:lvlText w:val="%1.%2.%3.%4.%5."/>
      <w:lvlJc w:val="left"/>
      <w:pPr>
        <w:ind w:left="3192" w:hanging="1080"/>
      </w:pPr>
      <w:rPr>
        <w:rFonts w:hint="default"/>
      </w:rPr>
    </w:lvl>
    <w:lvl w:ilvl="5">
      <w:start w:val="1"/>
      <w:numFmt w:val="decimal"/>
      <w:lvlText w:val="%1.%2.%3.%4.%5.%6."/>
      <w:lvlJc w:val="left"/>
      <w:pPr>
        <w:ind w:left="3720" w:hanging="1080"/>
      </w:pPr>
      <w:rPr>
        <w:rFonts w:hint="default"/>
      </w:rPr>
    </w:lvl>
    <w:lvl w:ilvl="6">
      <w:start w:val="1"/>
      <w:numFmt w:val="decimal"/>
      <w:lvlText w:val="%1.%2.%3.%4.%5.%6.%7."/>
      <w:lvlJc w:val="left"/>
      <w:pPr>
        <w:ind w:left="4608" w:hanging="1440"/>
      </w:pPr>
      <w:rPr>
        <w:rFonts w:hint="default"/>
      </w:rPr>
    </w:lvl>
    <w:lvl w:ilvl="7">
      <w:start w:val="1"/>
      <w:numFmt w:val="decimal"/>
      <w:lvlText w:val="%1.%2.%3.%4.%5.%6.%7.%8."/>
      <w:lvlJc w:val="left"/>
      <w:pPr>
        <w:ind w:left="5136" w:hanging="1440"/>
      </w:pPr>
      <w:rPr>
        <w:rFonts w:hint="default"/>
      </w:rPr>
    </w:lvl>
    <w:lvl w:ilvl="8">
      <w:start w:val="1"/>
      <w:numFmt w:val="decimal"/>
      <w:lvlText w:val="%1.%2.%3.%4.%5.%6.%7.%8.%9."/>
      <w:lvlJc w:val="left"/>
      <w:pPr>
        <w:ind w:left="6024" w:hanging="1800"/>
      </w:pPr>
      <w:rPr>
        <w:rFonts w:hint="default"/>
      </w:rPr>
    </w:lvl>
  </w:abstractNum>
  <w:abstractNum w:abstractNumId="37" w15:restartNumberingAfterBreak="0">
    <w:nsid w:val="4C2D2D3A"/>
    <w:multiLevelType w:val="multilevel"/>
    <w:tmpl w:val="5720F56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4C3D775C"/>
    <w:multiLevelType w:val="multilevel"/>
    <w:tmpl w:val="32FA2E72"/>
    <w:lvl w:ilvl="0">
      <w:start w:val="1"/>
      <w:numFmt w:val="decimal"/>
      <w:pStyle w:val="1Lgumam"/>
      <w:lvlText w:val="%1."/>
      <w:lvlJc w:val="left"/>
      <w:pPr>
        <w:ind w:left="360" w:hanging="360"/>
      </w:pPr>
      <w:rPr>
        <w:rFonts w:cs="Times New Roman" w:hint="default"/>
        <w:b/>
        <w:i w:val="0"/>
      </w:rPr>
    </w:lvl>
    <w:lvl w:ilvl="1">
      <w:start w:val="1"/>
      <w:numFmt w:val="decimal"/>
      <w:pStyle w:val="1Lgumam2"/>
      <w:lvlText w:val="%1.%2."/>
      <w:lvlJc w:val="left"/>
      <w:pPr>
        <w:ind w:left="2701" w:hanging="432"/>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2">
      <w:start w:val="1"/>
      <w:numFmt w:val="decimal"/>
      <w:pStyle w:val="1Lgumam1"/>
      <w:lvlText w:val="%1.%2.%3."/>
      <w:lvlJc w:val="left"/>
      <w:pPr>
        <w:ind w:left="1224" w:hanging="504"/>
      </w:pPr>
      <w:rPr>
        <w:rFonts w:ascii="Times New Roman" w:hAnsi="Times New Roman" w:cs="Times New Roman"/>
        <w:b w:val="0"/>
        <w:bCs w:val="0"/>
        <w:i w:val="0"/>
        <w:iCs w:val="0"/>
        <w:caps w:val="0"/>
        <w:smallCaps w:val="0"/>
        <w:strike w:val="0"/>
        <w:dstrike w:val="0"/>
        <w:vanish w:val="0"/>
        <w:color w:val="000000"/>
        <w:spacing w:val="0"/>
        <w:kern w:val="0"/>
        <w:position w:val="0"/>
        <w:u w:val="none"/>
        <w:effect w:val="none"/>
        <w:vertAlign w:val="baseline"/>
      </w:rPr>
    </w:lvl>
    <w:lvl w:ilvl="3">
      <w:start w:val="1"/>
      <w:numFmt w:val="decimal"/>
      <w:pStyle w:val="1lgumam0"/>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9" w15:restartNumberingAfterBreak="0">
    <w:nsid w:val="4D284659"/>
    <w:multiLevelType w:val="multilevel"/>
    <w:tmpl w:val="DD1659E8"/>
    <w:numStyleLink w:val="Style4"/>
  </w:abstractNum>
  <w:abstractNum w:abstractNumId="40" w15:restartNumberingAfterBreak="0">
    <w:nsid w:val="4EFA110C"/>
    <w:multiLevelType w:val="hybridMultilevel"/>
    <w:tmpl w:val="233C097C"/>
    <w:lvl w:ilvl="0" w:tplc="0409000F">
      <w:start w:val="10"/>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F1E714E"/>
    <w:multiLevelType w:val="hybridMultilevel"/>
    <w:tmpl w:val="4D88F2B8"/>
    <w:styleLink w:val="11111128"/>
    <w:lvl w:ilvl="0" w:tplc="83C226EA">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2" w15:restartNumberingAfterBreak="0">
    <w:nsid w:val="4FAC4B02"/>
    <w:multiLevelType w:val="multilevel"/>
    <w:tmpl w:val="1D883E4C"/>
    <w:styleLink w:val="11111133"/>
    <w:lvl w:ilvl="0">
      <w:start w:val="1"/>
      <w:numFmt w:val="decimal"/>
      <w:lvlText w:val="%1."/>
      <w:lvlJc w:val="left"/>
      <w:pPr>
        <w:tabs>
          <w:tab w:val="num" w:pos="900"/>
        </w:tabs>
        <w:ind w:left="900" w:hanging="540"/>
      </w:pPr>
      <w:rPr>
        <w:rFonts w:hint="default"/>
      </w:rPr>
    </w:lvl>
    <w:lvl w:ilvl="1">
      <w:start w:val="1"/>
      <w:numFmt w:val="decimal"/>
      <w:lvlText w:val="%1.%2."/>
      <w:lvlJc w:val="left"/>
      <w:pPr>
        <w:tabs>
          <w:tab w:val="num" w:pos="900"/>
        </w:tabs>
        <w:ind w:left="900" w:hanging="540"/>
      </w:pPr>
      <w:rPr>
        <w:rFonts w:ascii="Times New Roman" w:hAnsi="Times New Roman" w:hint="default"/>
        <w:sz w:val="24"/>
      </w:rPr>
    </w:lvl>
    <w:lvl w:ilvl="2">
      <w:start w:val="1"/>
      <w:numFmt w:val="decimal"/>
      <w:lvlText w:val="%1.%2.%3."/>
      <w:lvlJc w:val="left"/>
      <w:pPr>
        <w:tabs>
          <w:tab w:val="num" w:pos="1080"/>
        </w:tabs>
        <w:ind w:left="1080" w:hanging="720"/>
      </w:pPr>
      <w:rPr>
        <w:rFonts w:hint="default"/>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440"/>
        </w:tabs>
        <w:ind w:left="1440" w:hanging="1080"/>
      </w:pPr>
      <w:rPr>
        <w:rFonts w:hint="default"/>
      </w:rPr>
    </w:lvl>
    <w:lvl w:ilvl="5">
      <w:start w:val="1"/>
      <w:numFmt w:val="decimal"/>
      <w:lvlText w:val="%1.%2.%3.%4.%5.%6."/>
      <w:lvlJc w:val="left"/>
      <w:pPr>
        <w:tabs>
          <w:tab w:val="num" w:pos="1440"/>
        </w:tabs>
        <w:ind w:left="1440" w:hanging="1080"/>
      </w:pPr>
      <w:rPr>
        <w:rFonts w:hint="default"/>
      </w:rPr>
    </w:lvl>
    <w:lvl w:ilvl="6">
      <w:start w:val="1"/>
      <w:numFmt w:val="decimal"/>
      <w:lvlText w:val="%1.%2.%3.%4.%5.%6.%7."/>
      <w:lvlJc w:val="left"/>
      <w:pPr>
        <w:tabs>
          <w:tab w:val="num" w:pos="1800"/>
        </w:tabs>
        <w:ind w:left="1800" w:hanging="1440"/>
      </w:pPr>
      <w:rPr>
        <w:rFonts w:hint="default"/>
      </w:rPr>
    </w:lvl>
    <w:lvl w:ilvl="7">
      <w:start w:val="1"/>
      <w:numFmt w:val="decimal"/>
      <w:lvlText w:val="%1.%2.%3.%4.%5.%6.%7.%8."/>
      <w:lvlJc w:val="left"/>
      <w:pPr>
        <w:tabs>
          <w:tab w:val="num" w:pos="1800"/>
        </w:tabs>
        <w:ind w:left="1800" w:hanging="1440"/>
      </w:pPr>
      <w:rPr>
        <w:rFonts w:hint="default"/>
      </w:rPr>
    </w:lvl>
    <w:lvl w:ilvl="8">
      <w:start w:val="1"/>
      <w:numFmt w:val="decimal"/>
      <w:lvlText w:val="%1.%2.%3.%4.%5.%6.%7.%8.%9."/>
      <w:lvlJc w:val="left"/>
      <w:pPr>
        <w:tabs>
          <w:tab w:val="num" w:pos="2160"/>
        </w:tabs>
        <w:ind w:left="2160" w:hanging="1800"/>
      </w:pPr>
      <w:rPr>
        <w:rFonts w:hint="default"/>
      </w:rPr>
    </w:lvl>
  </w:abstractNum>
  <w:abstractNum w:abstractNumId="43" w15:restartNumberingAfterBreak="0">
    <w:nsid w:val="507A2BB4"/>
    <w:multiLevelType w:val="multilevel"/>
    <w:tmpl w:val="6BEC93C6"/>
    <w:styleLink w:val="1111112312"/>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4" w15:restartNumberingAfterBreak="0">
    <w:nsid w:val="513D55F4"/>
    <w:multiLevelType w:val="hybridMultilevel"/>
    <w:tmpl w:val="853E28B6"/>
    <w:lvl w:ilvl="0" w:tplc="37287FF6">
      <w:start w:val="1"/>
      <w:numFmt w:val="decimal"/>
      <w:lvlText w:val="%1)"/>
      <w:lvlJc w:val="left"/>
      <w:pPr>
        <w:ind w:left="1800" w:hanging="360"/>
      </w:pPr>
      <w:rPr>
        <w:color w:val="auto"/>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45" w15:restartNumberingAfterBreak="0">
    <w:nsid w:val="51B25C44"/>
    <w:multiLevelType w:val="multilevel"/>
    <w:tmpl w:val="DF2E6436"/>
    <w:lvl w:ilvl="0">
      <w:start w:val="1"/>
      <w:numFmt w:val="decimal"/>
      <w:pStyle w:val="1stlevelheading"/>
      <w:lvlText w:val="%1."/>
      <w:lvlJc w:val="left"/>
      <w:pPr>
        <w:tabs>
          <w:tab w:val="num" w:pos="964"/>
        </w:tabs>
        <w:ind w:left="964" w:hanging="964"/>
      </w:pPr>
    </w:lvl>
    <w:lvl w:ilvl="1">
      <w:start w:val="1"/>
      <w:numFmt w:val="decimal"/>
      <w:pStyle w:val="2ndlevelheading"/>
      <w:lvlText w:val="%1.%2."/>
      <w:lvlJc w:val="left"/>
      <w:pPr>
        <w:tabs>
          <w:tab w:val="num" w:pos="964"/>
        </w:tabs>
        <w:ind w:left="964" w:hanging="964"/>
      </w:pPr>
    </w:lvl>
    <w:lvl w:ilvl="2">
      <w:start w:val="1"/>
      <w:numFmt w:val="decimal"/>
      <w:pStyle w:val="3rdlevelheading"/>
      <w:lvlText w:val="%1.%2.%3."/>
      <w:lvlJc w:val="left"/>
      <w:pPr>
        <w:tabs>
          <w:tab w:val="num" w:pos="964"/>
        </w:tabs>
        <w:ind w:left="964" w:hanging="964"/>
      </w:pPr>
      <w:rPr>
        <w:rFonts w:ascii="Times New Roman" w:hAnsi="Times New Roman" w:cs="Times New Roman"/>
        <w:b w:val="0"/>
        <w:bCs w:val="0"/>
        <w:i w:val="0"/>
        <w:iCs w:val="0"/>
        <w:smallCaps w:val="0"/>
        <w:strike w:val="0"/>
        <w:dstrike w:val="0"/>
        <w:noProof w:val="0"/>
        <w:vanish w:val="0"/>
        <w:webHidden w:val="0"/>
        <w:color w:val="00000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pStyle w:val="4thlevelheading"/>
      <w:lvlText w:val="(%4)"/>
      <w:lvlJc w:val="left"/>
      <w:pPr>
        <w:tabs>
          <w:tab w:val="num" w:pos="1418"/>
        </w:tabs>
        <w:ind w:left="1418" w:hanging="851"/>
      </w:pPr>
      <w:rPr>
        <w:i w:val="0"/>
      </w:rPr>
    </w:lvl>
    <w:lvl w:ilvl="4">
      <w:start w:val="1"/>
      <w:numFmt w:val="lowerRoman"/>
      <w:pStyle w:val="5thlevelheading"/>
      <w:lvlText w:val="(%5)"/>
      <w:lvlJc w:val="left"/>
      <w:pPr>
        <w:tabs>
          <w:tab w:val="num" w:pos="2835"/>
        </w:tabs>
        <w:ind w:left="2835" w:hanging="851"/>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6" w15:restartNumberingAfterBreak="0">
    <w:nsid w:val="51C07CD0"/>
    <w:multiLevelType w:val="hybridMultilevel"/>
    <w:tmpl w:val="D0AAB24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2E26EF6"/>
    <w:multiLevelType w:val="multilevel"/>
    <w:tmpl w:val="24B0E06C"/>
    <w:lvl w:ilvl="0">
      <w:start w:val="12"/>
      <w:numFmt w:val="decimal"/>
      <w:lvlText w:val="%1."/>
      <w:lvlJc w:val="left"/>
      <w:pPr>
        <w:ind w:left="480" w:hanging="480"/>
      </w:pPr>
      <w:rPr>
        <w:rFonts w:eastAsia="Times New Roman" w:hint="default"/>
      </w:rPr>
    </w:lvl>
    <w:lvl w:ilvl="1">
      <w:start w:val="1"/>
      <w:numFmt w:val="decimal"/>
      <w:lvlText w:val="%1.%2."/>
      <w:lvlJc w:val="left"/>
      <w:pPr>
        <w:ind w:left="480" w:hanging="48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8" w15:restartNumberingAfterBreak="0">
    <w:nsid w:val="54242986"/>
    <w:multiLevelType w:val="multilevel"/>
    <w:tmpl w:val="DD1659E8"/>
    <w:styleLink w:val="Style4"/>
    <w:lvl w:ilvl="0">
      <w:start w:val="10"/>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48A7316"/>
    <w:multiLevelType w:val="multilevel"/>
    <w:tmpl w:val="5E068DD4"/>
    <w:numStyleLink w:val="Style2"/>
  </w:abstractNum>
  <w:abstractNum w:abstractNumId="50" w15:restartNumberingAfterBreak="0">
    <w:nsid w:val="55F43F0F"/>
    <w:multiLevelType w:val="multilevel"/>
    <w:tmpl w:val="48DA3A78"/>
    <w:lvl w:ilvl="0">
      <w:start w:val="8"/>
      <w:numFmt w:val="decimal"/>
      <w:lvlText w:val="%1."/>
      <w:lvlJc w:val="left"/>
      <w:pPr>
        <w:ind w:left="360" w:hanging="360"/>
      </w:pPr>
      <w:rPr>
        <w:rFonts w:hint="default"/>
      </w:rPr>
    </w:lvl>
    <w:lvl w:ilvl="1">
      <w:start w:val="1"/>
      <w:numFmt w:val="decimal"/>
      <w:lvlText w:val="%1.%2."/>
      <w:lvlJc w:val="left"/>
      <w:pPr>
        <w:ind w:left="9433" w:hanging="36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56AE260D"/>
    <w:multiLevelType w:val="multilevel"/>
    <w:tmpl w:val="E862984C"/>
    <w:lvl w:ilvl="0">
      <w:start w:val="6"/>
      <w:numFmt w:val="decimal"/>
      <w:lvlText w:val="%1."/>
      <w:lvlJc w:val="left"/>
      <w:pPr>
        <w:ind w:left="360" w:hanging="360"/>
      </w:pPr>
      <w:rPr>
        <w:rFonts w:eastAsia="Calibri" w:hint="default"/>
        <w:b/>
      </w:rPr>
    </w:lvl>
    <w:lvl w:ilvl="1">
      <w:start w:val="1"/>
      <w:numFmt w:val="decimal"/>
      <w:lvlText w:val="%1.%2."/>
      <w:lvlJc w:val="left"/>
      <w:pPr>
        <w:ind w:left="423" w:hanging="360"/>
      </w:pPr>
      <w:rPr>
        <w:rFonts w:eastAsia="Calibri" w:hint="default"/>
        <w:b/>
      </w:rPr>
    </w:lvl>
    <w:lvl w:ilvl="2">
      <w:start w:val="1"/>
      <w:numFmt w:val="decimal"/>
      <w:lvlText w:val="%1.%2.%3."/>
      <w:lvlJc w:val="left"/>
      <w:pPr>
        <w:ind w:left="846" w:hanging="720"/>
      </w:pPr>
      <w:rPr>
        <w:rFonts w:eastAsia="Calibri" w:hint="default"/>
        <w:b/>
      </w:rPr>
    </w:lvl>
    <w:lvl w:ilvl="3">
      <w:start w:val="1"/>
      <w:numFmt w:val="decimal"/>
      <w:lvlText w:val="%1.%2.%3.%4."/>
      <w:lvlJc w:val="left"/>
      <w:pPr>
        <w:ind w:left="909" w:hanging="720"/>
      </w:pPr>
      <w:rPr>
        <w:rFonts w:eastAsia="Calibri" w:hint="default"/>
        <w:b/>
      </w:rPr>
    </w:lvl>
    <w:lvl w:ilvl="4">
      <w:start w:val="1"/>
      <w:numFmt w:val="decimal"/>
      <w:lvlText w:val="%1.%2.%3.%4.%5."/>
      <w:lvlJc w:val="left"/>
      <w:pPr>
        <w:ind w:left="1332" w:hanging="1080"/>
      </w:pPr>
      <w:rPr>
        <w:rFonts w:eastAsia="Calibri" w:hint="default"/>
        <w:b/>
      </w:rPr>
    </w:lvl>
    <w:lvl w:ilvl="5">
      <w:start w:val="1"/>
      <w:numFmt w:val="decimal"/>
      <w:lvlText w:val="%1.%2.%3.%4.%5.%6."/>
      <w:lvlJc w:val="left"/>
      <w:pPr>
        <w:ind w:left="1395" w:hanging="1080"/>
      </w:pPr>
      <w:rPr>
        <w:rFonts w:eastAsia="Calibri" w:hint="default"/>
        <w:b/>
      </w:rPr>
    </w:lvl>
    <w:lvl w:ilvl="6">
      <w:start w:val="1"/>
      <w:numFmt w:val="decimal"/>
      <w:lvlText w:val="%1.%2.%3.%4.%5.%6.%7."/>
      <w:lvlJc w:val="left"/>
      <w:pPr>
        <w:ind w:left="1818" w:hanging="1440"/>
      </w:pPr>
      <w:rPr>
        <w:rFonts w:eastAsia="Calibri" w:hint="default"/>
        <w:b/>
      </w:rPr>
    </w:lvl>
    <w:lvl w:ilvl="7">
      <w:start w:val="1"/>
      <w:numFmt w:val="decimal"/>
      <w:lvlText w:val="%1.%2.%3.%4.%5.%6.%7.%8."/>
      <w:lvlJc w:val="left"/>
      <w:pPr>
        <w:ind w:left="1881" w:hanging="1440"/>
      </w:pPr>
      <w:rPr>
        <w:rFonts w:eastAsia="Calibri" w:hint="default"/>
        <w:b/>
      </w:rPr>
    </w:lvl>
    <w:lvl w:ilvl="8">
      <w:start w:val="1"/>
      <w:numFmt w:val="decimal"/>
      <w:lvlText w:val="%1.%2.%3.%4.%5.%6.%7.%8.%9."/>
      <w:lvlJc w:val="left"/>
      <w:pPr>
        <w:ind w:left="2304" w:hanging="1800"/>
      </w:pPr>
      <w:rPr>
        <w:rFonts w:eastAsia="Calibri" w:hint="default"/>
        <w:b/>
      </w:rPr>
    </w:lvl>
  </w:abstractNum>
  <w:abstractNum w:abstractNumId="52" w15:restartNumberingAfterBreak="0">
    <w:nsid w:val="5B464B60"/>
    <w:multiLevelType w:val="multilevel"/>
    <w:tmpl w:val="B802972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5EE23E67"/>
    <w:multiLevelType w:val="multilevel"/>
    <w:tmpl w:val="D318D882"/>
    <w:lvl w:ilvl="0">
      <w:start w:val="18"/>
      <w:numFmt w:val="decimal"/>
      <w:lvlText w:val="%1."/>
      <w:lvlJc w:val="left"/>
      <w:pPr>
        <w:ind w:left="840" w:hanging="840"/>
      </w:pPr>
      <w:rPr>
        <w:rFonts w:hint="default"/>
      </w:rPr>
    </w:lvl>
    <w:lvl w:ilvl="1">
      <w:start w:val="1"/>
      <w:numFmt w:val="decimal"/>
      <w:lvlText w:val="%1.%2."/>
      <w:lvlJc w:val="left"/>
      <w:pPr>
        <w:ind w:left="851" w:hanging="840"/>
      </w:pPr>
      <w:rPr>
        <w:rFonts w:hint="default"/>
        <w:i w:val="0"/>
        <w:color w:val="auto"/>
      </w:rPr>
    </w:lvl>
    <w:lvl w:ilvl="2">
      <w:start w:val="1"/>
      <w:numFmt w:val="decimal"/>
      <w:lvlText w:val="%1.%2.%3."/>
      <w:lvlJc w:val="left"/>
      <w:pPr>
        <w:ind w:left="862" w:hanging="840"/>
      </w:pPr>
      <w:rPr>
        <w:rFonts w:hint="default"/>
      </w:rPr>
    </w:lvl>
    <w:lvl w:ilvl="3">
      <w:start w:val="1"/>
      <w:numFmt w:val="decimal"/>
      <w:lvlText w:val="%1.%2.%3.%4."/>
      <w:lvlJc w:val="left"/>
      <w:pPr>
        <w:ind w:left="873" w:hanging="840"/>
      </w:pPr>
      <w:rPr>
        <w:rFonts w:hint="default"/>
      </w:rPr>
    </w:lvl>
    <w:lvl w:ilvl="4">
      <w:start w:val="1"/>
      <w:numFmt w:val="decimal"/>
      <w:lvlText w:val="%1.%2.%3.%4.%5."/>
      <w:lvlJc w:val="left"/>
      <w:pPr>
        <w:ind w:left="1124" w:hanging="1080"/>
      </w:pPr>
      <w:rPr>
        <w:rFonts w:hint="default"/>
      </w:rPr>
    </w:lvl>
    <w:lvl w:ilvl="5">
      <w:start w:val="1"/>
      <w:numFmt w:val="decimal"/>
      <w:lvlText w:val="%1.%2.%3.%4.%5.%6."/>
      <w:lvlJc w:val="left"/>
      <w:pPr>
        <w:ind w:left="1135" w:hanging="1080"/>
      </w:pPr>
      <w:rPr>
        <w:rFonts w:hint="default"/>
      </w:rPr>
    </w:lvl>
    <w:lvl w:ilvl="6">
      <w:start w:val="1"/>
      <w:numFmt w:val="decimal"/>
      <w:lvlText w:val="%1.%2.%3.%4.%5.%6.%7."/>
      <w:lvlJc w:val="left"/>
      <w:pPr>
        <w:ind w:left="1506" w:hanging="1440"/>
      </w:pPr>
      <w:rPr>
        <w:rFonts w:hint="default"/>
      </w:rPr>
    </w:lvl>
    <w:lvl w:ilvl="7">
      <w:start w:val="1"/>
      <w:numFmt w:val="decimal"/>
      <w:lvlText w:val="%1.%2.%3.%4.%5.%6.%7.%8."/>
      <w:lvlJc w:val="left"/>
      <w:pPr>
        <w:ind w:left="1517" w:hanging="1440"/>
      </w:pPr>
      <w:rPr>
        <w:rFonts w:hint="default"/>
      </w:rPr>
    </w:lvl>
    <w:lvl w:ilvl="8">
      <w:start w:val="1"/>
      <w:numFmt w:val="decimal"/>
      <w:lvlText w:val="%1.%2.%3.%4.%5.%6.%7.%8.%9."/>
      <w:lvlJc w:val="left"/>
      <w:pPr>
        <w:ind w:left="1888" w:hanging="1800"/>
      </w:pPr>
      <w:rPr>
        <w:rFonts w:hint="default"/>
      </w:rPr>
    </w:lvl>
  </w:abstractNum>
  <w:abstractNum w:abstractNumId="54" w15:restartNumberingAfterBreak="0">
    <w:nsid w:val="5FEB1079"/>
    <w:multiLevelType w:val="multilevel"/>
    <w:tmpl w:val="13921A64"/>
    <w:styleLink w:val="Style144"/>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5" w15:restartNumberingAfterBreak="0">
    <w:nsid w:val="61F9516F"/>
    <w:multiLevelType w:val="multilevel"/>
    <w:tmpl w:val="BA1666F8"/>
    <w:lvl w:ilvl="0">
      <w:start w:val="6"/>
      <w:numFmt w:val="decimal"/>
      <w:lvlText w:val="%1."/>
      <w:lvlJc w:val="left"/>
      <w:pPr>
        <w:ind w:left="540" w:hanging="540"/>
      </w:pPr>
      <w:rPr>
        <w:rFonts w:hint="default"/>
      </w:rPr>
    </w:lvl>
    <w:lvl w:ilvl="1">
      <w:start w:val="5"/>
      <w:numFmt w:val="decimal"/>
      <w:lvlText w:val="%1.%2."/>
      <w:lvlJc w:val="left"/>
      <w:pPr>
        <w:ind w:left="557" w:hanging="540"/>
      </w:pPr>
      <w:rPr>
        <w:rFonts w:hint="default"/>
      </w:rPr>
    </w:lvl>
    <w:lvl w:ilvl="2">
      <w:start w:val="1"/>
      <w:numFmt w:val="decimal"/>
      <w:lvlText w:val="%1.%2.%3."/>
      <w:lvlJc w:val="left"/>
      <w:pPr>
        <w:ind w:left="754" w:hanging="720"/>
      </w:pPr>
      <w:rPr>
        <w:rFonts w:hint="default"/>
      </w:rPr>
    </w:lvl>
    <w:lvl w:ilvl="3">
      <w:start w:val="1"/>
      <w:numFmt w:val="decimal"/>
      <w:lvlText w:val="%1.%2.%3.%4."/>
      <w:lvlJc w:val="left"/>
      <w:pPr>
        <w:ind w:left="771" w:hanging="720"/>
      </w:pPr>
      <w:rPr>
        <w:rFonts w:hint="default"/>
      </w:rPr>
    </w:lvl>
    <w:lvl w:ilvl="4">
      <w:start w:val="1"/>
      <w:numFmt w:val="decimal"/>
      <w:lvlText w:val="%1.%2.%3.%4.%5."/>
      <w:lvlJc w:val="left"/>
      <w:pPr>
        <w:ind w:left="1148" w:hanging="1080"/>
      </w:pPr>
      <w:rPr>
        <w:rFonts w:hint="default"/>
      </w:rPr>
    </w:lvl>
    <w:lvl w:ilvl="5">
      <w:start w:val="1"/>
      <w:numFmt w:val="decimal"/>
      <w:lvlText w:val="%1.%2.%3.%4.%5.%6."/>
      <w:lvlJc w:val="left"/>
      <w:pPr>
        <w:ind w:left="1165" w:hanging="1080"/>
      </w:pPr>
      <w:rPr>
        <w:rFonts w:hint="default"/>
      </w:rPr>
    </w:lvl>
    <w:lvl w:ilvl="6">
      <w:start w:val="1"/>
      <w:numFmt w:val="decimal"/>
      <w:lvlText w:val="%1.%2.%3.%4.%5.%6.%7."/>
      <w:lvlJc w:val="left"/>
      <w:pPr>
        <w:ind w:left="1542" w:hanging="1440"/>
      </w:pPr>
      <w:rPr>
        <w:rFonts w:hint="default"/>
      </w:rPr>
    </w:lvl>
    <w:lvl w:ilvl="7">
      <w:start w:val="1"/>
      <w:numFmt w:val="decimal"/>
      <w:lvlText w:val="%1.%2.%3.%4.%5.%6.%7.%8."/>
      <w:lvlJc w:val="left"/>
      <w:pPr>
        <w:ind w:left="1559" w:hanging="1440"/>
      </w:pPr>
      <w:rPr>
        <w:rFonts w:hint="default"/>
      </w:rPr>
    </w:lvl>
    <w:lvl w:ilvl="8">
      <w:start w:val="1"/>
      <w:numFmt w:val="decimal"/>
      <w:lvlText w:val="%1.%2.%3.%4.%5.%6.%7.%8.%9."/>
      <w:lvlJc w:val="left"/>
      <w:pPr>
        <w:ind w:left="1936" w:hanging="1800"/>
      </w:pPr>
      <w:rPr>
        <w:rFonts w:hint="default"/>
      </w:rPr>
    </w:lvl>
  </w:abstractNum>
  <w:abstractNum w:abstractNumId="56" w15:restartNumberingAfterBreak="0">
    <w:nsid w:val="63783419"/>
    <w:multiLevelType w:val="multilevel"/>
    <w:tmpl w:val="C2D6FEE6"/>
    <w:lvl w:ilvl="0">
      <w:start w:val="1"/>
      <w:numFmt w:val="decimal"/>
      <w:lvlText w:val="%1."/>
      <w:lvlJc w:val="left"/>
      <w:pPr>
        <w:tabs>
          <w:tab w:val="num" w:pos="540"/>
        </w:tabs>
        <w:ind w:left="540" w:hanging="540"/>
      </w:pPr>
      <w:rPr>
        <w:rFonts w:cs="Times New Roman" w:hint="default"/>
      </w:rPr>
    </w:lvl>
    <w:lvl w:ilvl="1">
      <w:start w:val="1"/>
      <w:numFmt w:val="decimal"/>
      <w:lvlText w:val="%1.%2."/>
      <w:lvlJc w:val="left"/>
      <w:pPr>
        <w:tabs>
          <w:tab w:val="num" w:pos="540"/>
        </w:tabs>
        <w:ind w:left="540" w:hanging="54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7" w15:restartNumberingAfterBreak="0">
    <w:nsid w:val="63D6426C"/>
    <w:multiLevelType w:val="multilevel"/>
    <w:tmpl w:val="81980A6E"/>
    <w:styleLink w:val="Style3"/>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b w:val="0"/>
        <w:i w:val="0"/>
        <w:color w:val="auto"/>
        <w:sz w:val="22"/>
        <w:szCs w:val="22"/>
      </w:rPr>
    </w:lvl>
    <w:lvl w:ilvl="2">
      <w:start w:val="1"/>
      <w:numFmt w:val="decimal"/>
      <w:lvlText w:val="%1.%2.%3."/>
      <w:lvlJc w:val="left"/>
      <w:pPr>
        <w:tabs>
          <w:tab w:val="num" w:pos="1916"/>
        </w:tabs>
        <w:ind w:left="1700" w:hanging="504"/>
      </w:pPr>
      <w:rPr>
        <w:rFonts w:hint="default"/>
        <w:b w:val="0"/>
        <w:i w:val="0"/>
        <w:sz w:val="22"/>
        <w:szCs w:val="22"/>
      </w:rPr>
    </w:lvl>
    <w:lvl w:ilvl="3">
      <w:start w:val="1"/>
      <w:numFmt w:val="decimal"/>
      <w:lvlText w:val="%1.%2.%3.%4."/>
      <w:lvlJc w:val="left"/>
      <w:pPr>
        <w:tabs>
          <w:tab w:val="num" w:pos="3065"/>
        </w:tabs>
        <w:ind w:left="2633" w:hanging="648"/>
      </w:pPr>
      <w:rPr>
        <w:rFonts w:hint="default"/>
        <w:b w:val="0"/>
        <w:sz w:val="22"/>
        <w:szCs w:val="22"/>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8" w15:restartNumberingAfterBreak="0">
    <w:nsid w:val="653450F8"/>
    <w:multiLevelType w:val="multilevel"/>
    <w:tmpl w:val="81980A6E"/>
    <w:numStyleLink w:val="Style3"/>
  </w:abstractNum>
  <w:abstractNum w:abstractNumId="59" w15:restartNumberingAfterBreak="0">
    <w:nsid w:val="658B54CD"/>
    <w:multiLevelType w:val="multilevel"/>
    <w:tmpl w:val="59B261E4"/>
    <w:lvl w:ilvl="0">
      <w:start w:val="12"/>
      <w:numFmt w:val="decimal"/>
      <w:lvlText w:val="%1."/>
      <w:lvlJc w:val="left"/>
      <w:pPr>
        <w:ind w:left="660" w:hanging="660"/>
      </w:pPr>
      <w:rPr>
        <w:rFonts w:hint="default"/>
      </w:rPr>
    </w:lvl>
    <w:lvl w:ilvl="1">
      <w:start w:val="1"/>
      <w:numFmt w:val="decimal"/>
      <w:lvlText w:val="%1.%2."/>
      <w:lvlJc w:val="left"/>
      <w:pPr>
        <w:ind w:left="660" w:hanging="6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5F367A2"/>
    <w:multiLevelType w:val="multilevel"/>
    <w:tmpl w:val="100AA780"/>
    <w:lvl w:ilvl="0">
      <w:start w:val="4"/>
      <w:numFmt w:val="decimal"/>
      <w:lvlText w:val="%1."/>
      <w:lvlJc w:val="left"/>
      <w:pPr>
        <w:ind w:left="450" w:hanging="45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61" w15:restartNumberingAfterBreak="0">
    <w:nsid w:val="66227471"/>
    <w:multiLevelType w:val="multilevel"/>
    <w:tmpl w:val="D848C80E"/>
    <w:lvl w:ilvl="0">
      <w:start w:val="5"/>
      <w:numFmt w:val="decimal"/>
      <w:lvlText w:val="%1."/>
      <w:lvlJc w:val="left"/>
      <w:pPr>
        <w:ind w:left="360" w:hanging="360"/>
      </w:pPr>
      <w:rPr>
        <w:rFonts w:hint="default"/>
        <w:b/>
      </w:rPr>
    </w:lvl>
    <w:lvl w:ilvl="1">
      <w:start w:val="3"/>
      <w:numFmt w:val="decimal"/>
      <w:lvlText w:val="%1.%2."/>
      <w:lvlJc w:val="left"/>
      <w:pPr>
        <w:ind w:left="1440" w:hanging="360"/>
      </w:pPr>
      <w:rPr>
        <w:rFonts w:hint="default"/>
        <w:b w:val="0"/>
      </w:rPr>
    </w:lvl>
    <w:lvl w:ilvl="2">
      <w:start w:val="1"/>
      <w:numFmt w:val="decimal"/>
      <w:lvlText w:val="%1.%2.%3."/>
      <w:lvlJc w:val="left"/>
      <w:pPr>
        <w:ind w:left="8656" w:hanging="720"/>
      </w:pPr>
      <w:rPr>
        <w:rFonts w:hint="default"/>
        <w:b/>
      </w:rPr>
    </w:lvl>
    <w:lvl w:ilvl="3">
      <w:start w:val="1"/>
      <w:numFmt w:val="decimal"/>
      <w:lvlText w:val="%1.%2.%3.%4."/>
      <w:lvlJc w:val="left"/>
      <w:pPr>
        <w:ind w:left="12624" w:hanging="720"/>
      </w:pPr>
      <w:rPr>
        <w:rFonts w:hint="default"/>
        <w:b/>
      </w:rPr>
    </w:lvl>
    <w:lvl w:ilvl="4">
      <w:start w:val="1"/>
      <w:numFmt w:val="decimal"/>
      <w:lvlText w:val="%1.%2.%3.%4.%5."/>
      <w:lvlJc w:val="left"/>
      <w:pPr>
        <w:ind w:left="16952" w:hanging="1080"/>
      </w:pPr>
      <w:rPr>
        <w:rFonts w:hint="default"/>
        <w:b/>
      </w:rPr>
    </w:lvl>
    <w:lvl w:ilvl="5">
      <w:start w:val="1"/>
      <w:numFmt w:val="decimal"/>
      <w:lvlText w:val="%1.%2.%3.%4.%5.%6."/>
      <w:lvlJc w:val="left"/>
      <w:pPr>
        <w:ind w:left="20920" w:hanging="1080"/>
      </w:pPr>
      <w:rPr>
        <w:rFonts w:hint="default"/>
        <w:b/>
      </w:rPr>
    </w:lvl>
    <w:lvl w:ilvl="6">
      <w:start w:val="1"/>
      <w:numFmt w:val="decimal"/>
      <w:lvlText w:val="%1.%2.%3.%4.%5.%6.%7."/>
      <w:lvlJc w:val="left"/>
      <w:pPr>
        <w:ind w:left="25248" w:hanging="1440"/>
      </w:pPr>
      <w:rPr>
        <w:rFonts w:hint="default"/>
        <w:b/>
      </w:rPr>
    </w:lvl>
    <w:lvl w:ilvl="7">
      <w:start w:val="1"/>
      <w:numFmt w:val="decimal"/>
      <w:lvlText w:val="%1.%2.%3.%4.%5.%6.%7.%8."/>
      <w:lvlJc w:val="left"/>
      <w:pPr>
        <w:ind w:left="29216" w:hanging="1440"/>
      </w:pPr>
      <w:rPr>
        <w:rFonts w:hint="default"/>
        <w:b/>
      </w:rPr>
    </w:lvl>
    <w:lvl w:ilvl="8">
      <w:start w:val="1"/>
      <w:numFmt w:val="decimal"/>
      <w:lvlText w:val="%1.%2.%3.%4.%5.%6.%7.%8.%9."/>
      <w:lvlJc w:val="left"/>
      <w:pPr>
        <w:ind w:left="-31992" w:hanging="1800"/>
      </w:pPr>
      <w:rPr>
        <w:rFonts w:hint="default"/>
        <w:b/>
      </w:rPr>
    </w:lvl>
  </w:abstractNum>
  <w:abstractNum w:abstractNumId="62" w15:restartNumberingAfterBreak="0">
    <w:nsid w:val="67BE2286"/>
    <w:multiLevelType w:val="multilevel"/>
    <w:tmpl w:val="625CC422"/>
    <w:lvl w:ilvl="0">
      <w:start w:val="15"/>
      <w:numFmt w:val="decimal"/>
      <w:lvlText w:val="%1."/>
      <w:lvlJc w:val="left"/>
      <w:pPr>
        <w:ind w:left="660" w:hanging="660"/>
      </w:pPr>
      <w:rPr>
        <w:rFonts w:hint="default"/>
      </w:rPr>
    </w:lvl>
    <w:lvl w:ilvl="1">
      <w:start w:val="1"/>
      <w:numFmt w:val="decimal"/>
      <w:lvlText w:val="%1.%2."/>
      <w:lvlJc w:val="left"/>
      <w:pPr>
        <w:ind w:left="1543" w:hanging="660"/>
      </w:pPr>
      <w:rPr>
        <w:rFonts w:hint="default"/>
      </w:rPr>
    </w:lvl>
    <w:lvl w:ilvl="2">
      <w:start w:val="1"/>
      <w:numFmt w:val="decimal"/>
      <w:lvlText w:val="%1.%2.%3."/>
      <w:lvlJc w:val="left"/>
      <w:pPr>
        <w:ind w:left="2486" w:hanging="720"/>
      </w:pPr>
      <w:rPr>
        <w:rFonts w:hint="default"/>
      </w:rPr>
    </w:lvl>
    <w:lvl w:ilvl="3">
      <w:start w:val="1"/>
      <w:numFmt w:val="decimal"/>
      <w:lvlText w:val="%1.%2.%3.%4."/>
      <w:lvlJc w:val="left"/>
      <w:pPr>
        <w:ind w:left="3369" w:hanging="720"/>
      </w:pPr>
      <w:rPr>
        <w:rFonts w:hint="default"/>
      </w:rPr>
    </w:lvl>
    <w:lvl w:ilvl="4">
      <w:start w:val="1"/>
      <w:numFmt w:val="decimal"/>
      <w:lvlText w:val="%1.%2.%3.%4.%5."/>
      <w:lvlJc w:val="left"/>
      <w:pPr>
        <w:ind w:left="4612" w:hanging="1080"/>
      </w:pPr>
      <w:rPr>
        <w:rFonts w:hint="default"/>
      </w:rPr>
    </w:lvl>
    <w:lvl w:ilvl="5">
      <w:start w:val="1"/>
      <w:numFmt w:val="decimal"/>
      <w:lvlText w:val="%1.%2.%3.%4.%5.%6."/>
      <w:lvlJc w:val="left"/>
      <w:pPr>
        <w:ind w:left="5495" w:hanging="1080"/>
      </w:pPr>
      <w:rPr>
        <w:rFonts w:hint="default"/>
      </w:rPr>
    </w:lvl>
    <w:lvl w:ilvl="6">
      <w:start w:val="1"/>
      <w:numFmt w:val="decimal"/>
      <w:lvlText w:val="%1.%2.%3.%4.%5.%6.%7."/>
      <w:lvlJc w:val="left"/>
      <w:pPr>
        <w:ind w:left="6738" w:hanging="1440"/>
      </w:pPr>
      <w:rPr>
        <w:rFonts w:hint="default"/>
      </w:rPr>
    </w:lvl>
    <w:lvl w:ilvl="7">
      <w:start w:val="1"/>
      <w:numFmt w:val="decimal"/>
      <w:lvlText w:val="%1.%2.%3.%4.%5.%6.%7.%8."/>
      <w:lvlJc w:val="left"/>
      <w:pPr>
        <w:ind w:left="7621" w:hanging="1440"/>
      </w:pPr>
      <w:rPr>
        <w:rFonts w:hint="default"/>
      </w:rPr>
    </w:lvl>
    <w:lvl w:ilvl="8">
      <w:start w:val="1"/>
      <w:numFmt w:val="decimal"/>
      <w:lvlText w:val="%1.%2.%3.%4.%5.%6.%7.%8.%9."/>
      <w:lvlJc w:val="left"/>
      <w:pPr>
        <w:ind w:left="8864" w:hanging="1800"/>
      </w:pPr>
      <w:rPr>
        <w:rFonts w:hint="default"/>
      </w:rPr>
    </w:lvl>
  </w:abstractNum>
  <w:abstractNum w:abstractNumId="63" w15:restartNumberingAfterBreak="0">
    <w:nsid w:val="6CEF4EF6"/>
    <w:multiLevelType w:val="multilevel"/>
    <w:tmpl w:val="F9F831F0"/>
    <w:lvl w:ilvl="0">
      <w:start w:val="15"/>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6DB50F22"/>
    <w:multiLevelType w:val="multilevel"/>
    <w:tmpl w:val="AE080310"/>
    <w:styleLink w:val="111111313"/>
    <w:lvl w:ilvl="0">
      <w:start w:val="12"/>
      <w:numFmt w:val="none"/>
      <w:lvlText w:val="13."/>
      <w:lvlJc w:val="left"/>
      <w:pPr>
        <w:tabs>
          <w:tab w:val="num" w:pos="765"/>
        </w:tabs>
        <w:ind w:left="765" w:hanging="765"/>
      </w:pPr>
      <w:rPr>
        <w:rFonts w:hint="default"/>
        <w:b/>
      </w:rPr>
    </w:lvl>
    <w:lvl w:ilvl="1">
      <w:start w:val="1"/>
      <w:numFmt w:val="decimal"/>
      <w:lvlText w:val="11.%2."/>
      <w:lvlJc w:val="left"/>
      <w:pPr>
        <w:tabs>
          <w:tab w:val="num" w:pos="1065"/>
        </w:tabs>
        <w:ind w:left="1065" w:hanging="765"/>
      </w:pPr>
      <w:rPr>
        <w:rFonts w:hint="default"/>
        <w:b w:val="0"/>
      </w:rPr>
    </w:lvl>
    <w:lvl w:ilvl="2">
      <w:start w:val="1"/>
      <w:numFmt w:val="decimal"/>
      <w:lvlText w:val="%1.%2.%3."/>
      <w:lvlJc w:val="left"/>
      <w:pPr>
        <w:tabs>
          <w:tab w:val="num" w:pos="1365"/>
        </w:tabs>
        <w:ind w:left="1365" w:hanging="765"/>
      </w:pPr>
      <w:rPr>
        <w:rFonts w:hint="default"/>
        <w:b w:val="0"/>
      </w:rPr>
    </w:lvl>
    <w:lvl w:ilvl="3">
      <w:start w:val="4"/>
      <w:numFmt w:val="decimal"/>
      <w:lvlText w:val="%1.%2.%3.%4."/>
      <w:lvlJc w:val="left"/>
      <w:pPr>
        <w:tabs>
          <w:tab w:val="num" w:pos="1665"/>
        </w:tabs>
        <w:ind w:left="1665" w:hanging="765"/>
      </w:pPr>
      <w:rPr>
        <w:rFonts w:hint="default"/>
        <w:b w:val="0"/>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580"/>
        </w:tabs>
        <w:ind w:left="2580" w:hanging="1080"/>
      </w:pPr>
      <w:rPr>
        <w:rFonts w:hint="default"/>
      </w:rPr>
    </w:lvl>
    <w:lvl w:ilvl="6">
      <w:start w:val="1"/>
      <w:numFmt w:val="decimal"/>
      <w:lvlText w:val="%1.%2.%3.%4.%5.%6.%7."/>
      <w:lvlJc w:val="left"/>
      <w:pPr>
        <w:tabs>
          <w:tab w:val="num" w:pos="3240"/>
        </w:tabs>
        <w:ind w:left="3240" w:hanging="1440"/>
      </w:pPr>
      <w:rPr>
        <w:rFonts w:hint="default"/>
      </w:rPr>
    </w:lvl>
    <w:lvl w:ilvl="7">
      <w:start w:val="1"/>
      <w:numFmt w:val="decimal"/>
      <w:lvlText w:val="%1.%2.%3.%4.%5.%6.%7.%8."/>
      <w:lvlJc w:val="left"/>
      <w:pPr>
        <w:tabs>
          <w:tab w:val="num" w:pos="3540"/>
        </w:tabs>
        <w:ind w:left="3540" w:hanging="1440"/>
      </w:pPr>
      <w:rPr>
        <w:rFonts w:hint="default"/>
      </w:rPr>
    </w:lvl>
    <w:lvl w:ilvl="8">
      <w:start w:val="1"/>
      <w:numFmt w:val="decimal"/>
      <w:lvlText w:val="%1.%2.%3.%4.%5.%6.%7.%8.%9."/>
      <w:lvlJc w:val="left"/>
      <w:pPr>
        <w:tabs>
          <w:tab w:val="num" w:pos="4200"/>
        </w:tabs>
        <w:ind w:left="4200" w:hanging="1800"/>
      </w:pPr>
      <w:rPr>
        <w:rFonts w:hint="default"/>
      </w:rPr>
    </w:lvl>
  </w:abstractNum>
  <w:abstractNum w:abstractNumId="65" w15:restartNumberingAfterBreak="0">
    <w:nsid w:val="6ED40C33"/>
    <w:multiLevelType w:val="multilevel"/>
    <w:tmpl w:val="7C28B13C"/>
    <w:lvl w:ilvl="0">
      <w:start w:val="16"/>
      <w:numFmt w:val="decimal"/>
      <w:lvlText w:val="%1."/>
      <w:lvlJc w:val="left"/>
      <w:pPr>
        <w:ind w:left="660" w:hanging="660"/>
      </w:pPr>
      <w:rPr>
        <w:rFonts w:hint="default"/>
      </w:rPr>
    </w:lvl>
    <w:lvl w:ilvl="1">
      <w:start w:val="1"/>
      <w:numFmt w:val="decimal"/>
      <w:lvlText w:val="%1.%2."/>
      <w:lvlJc w:val="left"/>
      <w:pPr>
        <w:ind w:left="676" w:hanging="660"/>
      </w:pPr>
      <w:rPr>
        <w:rFonts w:hint="default"/>
      </w:rPr>
    </w:lvl>
    <w:lvl w:ilvl="2">
      <w:start w:val="1"/>
      <w:numFmt w:val="decimal"/>
      <w:lvlText w:val="%1.%2.%3."/>
      <w:lvlJc w:val="left"/>
      <w:pPr>
        <w:ind w:left="752" w:hanging="720"/>
      </w:pPr>
      <w:rPr>
        <w:rFonts w:hint="default"/>
      </w:rPr>
    </w:lvl>
    <w:lvl w:ilvl="3">
      <w:start w:val="1"/>
      <w:numFmt w:val="decimal"/>
      <w:lvlText w:val="%1.%2.%3.%4."/>
      <w:lvlJc w:val="left"/>
      <w:pPr>
        <w:ind w:left="768" w:hanging="720"/>
      </w:pPr>
      <w:rPr>
        <w:rFonts w:hint="default"/>
      </w:rPr>
    </w:lvl>
    <w:lvl w:ilvl="4">
      <w:start w:val="1"/>
      <w:numFmt w:val="decimal"/>
      <w:lvlText w:val="%1.%2.%3.%4.%5."/>
      <w:lvlJc w:val="left"/>
      <w:pPr>
        <w:ind w:left="1144" w:hanging="1080"/>
      </w:pPr>
      <w:rPr>
        <w:rFonts w:hint="default"/>
      </w:rPr>
    </w:lvl>
    <w:lvl w:ilvl="5">
      <w:start w:val="1"/>
      <w:numFmt w:val="decimal"/>
      <w:lvlText w:val="%1.%2.%3.%4.%5.%6."/>
      <w:lvlJc w:val="left"/>
      <w:pPr>
        <w:ind w:left="1160" w:hanging="1080"/>
      </w:pPr>
      <w:rPr>
        <w:rFonts w:hint="default"/>
      </w:rPr>
    </w:lvl>
    <w:lvl w:ilvl="6">
      <w:start w:val="1"/>
      <w:numFmt w:val="decimal"/>
      <w:lvlText w:val="%1.%2.%3.%4.%5.%6.%7."/>
      <w:lvlJc w:val="left"/>
      <w:pPr>
        <w:ind w:left="1536" w:hanging="1440"/>
      </w:pPr>
      <w:rPr>
        <w:rFonts w:hint="default"/>
      </w:rPr>
    </w:lvl>
    <w:lvl w:ilvl="7">
      <w:start w:val="1"/>
      <w:numFmt w:val="decimal"/>
      <w:lvlText w:val="%1.%2.%3.%4.%5.%6.%7.%8."/>
      <w:lvlJc w:val="left"/>
      <w:pPr>
        <w:ind w:left="1552" w:hanging="1440"/>
      </w:pPr>
      <w:rPr>
        <w:rFonts w:hint="default"/>
      </w:rPr>
    </w:lvl>
    <w:lvl w:ilvl="8">
      <w:start w:val="1"/>
      <w:numFmt w:val="decimal"/>
      <w:lvlText w:val="%1.%2.%3.%4.%5.%6.%7.%8.%9."/>
      <w:lvlJc w:val="left"/>
      <w:pPr>
        <w:ind w:left="1928" w:hanging="1800"/>
      </w:pPr>
      <w:rPr>
        <w:rFonts w:hint="default"/>
      </w:rPr>
    </w:lvl>
  </w:abstractNum>
  <w:abstractNum w:abstractNumId="66" w15:restartNumberingAfterBreak="0">
    <w:nsid w:val="70640AE2"/>
    <w:multiLevelType w:val="hybridMultilevel"/>
    <w:tmpl w:val="3946968C"/>
    <w:styleLink w:val="11111110"/>
    <w:lvl w:ilvl="0" w:tplc="FFFFFFFF">
      <w:start w:val="1"/>
      <w:numFmt w:val="decimal"/>
      <w:lvlText w:val="%1)"/>
      <w:lvlJc w:val="left"/>
      <w:pPr>
        <w:tabs>
          <w:tab w:val="num" w:pos="1620"/>
        </w:tabs>
        <w:ind w:left="1620" w:hanging="360"/>
      </w:pPr>
      <w:rPr>
        <w:rFonts w:hint="default"/>
      </w:rPr>
    </w:lvl>
    <w:lvl w:ilvl="1" w:tplc="FFFFFFFF">
      <w:start w:val="1"/>
      <w:numFmt w:val="decimal"/>
      <w:lvlText w:val="%2)"/>
      <w:lvlJc w:val="left"/>
      <w:pPr>
        <w:tabs>
          <w:tab w:val="num" w:pos="2340"/>
        </w:tabs>
        <w:ind w:left="2340" w:hanging="360"/>
      </w:pPr>
      <w:rPr>
        <w:rFonts w:hint="default"/>
      </w:rPr>
    </w:lvl>
    <w:lvl w:ilvl="2" w:tplc="FFFFFFFF">
      <w:start w:val="1"/>
      <w:numFmt w:val="lowerLetter"/>
      <w:lvlText w:val="%3)"/>
      <w:lvlJc w:val="left"/>
      <w:pPr>
        <w:tabs>
          <w:tab w:val="num" w:pos="3240"/>
        </w:tabs>
        <w:ind w:left="3240" w:hanging="360"/>
      </w:pPr>
      <w:rPr>
        <w:rFonts w:hint="default"/>
        <w:i w:val="0"/>
        <w:color w:val="auto"/>
      </w:rPr>
    </w:lvl>
    <w:lvl w:ilvl="3" w:tplc="FFFFFFFF">
      <w:start w:val="1"/>
      <w:numFmt w:val="decimal"/>
      <w:lvlText w:val="%4."/>
      <w:lvlJc w:val="left"/>
      <w:pPr>
        <w:tabs>
          <w:tab w:val="num" w:pos="3780"/>
        </w:tabs>
        <w:ind w:left="3780" w:hanging="360"/>
      </w:pPr>
    </w:lvl>
    <w:lvl w:ilvl="4" w:tplc="FFFFFFFF" w:tentative="1">
      <w:start w:val="1"/>
      <w:numFmt w:val="lowerLetter"/>
      <w:lvlText w:val="%5."/>
      <w:lvlJc w:val="left"/>
      <w:pPr>
        <w:tabs>
          <w:tab w:val="num" w:pos="4500"/>
        </w:tabs>
        <w:ind w:left="4500" w:hanging="360"/>
      </w:pPr>
    </w:lvl>
    <w:lvl w:ilvl="5" w:tplc="FFFFFFFF" w:tentative="1">
      <w:start w:val="1"/>
      <w:numFmt w:val="lowerRoman"/>
      <w:lvlText w:val="%6."/>
      <w:lvlJc w:val="right"/>
      <w:pPr>
        <w:tabs>
          <w:tab w:val="num" w:pos="5220"/>
        </w:tabs>
        <w:ind w:left="5220" w:hanging="180"/>
      </w:pPr>
    </w:lvl>
    <w:lvl w:ilvl="6" w:tplc="FFFFFFFF" w:tentative="1">
      <w:start w:val="1"/>
      <w:numFmt w:val="decimal"/>
      <w:lvlText w:val="%7."/>
      <w:lvlJc w:val="left"/>
      <w:pPr>
        <w:tabs>
          <w:tab w:val="num" w:pos="5940"/>
        </w:tabs>
        <w:ind w:left="5940" w:hanging="360"/>
      </w:pPr>
    </w:lvl>
    <w:lvl w:ilvl="7" w:tplc="FFFFFFFF" w:tentative="1">
      <w:start w:val="1"/>
      <w:numFmt w:val="lowerLetter"/>
      <w:lvlText w:val="%8."/>
      <w:lvlJc w:val="left"/>
      <w:pPr>
        <w:tabs>
          <w:tab w:val="num" w:pos="6660"/>
        </w:tabs>
        <w:ind w:left="6660" w:hanging="360"/>
      </w:pPr>
    </w:lvl>
    <w:lvl w:ilvl="8" w:tplc="FFFFFFFF" w:tentative="1">
      <w:start w:val="1"/>
      <w:numFmt w:val="lowerRoman"/>
      <w:lvlText w:val="%9."/>
      <w:lvlJc w:val="right"/>
      <w:pPr>
        <w:tabs>
          <w:tab w:val="num" w:pos="7380"/>
        </w:tabs>
        <w:ind w:left="7380" w:hanging="180"/>
      </w:pPr>
    </w:lvl>
  </w:abstractNum>
  <w:abstractNum w:abstractNumId="67" w15:restartNumberingAfterBreak="0">
    <w:nsid w:val="72311102"/>
    <w:multiLevelType w:val="multilevel"/>
    <w:tmpl w:val="0C1621BE"/>
    <w:lvl w:ilvl="0">
      <w:start w:val="2"/>
      <w:numFmt w:val="decimal"/>
      <w:lvlText w:val="%1."/>
      <w:lvlJc w:val="left"/>
      <w:pPr>
        <w:ind w:left="540" w:hanging="540"/>
      </w:pPr>
      <w:rPr>
        <w:rFonts w:hint="default"/>
        <w:sz w:val="22"/>
      </w:rPr>
    </w:lvl>
    <w:lvl w:ilvl="1">
      <w:start w:val="3"/>
      <w:numFmt w:val="decimal"/>
      <w:lvlText w:val="%1.%2."/>
      <w:lvlJc w:val="left"/>
      <w:pPr>
        <w:ind w:left="540" w:hanging="54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68" w15:restartNumberingAfterBreak="0">
    <w:nsid w:val="73A30093"/>
    <w:multiLevelType w:val="multilevel"/>
    <w:tmpl w:val="0426001F"/>
    <w:styleLink w:val="Style1"/>
    <w:lvl w:ilvl="0">
      <w:start w:val="5"/>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66C561E"/>
    <w:multiLevelType w:val="hybridMultilevel"/>
    <w:tmpl w:val="D7D0E356"/>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78FD522F"/>
    <w:multiLevelType w:val="multilevel"/>
    <w:tmpl w:val="51E06D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EBF4297"/>
    <w:multiLevelType w:val="multilevel"/>
    <w:tmpl w:val="81749F1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rPr>
        <w:b w:val="0"/>
        <w:i w:val="0"/>
        <w:color w:val="auto"/>
        <w:sz w:val="22"/>
        <w:szCs w:val="22"/>
      </w:rPr>
    </w:lvl>
    <w:lvl w:ilvl="2">
      <w:start w:val="1"/>
      <w:numFmt w:val="decimal"/>
      <w:lvlText w:val="%1.%2.%3."/>
      <w:lvlJc w:val="left"/>
      <w:pPr>
        <w:tabs>
          <w:tab w:val="num" w:pos="1916"/>
        </w:tabs>
        <w:ind w:left="1700" w:hanging="504"/>
      </w:pPr>
      <w:rPr>
        <w:b w:val="0"/>
        <w:i w:val="0"/>
        <w:sz w:val="22"/>
        <w:szCs w:val="22"/>
      </w:rPr>
    </w:lvl>
    <w:lvl w:ilvl="3">
      <w:start w:val="1"/>
      <w:numFmt w:val="decimal"/>
      <w:lvlText w:val="%1.%2.%3.%4."/>
      <w:lvlJc w:val="left"/>
      <w:pPr>
        <w:tabs>
          <w:tab w:val="num" w:pos="3065"/>
        </w:tabs>
        <w:ind w:left="2633" w:hanging="648"/>
      </w:pPr>
      <w:rPr>
        <w:b w:val="0"/>
        <w:sz w:val="22"/>
        <w:szCs w:val="22"/>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num w:numId="1">
    <w:abstractNumId w:val="17"/>
  </w:num>
  <w:num w:numId="2">
    <w:abstractNumId w:val="43"/>
    <w:lvlOverride w:ilvl="0">
      <w:lvl w:ilvl="0">
        <w:start w:val="1"/>
        <w:numFmt w:val="decimal"/>
        <w:lvlText w:val="%1."/>
        <w:lvlJc w:val="left"/>
        <w:pPr>
          <w:tabs>
            <w:tab w:val="num" w:pos="360"/>
          </w:tabs>
          <w:ind w:left="360" w:hanging="360"/>
        </w:pPr>
        <w:rPr>
          <w:rFonts w:ascii="Times New Roman" w:hAnsi="Times New Roman" w:cs="Times New Roman" w:hint="default"/>
          <w:sz w:val="24"/>
          <w:szCs w:val="24"/>
        </w:rPr>
      </w:lvl>
    </w:lvlOverride>
    <w:lvlOverride w:ilvl="1">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Override>
    <w:lvlOverride w:ilvl="2">
      <w:lvl w:ilvl="2">
        <w:start w:val="1"/>
        <w:numFmt w:val="decimal"/>
        <w:lvlText w:val="%1.%2.%3."/>
        <w:lvlJc w:val="left"/>
        <w:pPr>
          <w:tabs>
            <w:tab w:val="num" w:pos="2138"/>
          </w:tabs>
          <w:ind w:left="1922" w:hanging="504"/>
        </w:pPr>
        <w:rPr>
          <w:rFonts w:ascii="Times New Roman" w:hAnsi="Times New Roman" w:cs="Times New Roman" w:hint="default"/>
          <w:b w:val="0"/>
          <w:i w:val="0"/>
          <w:color w:val="auto"/>
          <w:sz w:val="24"/>
          <w:szCs w:val="24"/>
        </w:rPr>
      </w:lvl>
    </w:lvlOverride>
    <w:lvlOverride w:ilvl="3">
      <w:lvl w:ilvl="3">
        <w:start w:val="1"/>
        <w:numFmt w:val="decimal"/>
        <w:lvlText w:val="%1.%2.%3.%4."/>
        <w:lvlJc w:val="left"/>
        <w:pPr>
          <w:tabs>
            <w:tab w:val="num" w:pos="3065"/>
          </w:tabs>
          <w:ind w:left="2633" w:hanging="648"/>
        </w:pPr>
        <w:rPr>
          <w:b w:val="0"/>
          <w:sz w:val="24"/>
          <w:szCs w:val="24"/>
        </w:rPr>
      </w:lvl>
    </w:lvlOverride>
    <w:lvlOverride w:ilvl="4">
      <w:lvl w:ilvl="4">
        <w:start w:val="1"/>
        <w:numFmt w:val="decimal"/>
        <w:lvlText w:val="%1.%2.%3.%4.%5."/>
        <w:lvlJc w:val="left"/>
        <w:pPr>
          <w:tabs>
            <w:tab w:val="num" w:pos="2520"/>
          </w:tabs>
          <w:ind w:left="2232" w:hanging="792"/>
        </w:p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3">
    <w:abstractNumId w:val="64"/>
  </w:num>
  <w:num w:numId="4">
    <w:abstractNumId w:val="66"/>
  </w:num>
  <w:num w:numId="5">
    <w:abstractNumId w:val="12"/>
  </w:num>
  <w:num w:numId="6">
    <w:abstractNumId w:val="42"/>
  </w:num>
  <w:num w:numId="7">
    <w:abstractNumId w:val="31"/>
  </w:num>
  <w:num w:numId="8">
    <w:abstractNumId w:val="54"/>
  </w:num>
  <w:num w:numId="9">
    <w:abstractNumId w:val="3"/>
  </w:num>
  <w:num w:numId="10">
    <w:abstractNumId w:val="22"/>
  </w:num>
  <w:num w:numId="11">
    <w:abstractNumId w:val="43"/>
  </w:num>
  <w:num w:numId="12">
    <w:abstractNumId w:val="9"/>
  </w:num>
  <w:num w:numId="13">
    <w:abstractNumId w:val="43"/>
    <w:lvlOverride w:ilvl="0">
      <w:lvl w:ilvl="0">
        <w:start w:val="1"/>
        <w:numFmt w:val="decimal"/>
        <w:lvlText w:val="%1."/>
        <w:lvlJc w:val="left"/>
        <w:pPr>
          <w:tabs>
            <w:tab w:val="num" w:pos="360"/>
          </w:tabs>
          <w:ind w:left="360" w:hanging="360"/>
        </w:pPr>
        <w:rPr>
          <w:b/>
        </w:rPr>
      </w:lvl>
    </w:lvlOverride>
    <w:lvlOverride w:ilvl="1">
      <w:lvl w:ilvl="1">
        <w:start w:val="1"/>
        <w:numFmt w:val="decimal"/>
        <w:lvlText w:val="%1.%2."/>
        <w:lvlJc w:val="left"/>
        <w:pPr>
          <w:tabs>
            <w:tab w:val="num" w:pos="716"/>
          </w:tabs>
          <w:ind w:left="716" w:hanging="432"/>
        </w:pPr>
        <w:rPr>
          <w:b w:val="0"/>
          <w:i w:val="0"/>
          <w:color w:val="auto"/>
          <w:sz w:val="24"/>
          <w:szCs w:val="24"/>
        </w:rPr>
      </w:lvl>
    </w:lvlOverride>
    <w:lvlOverride w:ilvl="2">
      <w:lvl w:ilvl="2">
        <w:start w:val="1"/>
        <w:numFmt w:val="decimal"/>
        <w:lvlText w:val="%1.%2.%3."/>
        <w:lvlJc w:val="left"/>
        <w:pPr>
          <w:tabs>
            <w:tab w:val="num" w:pos="1571"/>
          </w:tabs>
          <w:ind w:left="1355" w:hanging="504"/>
        </w:pPr>
        <w:rPr>
          <w:b w:val="0"/>
          <w:i w:val="0"/>
          <w:color w:val="000000"/>
          <w:sz w:val="24"/>
          <w:szCs w:val="24"/>
        </w:rPr>
      </w:lvl>
    </w:lvlOverride>
    <w:lvlOverride w:ilvl="3">
      <w:lvl w:ilvl="3">
        <w:start w:val="1"/>
        <w:numFmt w:val="decimal"/>
        <w:lvlText w:val="%1.%2.%3.%4."/>
        <w:lvlJc w:val="left"/>
        <w:pPr>
          <w:tabs>
            <w:tab w:val="num" w:pos="2498"/>
          </w:tabs>
          <w:ind w:left="2066" w:hanging="648"/>
        </w:pPr>
        <w:rPr>
          <w:b w:val="0"/>
          <w:i w:val="0"/>
          <w:color w:val="auto"/>
          <w:sz w:val="22"/>
        </w:rPr>
      </w:lvl>
    </w:lvlOverride>
    <w:lvlOverride w:ilvl="4">
      <w:lvl w:ilvl="4">
        <w:start w:val="1"/>
        <w:numFmt w:val="lowerLetter"/>
        <w:lvlText w:val="%5)"/>
        <w:lvlJc w:val="left"/>
        <w:pPr>
          <w:tabs>
            <w:tab w:val="num" w:pos="2520"/>
          </w:tabs>
          <w:ind w:left="2232" w:hanging="792"/>
        </w:pPr>
        <w:rPr>
          <w:rFonts w:ascii="Times New Roman" w:eastAsia="Times New Roman" w:hAnsi="Times New Roman" w:cs="Times New Roman"/>
        </w:rPr>
      </w:lvl>
    </w:lvlOverride>
    <w:lvlOverride w:ilvl="5">
      <w:lvl w:ilvl="5">
        <w:start w:val="1"/>
        <w:numFmt w:val="decimal"/>
        <w:lvlText w:val="%1.%2.%3.%4.%5.%6."/>
        <w:lvlJc w:val="left"/>
        <w:pPr>
          <w:tabs>
            <w:tab w:val="num" w:pos="3240"/>
          </w:tabs>
          <w:ind w:left="2736" w:hanging="936"/>
        </w:pPr>
      </w:lvl>
    </w:lvlOverride>
    <w:lvlOverride w:ilvl="6">
      <w:lvl w:ilvl="6">
        <w:start w:val="1"/>
        <w:numFmt w:val="decimal"/>
        <w:lvlText w:val="%1.%2.%3.%4.%5.%6.%7."/>
        <w:lvlJc w:val="left"/>
        <w:pPr>
          <w:tabs>
            <w:tab w:val="num" w:pos="3600"/>
          </w:tabs>
          <w:ind w:left="3240" w:hanging="1080"/>
        </w:pPr>
      </w:lvl>
    </w:lvlOverride>
    <w:lvlOverride w:ilvl="7">
      <w:lvl w:ilvl="7">
        <w:start w:val="1"/>
        <w:numFmt w:val="decimal"/>
        <w:lvlText w:val="%1.%2.%3.%4.%5.%6.%7.%8."/>
        <w:lvlJc w:val="left"/>
        <w:pPr>
          <w:tabs>
            <w:tab w:val="num" w:pos="4320"/>
          </w:tabs>
          <w:ind w:left="3744" w:hanging="1224"/>
        </w:pPr>
      </w:lvl>
    </w:lvlOverride>
    <w:lvlOverride w:ilvl="8">
      <w:lvl w:ilvl="8">
        <w:start w:val="1"/>
        <w:numFmt w:val="decimal"/>
        <w:lvlText w:val="%1.%2.%3.%4.%5.%6.%7.%8.%9."/>
        <w:lvlJc w:val="left"/>
        <w:pPr>
          <w:tabs>
            <w:tab w:val="num" w:pos="4680"/>
          </w:tabs>
          <w:ind w:left="4320" w:hanging="1440"/>
        </w:pPr>
      </w:lvl>
    </w:lvlOverride>
  </w:num>
  <w:num w:numId="14">
    <w:abstractNumId w:val="44"/>
  </w:num>
  <w:num w:numId="15">
    <w:abstractNumId w:val="50"/>
  </w:num>
  <w:num w:numId="1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2"/>
  </w:num>
  <w:num w:numId="18">
    <w:abstractNumId w:val="69"/>
  </w:num>
  <w:num w:numId="19">
    <w:abstractNumId w:val="11"/>
  </w:num>
  <w:num w:numId="20">
    <w:abstractNumId w:val="21"/>
  </w:num>
  <w:num w:numId="21">
    <w:abstractNumId w:val="53"/>
  </w:num>
  <w:num w:numId="22">
    <w:abstractNumId w:val="32"/>
  </w:num>
  <w:num w:numId="23">
    <w:abstractNumId w:val="67"/>
  </w:num>
  <w:num w:numId="24">
    <w:abstractNumId w:val="19"/>
  </w:num>
  <w:num w:numId="25">
    <w:abstractNumId w:val="23"/>
  </w:num>
  <w:num w:numId="26">
    <w:abstractNumId w:val="36"/>
  </w:num>
  <w:num w:numId="27">
    <w:abstractNumId w:val="20"/>
  </w:num>
  <w:num w:numId="28">
    <w:abstractNumId w:val="65"/>
  </w:num>
  <w:num w:numId="29">
    <w:abstractNumId w:val="13"/>
  </w:num>
  <w:num w:numId="30">
    <w:abstractNumId w:val="41"/>
  </w:num>
  <w:num w:numId="31">
    <w:abstractNumId w:val="68"/>
  </w:num>
  <w:num w:numId="32">
    <w:abstractNumId w:val="49"/>
  </w:num>
  <w:num w:numId="33">
    <w:abstractNumId w:val="24"/>
  </w:num>
  <w:num w:numId="34">
    <w:abstractNumId w:val="56"/>
  </w:num>
  <w:num w:numId="35">
    <w:abstractNumId w:val="58"/>
    <w:lvlOverride w:ilvl="1">
      <w:lvl w:ilvl="1">
        <w:start w:val="1"/>
        <w:numFmt w:val="decimal"/>
        <w:lvlText w:val="%1.%2."/>
        <w:lvlJc w:val="left"/>
        <w:pPr>
          <w:tabs>
            <w:tab w:val="num" w:pos="792"/>
          </w:tabs>
          <w:ind w:left="792" w:hanging="432"/>
        </w:pPr>
        <w:rPr>
          <w:rFonts w:hint="default"/>
          <w:b w:val="0"/>
          <w:i w:val="0"/>
          <w:color w:val="auto"/>
          <w:sz w:val="24"/>
          <w:szCs w:val="24"/>
        </w:rPr>
      </w:lvl>
    </w:lvlOverride>
  </w:num>
  <w:num w:numId="36">
    <w:abstractNumId w:val="57"/>
  </w:num>
  <w:num w:numId="37">
    <w:abstractNumId w:val="48"/>
  </w:num>
  <w:num w:numId="38">
    <w:abstractNumId w:val="39"/>
    <w:lvlOverride w:ilvl="0">
      <w:lvl w:ilvl="0">
        <w:start w:val="10"/>
        <w:numFmt w:val="decimal"/>
        <w:lvlText w:val="%1."/>
        <w:lvlJc w:val="left"/>
        <w:pPr>
          <w:ind w:left="360" w:hanging="360"/>
        </w:pPr>
        <w:rPr>
          <w:rFonts w:hint="default"/>
        </w:rPr>
      </w:lvl>
    </w:lvlOverride>
    <w:lvlOverride w:ilvl="1">
      <w:lvl w:ilvl="1">
        <w:start w:val="1"/>
        <w:numFmt w:val="decimal"/>
        <w:lvlText w:val="%1.%2."/>
        <w:lvlJc w:val="left"/>
        <w:pPr>
          <w:ind w:left="360" w:hanging="360"/>
        </w:pPr>
        <w:rPr>
          <w:rFonts w:hint="default"/>
          <w:b w:val="0"/>
          <w:i w:val="0"/>
        </w:rPr>
      </w:lvl>
    </w:lvlOverride>
  </w:num>
  <w:num w:numId="39">
    <w:abstractNumId w:val="10"/>
  </w:num>
  <w:num w:numId="40">
    <w:abstractNumId w:val="27"/>
  </w:num>
  <w:num w:numId="41">
    <w:abstractNumId w:val="7"/>
  </w:num>
  <w:num w:numId="42">
    <w:abstractNumId w:val="28"/>
  </w:num>
  <w:num w:numId="43">
    <w:abstractNumId w:val="59"/>
  </w:num>
  <w:num w:numId="44">
    <w:abstractNumId w:val="29"/>
  </w:num>
  <w:num w:numId="45">
    <w:abstractNumId w:val="5"/>
  </w:num>
  <w:num w:numId="46">
    <w:abstractNumId w:val="15"/>
  </w:num>
  <w:num w:numId="47">
    <w:abstractNumId w:val="35"/>
  </w:num>
  <w:num w:numId="48">
    <w:abstractNumId w:val="71"/>
  </w:num>
  <w:num w:numId="49">
    <w:abstractNumId w:val="63"/>
  </w:num>
  <w:num w:numId="50">
    <w:abstractNumId w:val="16"/>
  </w:num>
  <w:num w:numId="51">
    <w:abstractNumId w:val="38"/>
  </w:num>
  <w:num w:numId="52">
    <w:abstractNumId w:val="6"/>
  </w:num>
  <w:num w:numId="53">
    <w:abstractNumId w:val="60"/>
  </w:num>
  <w:num w:numId="54">
    <w:abstractNumId w:val="14"/>
  </w:num>
  <w:num w:numId="55">
    <w:abstractNumId w:val="34"/>
  </w:num>
  <w:num w:numId="56">
    <w:abstractNumId w:val="61"/>
  </w:num>
  <w:num w:numId="57">
    <w:abstractNumId w:val="51"/>
  </w:num>
  <w:num w:numId="58">
    <w:abstractNumId w:val="8"/>
  </w:num>
  <w:num w:numId="59">
    <w:abstractNumId w:val="33"/>
  </w:num>
  <w:num w:numId="60">
    <w:abstractNumId w:val="62"/>
  </w:num>
  <w:num w:numId="61">
    <w:abstractNumId w:val="26"/>
  </w:num>
  <w:num w:numId="62">
    <w:abstractNumId w:val="25"/>
  </w:num>
  <w:num w:numId="63">
    <w:abstractNumId w:val="55"/>
  </w:num>
  <w:num w:numId="64">
    <w:abstractNumId w:val="30"/>
  </w:num>
  <w:num w:numId="65">
    <w:abstractNumId w:val="18"/>
  </w:num>
  <w:num w:numId="66">
    <w:abstractNumId w:val="40"/>
  </w:num>
  <w:num w:numId="67">
    <w:abstractNumId w:val="37"/>
  </w:num>
  <w:num w:numId="68">
    <w:abstractNumId w:val="4"/>
  </w:num>
  <w:num w:numId="69">
    <w:abstractNumId w:val="46"/>
  </w:num>
  <w:num w:numId="70">
    <w:abstractNumId w:val="70"/>
  </w:num>
  <w:num w:numId="71">
    <w:abstractNumId w:val="4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documentProtection w:edit="trackedChanges"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1D3C"/>
    <w:rsid w:val="00000A3A"/>
    <w:rsid w:val="00000BA8"/>
    <w:rsid w:val="00000E41"/>
    <w:rsid w:val="00001498"/>
    <w:rsid w:val="00002538"/>
    <w:rsid w:val="000029A1"/>
    <w:rsid w:val="00002D1C"/>
    <w:rsid w:val="00002EF1"/>
    <w:rsid w:val="00004704"/>
    <w:rsid w:val="00004F66"/>
    <w:rsid w:val="000051CF"/>
    <w:rsid w:val="00006CD7"/>
    <w:rsid w:val="00006D79"/>
    <w:rsid w:val="00006E2F"/>
    <w:rsid w:val="00007A3E"/>
    <w:rsid w:val="00010F06"/>
    <w:rsid w:val="00011CE5"/>
    <w:rsid w:val="000126BA"/>
    <w:rsid w:val="00013021"/>
    <w:rsid w:val="0001453F"/>
    <w:rsid w:val="00015BF4"/>
    <w:rsid w:val="00016184"/>
    <w:rsid w:val="0001750A"/>
    <w:rsid w:val="00017E59"/>
    <w:rsid w:val="00020809"/>
    <w:rsid w:val="00022F13"/>
    <w:rsid w:val="000239F8"/>
    <w:rsid w:val="00023DBE"/>
    <w:rsid w:val="00027CD1"/>
    <w:rsid w:val="000307C0"/>
    <w:rsid w:val="0003204F"/>
    <w:rsid w:val="000322BD"/>
    <w:rsid w:val="00032FE2"/>
    <w:rsid w:val="00033F49"/>
    <w:rsid w:val="00034902"/>
    <w:rsid w:val="00040109"/>
    <w:rsid w:val="000407D8"/>
    <w:rsid w:val="000414BB"/>
    <w:rsid w:val="00042148"/>
    <w:rsid w:val="000428B3"/>
    <w:rsid w:val="00042EB5"/>
    <w:rsid w:val="00043565"/>
    <w:rsid w:val="00043669"/>
    <w:rsid w:val="00044483"/>
    <w:rsid w:val="000448BA"/>
    <w:rsid w:val="00046128"/>
    <w:rsid w:val="00046301"/>
    <w:rsid w:val="000467E2"/>
    <w:rsid w:val="0004681E"/>
    <w:rsid w:val="0005039C"/>
    <w:rsid w:val="0005065E"/>
    <w:rsid w:val="00050882"/>
    <w:rsid w:val="00050C7B"/>
    <w:rsid w:val="0005166B"/>
    <w:rsid w:val="00051B78"/>
    <w:rsid w:val="000532B2"/>
    <w:rsid w:val="00053CA2"/>
    <w:rsid w:val="00054A70"/>
    <w:rsid w:val="00054F93"/>
    <w:rsid w:val="000550C0"/>
    <w:rsid w:val="000607CE"/>
    <w:rsid w:val="0006167C"/>
    <w:rsid w:val="0006374D"/>
    <w:rsid w:val="000637D2"/>
    <w:rsid w:val="00063E93"/>
    <w:rsid w:val="00063E9D"/>
    <w:rsid w:val="000648B0"/>
    <w:rsid w:val="00065AEB"/>
    <w:rsid w:val="00066F08"/>
    <w:rsid w:val="0006766D"/>
    <w:rsid w:val="00070191"/>
    <w:rsid w:val="000714FB"/>
    <w:rsid w:val="000757AA"/>
    <w:rsid w:val="00075AFC"/>
    <w:rsid w:val="00077433"/>
    <w:rsid w:val="00081795"/>
    <w:rsid w:val="00082254"/>
    <w:rsid w:val="000823E8"/>
    <w:rsid w:val="0008279A"/>
    <w:rsid w:val="000834C6"/>
    <w:rsid w:val="00083994"/>
    <w:rsid w:val="00084D11"/>
    <w:rsid w:val="00084DB0"/>
    <w:rsid w:val="000859A3"/>
    <w:rsid w:val="00086337"/>
    <w:rsid w:val="00087416"/>
    <w:rsid w:val="00087507"/>
    <w:rsid w:val="00087877"/>
    <w:rsid w:val="00087A54"/>
    <w:rsid w:val="00090FCA"/>
    <w:rsid w:val="0009143C"/>
    <w:rsid w:val="00093163"/>
    <w:rsid w:val="00093291"/>
    <w:rsid w:val="00093F5C"/>
    <w:rsid w:val="00094D56"/>
    <w:rsid w:val="00095BA9"/>
    <w:rsid w:val="00097616"/>
    <w:rsid w:val="0009792D"/>
    <w:rsid w:val="000A0DE0"/>
    <w:rsid w:val="000A0EDB"/>
    <w:rsid w:val="000A1018"/>
    <w:rsid w:val="000A12DB"/>
    <w:rsid w:val="000A1C95"/>
    <w:rsid w:val="000A350D"/>
    <w:rsid w:val="000A439C"/>
    <w:rsid w:val="000A4B39"/>
    <w:rsid w:val="000A5DA6"/>
    <w:rsid w:val="000A63C6"/>
    <w:rsid w:val="000A6AE8"/>
    <w:rsid w:val="000A7581"/>
    <w:rsid w:val="000B2A48"/>
    <w:rsid w:val="000B4B51"/>
    <w:rsid w:val="000B4BEC"/>
    <w:rsid w:val="000B56B1"/>
    <w:rsid w:val="000B5CD5"/>
    <w:rsid w:val="000B5FB9"/>
    <w:rsid w:val="000B6191"/>
    <w:rsid w:val="000B7DE1"/>
    <w:rsid w:val="000C0361"/>
    <w:rsid w:val="000C193B"/>
    <w:rsid w:val="000C2260"/>
    <w:rsid w:val="000C4520"/>
    <w:rsid w:val="000C48C3"/>
    <w:rsid w:val="000C677A"/>
    <w:rsid w:val="000C6BB8"/>
    <w:rsid w:val="000C7F61"/>
    <w:rsid w:val="000D0435"/>
    <w:rsid w:val="000D0FE6"/>
    <w:rsid w:val="000D40B7"/>
    <w:rsid w:val="000D57F2"/>
    <w:rsid w:val="000D598C"/>
    <w:rsid w:val="000E0545"/>
    <w:rsid w:val="000E07D0"/>
    <w:rsid w:val="000E14AA"/>
    <w:rsid w:val="000E213A"/>
    <w:rsid w:val="000E30F4"/>
    <w:rsid w:val="000E327B"/>
    <w:rsid w:val="000E4E08"/>
    <w:rsid w:val="000F09F1"/>
    <w:rsid w:val="000F0E7C"/>
    <w:rsid w:val="000F14C9"/>
    <w:rsid w:val="000F1A10"/>
    <w:rsid w:val="000F39E5"/>
    <w:rsid w:val="000F4363"/>
    <w:rsid w:val="000F47F4"/>
    <w:rsid w:val="000F5438"/>
    <w:rsid w:val="000F6090"/>
    <w:rsid w:val="000F7DE3"/>
    <w:rsid w:val="000F7EB3"/>
    <w:rsid w:val="0010144D"/>
    <w:rsid w:val="00102C75"/>
    <w:rsid w:val="00103AD9"/>
    <w:rsid w:val="00105287"/>
    <w:rsid w:val="001054C8"/>
    <w:rsid w:val="001056DD"/>
    <w:rsid w:val="00105920"/>
    <w:rsid w:val="00106745"/>
    <w:rsid w:val="00107CCE"/>
    <w:rsid w:val="001103AA"/>
    <w:rsid w:val="001116ED"/>
    <w:rsid w:val="0011230F"/>
    <w:rsid w:val="00113DA5"/>
    <w:rsid w:val="001146E8"/>
    <w:rsid w:val="00115469"/>
    <w:rsid w:val="00116017"/>
    <w:rsid w:val="0011653A"/>
    <w:rsid w:val="00117386"/>
    <w:rsid w:val="00121737"/>
    <w:rsid w:val="0012259D"/>
    <w:rsid w:val="001227F6"/>
    <w:rsid w:val="001231F8"/>
    <w:rsid w:val="00123D81"/>
    <w:rsid w:val="00123DC7"/>
    <w:rsid w:val="00125957"/>
    <w:rsid w:val="00126A82"/>
    <w:rsid w:val="00127E40"/>
    <w:rsid w:val="00131156"/>
    <w:rsid w:val="00131B7D"/>
    <w:rsid w:val="001324F0"/>
    <w:rsid w:val="001326C7"/>
    <w:rsid w:val="00133CFE"/>
    <w:rsid w:val="00136DDC"/>
    <w:rsid w:val="001372F7"/>
    <w:rsid w:val="001410A5"/>
    <w:rsid w:val="001418B2"/>
    <w:rsid w:val="00142C0C"/>
    <w:rsid w:val="00142F7F"/>
    <w:rsid w:val="00143714"/>
    <w:rsid w:val="00143769"/>
    <w:rsid w:val="00143BAD"/>
    <w:rsid w:val="00143BB2"/>
    <w:rsid w:val="00144012"/>
    <w:rsid w:val="00144E72"/>
    <w:rsid w:val="00146366"/>
    <w:rsid w:val="00146403"/>
    <w:rsid w:val="001518D1"/>
    <w:rsid w:val="001526E1"/>
    <w:rsid w:val="00152922"/>
    <w:rsid w:val="00152D79"/>
    <w:rsid w:val="0015348F"/>
    <w:rsid w:val="00153F6C"/>
    <w:rsid w:val="0015479D"/>
    <w:rsid w:val="0015514B"/>
    <w:rsid w:val="00156D14"/>
    <w:rsid w:val="00157A93"/>
    <w:rsid w:val="001600E1"/>
    <w:rsid w:val="001602D5"/>
    <w:rsid w:val="00160F61"/>
    <w:rsid w:val="001626F0"/>
    <w:rsid w:val="00163E3A"/>
    <w:rsid w:val="00165C62"/>
    <w:rsid w:val="00170648"/>
    <w:rsid w:val="00170A4A"/>
    <w:rsid w:val="001729EE"/>
    <w:rsid w:val="001736D7"/>
    <w:rsid w:val="00173C9E"/>
    <w:rsid w:val="001744BC"/>
    <w:rsid w:val="00175375"/>
    <w:rsid w:val="00175576"/>
    <w:rsid w:val="00175F41"/>
    <w:rsid w:val="0017625B"/>
    <w:rsid w:val="0017655B"/>
    <w:rsid w:val="001810A9"/>
    <w:rsid w:val="001815F3"/>
    <w:rsid w:val="00181704"/>
    <w:rsid w:val="0018178E"/>
    <w:rsid w:val="00182371"/>
    <w:rsid w:val="00183682"/>
    <w:rsid w:val="00183D5E"/>
    <w:rsid w:val="00184E5B"/>
    <w:rsid w:val="0018540B"/>
    <w:rsid w:val="001859BF"/>
    <w:rsid w:val="00185C9C"/>
    <w:rsid w:val="0019101A"/>
    <w:rsid w:val="001918D1"/>
    <w:rsid w:val="001927B7"/>
    <w:rsid w:val="00192FF2"/>
    <w:rsid w:val="00193025"/>
    <w:rsid w:val="001940D0"/>
    <w:rsid w:val="00194EE3"/>
    <w:rsid w:val="00196E07"/>
    <w:rsid w:val="0019797E"/>
    <w:rsid w:val="001A1455"/>
    <w:rsid w:val="001A1BFF"/>
    <w:rsid w:val="001A2170"/>
    <w:rsid w:val="001A2BA5"/>
    <w:rsid w:val="001A31FF"/>
    <w:rsid w:val="001A443B"/>
    <w:rsid w:val="001A56D1"/>
    <w:rsid w:val="001A577C"/>
    <w:rsid w:val="001A5A15"/>
    <w:rsid w:val="001A6209"/>
    <w:rsid w:val="001A65E0"/>
    <w:rsid w:val="001A77DB"/>
    <w:rsid w:val="001B066C"/>
    <w:rsid w:val="001B1E60"/>
    <w:rsid w:val="001B1F2C"/>
    <w:rsid w:val="001B201F"/>
    <w:rsid w:val="001B2641"/>
    <w:rsid w:val="001B30EB"/>
    <w:rsid w:val="001B403E"/>
    <w:rsid w:val="001B4C66"/>
    <w:rsid w:val="001B54CD"/>
    <w:rsid w:val="001B719D"/>
    <w:rsid w:val="001C0B62"/>
    <w:rsid w:val="001C106C"/>
    <w:rsid w:val="001C18FA"/>
    <w:rsid w:val="001C2574"/>
    <w:rsid w:val="001C34E9"/>
    <w:rsid w:val="001C4219"/>
    <w:rsid w:val="001C50F3"/>
    <w:rsid w:val="001C5661"/>
    <w:rsid w:val="001C660A"/>
    <w:rsid w:val="001C7BD9"/>
    <w:rsid w:val="001C7D8E"/>
    <w:rsid w:val="001D0562"/>
    <w:rsid w:val="001D0D1D"/>
    <w:rsid w:val="001D1403"/>
    <w:rsid w:val="001D186D"/>
    <w:rsid w:val="001D2181"/>
    <w:rsid w:val="001D2919"/>
    <w:rsid w:val="001D2E8E"/>
    <w:rsid w:val="001D3BA9"/>
    <w:rsid w:val="001D4AC2"/>
    <w:rsid w:val="001D6F96"/>
    <w:rsid w:val="001D747E"/>
    <w:rsid w:val="001D74C3"/>
    <w:rsid w:val="001D74D9"/>
    <w:rsid w:val="001D76F0"/>
    <w:rsid w:val="001D7EDF"/>
    <w:rsid w:val="001E1C4A"/>
    <w:rsid w:val="001E23A2"/>
    <w:rsid w:val="001E4738"/>
    <w:rsid w:val="001E4C25"/>
    <w:rsid w:val="001E5041"/>
    <w:rsid w:val="001E6218"/>
    <w:rsid w:val="001E6936"/>
    <w:rsid w:val="001E7A18"/>
    <w:rsid w:val="001F0BC0"/>
    <w:rsid w:val="001F0CC7"/>
    <w:rsid w:val="001F2613"/>
    <w:rsid w:val="001F2D5F"/>
    <w:rsid w:val="001F343A"/>
    <w:rsid w:val="001F3470"/>
    <w:rsid w:val="001F3699"/>
    <w:rsid w:val="001F552F"/>
    <w:rsid w:val="001F6A23"/>
    <w:rsid w:val="002019B8"/>
    <w:rsid w:val="00202800"/>
    <w:rsid w:val="00202DD8"/>
    <w:rsid w:val="002046AD"/>
    <w:rsid w:val="0020495A"/>
    <w:rsid w:val="00205C61"/>
    <w:rsid w:val="00206940"/>
    <w:rsid w:val="00207824"/>
    <w:rsid w:val="00211A7F"/>
    <w:rsid w:val="002130BA"/>
    <w:rsid w:val="00213B8B"/>
    <w:rsid w:val="00217644"/>
    <w:rsid w:val="002177DF"/>
    <w:rsid w:val="00217FC2"/>
    <w:rsid w:val="00220D69"/>
    <w:rsid w:val="002229E3"/>
    <w:rsid w:val="002231A7"/>
    <w:rsid w:val="00223305"/>
    <w:rsid w:val="0022464F"/>
    <w:rsid w:val="0022558C"/>
    <w:rsid w:val="00226461"/>
    <w:rsid w:val="0022652E"/>
    <w:rsid w:val="00226F0F"/>
    <w:rsid w:val="002272A9"/>
    <w:rsid w:val="00230AAF"/>
    <w:rsid w:val="00231EB5"/>
    <w:rsid w:val="002325A0"/>
    <w:rsid w:val="002375F0"/>
    <w:rsid w:val="00237C0E"/>
    <w:rsid w:val="00237D75"/>
    <w:rsid w:val="00242E72"/>
    <w:rsid w:val="00243052"/>
    <w:rsid w:val="00243267"/>
    <w:rsid w:val="00244A38"/>
    <w:rsid w:val="0024503C"/>
    <w:rsid w:val="002450F5"/>
    <w:rsid w:val="00245AB0"/>
    <w:rsid w:val="0024615E"/>
    <w:rsid w:val="00246D5F"/>
    <w:rsid w:val="0024721E"/>
    <w:rsid w:val="00247AB8"/>
    <w:rsid w:val="00250C44"/>
    <w:rsid w:val="00251077"/>
    <w:rsid w:val="002511D3"/>
    <w:rsid w:val="00251C0F"/>
    <w:rsid w:val="00252527"/>
    <w:rsid w:val="0025265F"/>
    <w:rsid w:val="00254BA5"/>
    <w:rsid w:val="0025506A"/>
    <w:rsid w:val="00255751"/>
    <w:rsid w:val="002607DB"/>
    <w:rsid w:val="00261153"/>
    <w:rsid w:val="00263EE9"/>
    <w:rsid w:val="002658FA"/>
    <w:rsid w:val="002673F9"/>
    <w:rsid w:val="00267D7F"/>
    <w:rsid w:val="00271CB8"/>
    <w:rsid w:val="00272876"/>
    <w:rsid w:val="00272AB4"/>
    <w:rsid w:val="002737E5"/>
    <w:rsid w:val="00273B30"/>
    <w:rsid w:val="002749B7"/>
    <w:rsid w:val="00276845"/>
    <w:rsid w:val="00277E90"/>
    <w:rsid w:val="002807BA"/>
    <w:rsid w:val="002823B1"/>
    <w:rsid w:val="00283D37"/>
    <w:rsid w:val="00283ECA"/>
    <w:rsid w:val="00284D2D"/>
    <w:rsid w:val="0028526E"/>
    <w:rsid w:val="00286130"/>
    <w:rsid w:val="00286212"/>
    <w:rsid w:val="00291297"/>
    <w:rsid w:val="00291701"/>
    <w:rsid w:val="0029194E"/>
    <w:rsid w:val="002930E7"/>
    <w:rsid w:val="00295206"/>
    <w:rsid w:val="0029702D"/>
    <w:rsid w:val="00297A98"/>
    <w:rsid w:val="002A01BE"/>
    <w:rsid w:val="002A0264"/>
    <w:rsid w:val="002A179F"/>
    <w:rsid w:val="002A3498"/>
    <w:rsid w:val="002A35F7"/>
    <w:rsid w:val="002A3A91"/>
    <w:rsid w:val="002A40EB"/>
    <w:rsid w:val="002A44F0"/>
    <w:rsid w:val="002A560A"/>
    <w:rsid w:val="002A5720"/>
    <w:rsid w:val="002A6517"/>
    <w:rsid w:val="002A6721"/>
    <w:rsid w:val="002A715E"/>
    <w:rsid w:val="002B082E"/>
    <w:rsid w:val="002B1087"/>
    <w:rsid w:val="002B13FE"/>
    <w:rsid w:val="002B24CF"/>
    <w:rsid w:val="002B317B"/>
    <w:rsid w:val="002B53D7"/>
    <w:rsid w:val="002B5695"/>
    <w:rsid w:val="002B5CE3"/>
    <w:rsid w:val="002B675C"/>
    <w:rsid w:val="002B7136"/>
    <w:rsid w:val="002B7A4B"/>
    <w:rsid w:val="002B7E85"/>
    <w:rsid w:val="002C08AF"/>
    <w:rsid w:val="002C0E37"/>
    <w:rsid w:val="002C2E1B"/>
    <w:rsid w:val="002C3CD2"/>
    <w:rsid w:val="002C4D67"/>
    <w:rsid w:val="002C5306"/>
    <w:rsid w:val="002C59E2"/>
    <w:rsid w:val="002C6429"/>
    <w:rsid w:val="002D1955"/>
    <w:rsid w:val="002D262E"/>
    <w:rsid w:val="002D2822"/>
    <w:rsid w:val="002D3788"/>
    <w:rsid w:val="002D4044"/>
    <w:rsid w:val="002D505F"/>
    <w:rsid w:val="002D5243"/>
    <w:rsid w:val="002D6246"/>
    <w:rsid w:val="002D7756"/>
    <w:rsid w:val="002E010B"/>
    <w:rsid w:val="002E0737"/>
    <w:rsid w:val="002E0E7E"/>
    <w:rsid w:val="002E0FCF"/>
    <w:rsid w:val="002E23D3"/>
    <w:rsid w:val="002E253F"/>
    <w:rsid w:val="002E3E2D"/>
    <w:rsid w:val="002E543C"/>
    <w:rsid w:val="002E592C"/>
    <w:rsid w:val="002E6252"/>
    <w:rsid w:val="002E6DD8"/>
    <w:rsid w:val="002E7610"/>
    <w:rsid w:val="002F1761"/>
    <w:rsid w:val="002F1AC8"/>
    <w:rsid w:val="002F2433"/>
    <w:rsid w:val="002F366A"/>
    <w:rsid w:val="002F451E"/>
    <w:rsid w:val="002F680D"/>
    <w:rsid w:val="002F7564"/>
    <w:rsid w:val="002F7765"/>
    <w:rsid w:val="0030031C"/>
    <w:rsid w:val="00300521"/>
    <w:rsid w:val="00301ED5"/>
    <w:rsid w:val="003026AD"/>
    <w:rsid w:val="003027FA"/>
    <w:rsid w:val="003038AA"/>
    <w:rsid w:val="00303AD5"/>
    <w:rsid w:val="003049EB"/>
    <w:rsid w:val="003049FC"/>
    <w:rsid w:val="00304FC4"/>
    <w:rsid w:val="00304FF6"/>
    <w:rsid w:val="003053F5"/>
    <w:rsid w:val="003072BC"/>
    <w:rsid w:val="00310EA8"/>
    <w:rsid w:val="00311239"/>
    <w:rsid w:val="003115AB"/>
    <w:rsid w:val="003115FA"/>
    <w:rsid w:val="003118C7"/>
    <w:rsid w:val="003124B0"/>
    <w:rsid w:val="00314890"/>
    <w:rsid w:val="00314BF4"/>
    <w:rsid w:val="00314D8E"/>
    <w:rsid w:val="00314EC5"/>
    <w:rsid w:val="0031505F"/>
    <w:rsid w:val="0031546A"/>
    <w:rsid w:val="003156CD"/>
    <w:rsid w:val="00316951"/>
    <w:rsid w:val="00316BC9"/>
    <w:rsid w:val="00317E8E"/>
    <w:rsid w:val="00320246"/>
    <w:rsid w:val="00321320"/>
    <w:rsid w:val="0032285E"/>
    <w:rsid w:val="00322C96"/>
    <w:rsid w:val="00323A0F"/>
    <w:rsid w:val="0032441E"/>
    <w:rsid w:val="003245C0"/>
    <w:rsid w:val="003249D3"/>
    <w:rsid w:val="00325A31"/>
    <w:rsid w:val="003268E1"/>
    <w:rsid w:val="00326DED"/>
    <w:rsid w:val="00327200"/>
    <w:rsid w:val="003274E1"/>
    <w:rsid w:val="0032762C"/>
    <w:rsid w:val="00327936"/>
    <w:rsid w:val="00327F93"/>
    <w:rsid w:val="003339F2"/>
    <w:rsid w:val="00333CEE"/>
    <w:rsid w:val="00333EAC"/>
    <w:rsid w:val="0033648A"/>
    <w:rsid w:val="003365F6"/>
    <w:rsid w:val="00336757"/>
    <w:rsid w:val="00336D2F"/>
    <w:rsid w:val="003370E1"/>
    <w:rsid w:val="0034042D"/>
    <w:rsid w:val="00340941"/>
    <w:rsid w:val="00340BBF"/>
    <w:rsid w:val="00344538"/>
    <w:rsid w:val="00347D31"/>
    <w:rsid w:val="00350ED9"/>
    <w:rsid w:val="00351626"/>
    <w:rsid w:val="0035251A"/>
    <w:rsid w:val="00353026"/>
    <w:rsid w:val="003537C4"/>
    <w:rsid w:val="00354326"/>
    <w:rsid w:val="003546F4"/>
    <w:rsid w:val="0035601E"/>
    <w:rsid w:val="00356A5F"/>
    <w:rsid w:val="00360AE2"/>
    <w:rsid w:val="00361C46"/>
    <w:rsid w:val="00362C5B"/>
    <w:rsid w:val="0036336B"/>
    <w:rsid w:val="003656D6"/>
    <w:rsid w:val="00365998"/>
    <w:rsid w:val="00366586"/>
    <w:rsid w:val="00366683"/>
    <w:rsid w:val="0037114D"/>
    <w:rsid w:val="0037199B"/>
    <w:rsid w:val="0037236A"/>
    <w:rsid w:val="00372ECE"/>
    <w:rsid w:val="00373B89"/>
    <w:rsid w:val="00374A76"/>
    <w:rsid w:val="00376F5D"/>
    <w:rsid w:val="00376F67"/>
    <w:rsid w:val="003802B4"/>
    <w:rsid w:val="003804B2"/>
    <w:rsid w:val="00381AAF"/>
    <w:rsid w:val="00382D30"/>
    <w:rsid w:val="00383543"/>
    <w:rsid w:val="0038380E"/>
    <w:rsid w:val="00383CDC"/>
    <w:rsid w:val="00383D91"/>
    <w:rsid w:val="003847C1"/>
    <w:rsid w:val="00386268"/>
    <w:rsid w:val="00386A36"/>
    <w:rsid w:val="00386F2A"/>
    <w:rsid w:val="0039150A"/>
    <w:rsid w:val="003941CE"/>
    <w:rsid w:val="0039456C"/>
    <w:rsid w:val="003948F5"/>
    <w:rsid w:val="00394C5B"/>
    <w:rsid w:val="00395896"/>
    <w:rsid w:val="00396FE7"/>
    <w:rsid w:val="0039704D"/>
    <w:rsid w:val="003A00E3"/>
    <w:rsid w:val="003A17BF"/>
    <w:rsid w:val="003A2342"/>
    <w:rsid w:val="003A351B"/>
    <w:rsid w:val="003A399A"/>
    <w:rsid w:val="003A4181"/>
    <w:rsid w:val="003A4589"/>
    <w:rsid w:val="003A4A87"/>
    <w:rsid w:val="003A564F"/>
    <w:rsid w:val="003A7196"/>
    <w:rsid w:val="003A7E81"/>
    <w:rsid w:val="003B0611"/>
    <w:rsid w:val="003B36A4"/>
    <w:rsid w:val="003B45B4"/>
    <w:rsid w:val="003B5042"/>
    <w:rsid w:val="003B569E"/>
    <w:rsid w:val="003B5E12"/>
    <w:rsid w:val="003B6256"/>
    <w:rsid w:val="003B6BA4"/>
    <w:rsid w:val="003C0435"/>
    <w:rsid w:val="003C0F3D"/>
    <w:rsid w:val="003C1C08"/>
    <w:rsid w:val="003C2A3F"/>
    <w:rsid w:val="003C3C99"/>
    <w:rsid w:val="003C45C2"/>
    <w:rsid w:val="003C4B5F"/>
    <w:rsid w:val="003C50DC"/>
    <w:rsid w:val="003C5829"/>
    <w:rsid w:val="003C61FB"/>
    <w:rsid w:val="003C7830"/>
    <w:rsid w:val="003D0B0F"/>
    <w:rsid w:val="003D1A51"/>
    <w:rsid w:val="003D1AE1"/>
    <w:rsid w:val="003D24F6"/>
    <w:rsid w:val="003D2B6A"/>
    <w:rsid w:val="003D319E"/>
    <w:rsid w:val="003D39A4"/>
    <w:rsid w:val="003D4681"/>
    <w:rsid w:val="003D6A3D"/>
    <w:rsid w:val="003D6EB6"/>
    <w:rsid w:val="003D7332"/>
    <w:rsid w:val="003E11B3"/>
    <w:rsid w:val="003E1D9F"/>
    <w:rsid w:val="003E1E61"/>
    <w:rsid w:val="003E2AF5"/>
    <w:rsid w:val="003E2D63"/>
    <w:rsid w:val="003E2E25"/>
    <w:rsid w:val="003E4D29"/>
    <w:rsid w:val="003E4EAF"/>
    <w:rsid w:val="003E4FC4"/>
    <w:rsid w:val="003E6DFC"/>
    <w:rsid w:val="003E7007"/>
    <w:rsid w:val="003E7EC1"/>
    <w:rsid w:val="003F13CD"/>
    <w:rsid w:val="003F14C5"/>
    <w:rsid w:val="003F197F"/>
    <w:rsid w:val="003F4543"/>
    <w:rsid w:val="003F5BEB"/>
    <w:rsid w:val="003F5C16"/>
    <w:rsid w:val="003F5C4C"/>
    <w:rsid w:val="003F675A"/>
    <w:rsid w:val="003F704E"/>
    <w:rsid w:val="0040078E"/>
    <w:rsid w:val="004013DD"/>
    <w:rsid w:val="004024D4"/>
    <w:rsid w:val="004035AF"/>
    <w:rsid w:val="00403B2B"/>
    <w:rsid w:val="00404856"/>
    <w:rsid w:val="00404C08"/>
    <w:rsid w:val="00404CD8"/>
    <w:rsid w:val="004050E3"/>
    <w:rsid w:val="00407C23"/>
    <w:rsid w:val="004107ED"/>
    <w:rsid w:val="00410B29"/>
    <w:rsid w:val="004118DD"/>
    <w:rsid w:val="00412A36"/>
    <w:rsid w:val="00413698"/>
    <w:rsid w:val="0041644C"/>
    <w:rsid w:val="00416EE1"/>
    <w:rsid w:val="00417899"/>
    <w:rsid w:val="00420175"/>
    <w:rsid w:val="00420BEC"/>
    <w:rsid w:val="00420FD7"/>
    <w:rsid w:val="00421AB3"/>
    <w:rsid w:val="004220AD"/>
    <w:rsid w:val="0042295A"/>
    <w:rsid w:val="00423752"/>
    <w:rsid w:val="00423F95"/>
    <w:rsid w:val="0042492C"/>
    <w:rsid w:val="00425510"/>
    <w:rsid w:val="00426012"/>
    <w:rsid w:val="00430538"/>
    <w:rsid w:val="00432F25"/>
    <w:rsid w:val="004332D6"/>
    <w:rsid w:val="00433704"/>
    <w:rsid w:val="00433725"/>
    <w:rsid w:val="00433A92"/>
    <w:rsid w:val="004352B6"/>
    <w:rsid w:val="00435738"/>
    <w:rsid w:val="00436214"/>
    <w:rsid w:val="004363F0"/>
    <w:rsid w:val="00436CA6"/>
    <w:rsid w:val="00442A3E"/>
    <w:rsid w:val="0044534C"/>
    <w:rsid w:val="004462B5"/>
    <w:rsid w:val="00446874"/>
    <w:rsid w:val="00447AD8"/>
    <w:rsid w:val="0045226F"/>
    <w:rsid w:val="0045381F"/>
    <w:rsid w:val="00453887"/>
    <w:rsid w:val="004545C7"/>
    <w:rsid w:val="00455F9E"/>
    <w:rsid w:val="00460296"/>
    <w:rsid w:val="0046037E"/>
    <w:rsid w:val="00460882"/>
    <w:rsid w:val="00461579"/>
    <w:rsid w:val="004630CF"/>
    <w:rsid w:val="00464503"/>
    <w:rsid w:val="0046514A"/>
    <w:rsid w:val="00465D99"/>
    <w:rsid w:val="00465F42"/>
    <w:rsid w:val="00466A5C"/>
    <w:rsid w:val="00467911"/>
    <w:rsid w:val="00470002"/>
    <w:rsid w:val="00470723"/>
    <w:rsid w:val="00470A0E"/>
    <w:rsid w:val="00472907"/>
    <w:rsid w:val="00473351"/>
    <w:rsid w:val="00473DB0"/>
    <w:rsid w:val="00473E0D"/>
    <w:rsid w:val="004775DD"/>
    <w:rsid w:val="00477691"/>
    <w:rsid w:val="00477976"/>
    <w:rsid w:val="00477B5B"/>
    <w:rsid w:val="00477BD9"/>
    <w:rsid w:val="00480E3D"/>
    <w:rsid w:val="004813C2"/>
    <w:rsid w:val="00481EEC"/>
    <w:rsid w:val="00482507"/>
    <w:rsid w:val="00482E97"/>
    <w:rsid w:val="00485217"/>
    <w:rsid w:val="00485E7C"/>
    <w:rsid w:val="004875D6"/>
    <w:rsid w:val="00487F84"/>
    <w:rsid w:val="00490C0F"/>
    <w:rsid w:val="00490DC2"/>
    <w:rsid w:val="00491405"/>
    <w:rsid w:val="00491F49"/>
    <w:rsid w:val="00492242"/>
    <w:rsid w:val="00492E31"/>
    <w:rsid w:val="00493924"/>
    <w:rsid w:val="00493E5E"/>
    <w:rsid w:val="004948AA"/>
    <w:rsid w:val="00496C22"/>
    <w:rsid w:val="00497BBE"/>
    <w:rsid w:val="004A08A4"/>
    <w:rsid w:val="004A179F"/>
    <w:rsid w:val="004A26F0"/>
    <w:rsid w:val="004A3012"/>
    <w:rsid w:val="004A3754"/>
    <w:rsid w:val="004A5DED"/>
    <w:rsid w:val="004A62B8"/>
    <w:rsid w:val="004B0276"/>
    <w:rsid w:val="004B26C8"/>
    <w:rsid w:val="004B4A81"/>
    <w:rsid w:val="004B4C63"/>
    <w:rsid w:val="004B731C"/>
    <w:rsid w:val="004B7388"/>
    <w:rsid w:val="004B7507"/>
    <w:rsid w:val="004B77C6"/>
    <w:rsid w:val="004B77CE"/>
    <w:rsid w:val="004B7B72"/>
    <w:rsid w:val="004C2904"/>
    <w:rsid w:val="004C33E3"/>
    <w:rsid w:val="004C4747"/>
    <w:rsid w:val="004C5100"/>
    <w:rsid w:val="004C5332"/>
    <w:rsid w:val="004C6D66"/>
    <w:rsid w:val="004D0605"/>
    <w:rsid w:val="004D0C0A"/>
    <w:rsid w:val="004D2EA5"/>
    <w:rsid w:val="004D34EB"/>
    <w:rsid w:val="004D37F9"/>
    <w:rsid w:val="004D4140"/>
    <w:rsid w:val="004D4A49"/>
    <w:rsid w:val="004D4B63"/>
    <w:rsid w:val="004D4FA5"/>
    <w:rsid w:val="004D506E"/>
    <w:rsid w:val="004D6160"/>
    <w:rsid w:val="004D6A5A"/>
    <w:rsid w:val="004D746E"/>
    <w:rsid w:val="004E0CD4"/>
    <w:rsid w:val="004E147C"/>
    <w:rsid w:val="004E4F4C"/>
    <w:rsid w:val="004E5439"/>
    <w:rsid w:val="004E59DC"/>
    <w:rsid w:val="004E7DDC"/>
    <w:rsid w:val="004F056E"/>
    <w:rsid w:val="004F07C8"/>
    <w:rsid w:val="004F1135"/>
    <w:rsid w:val="004F168A"/>
    <w:rsid w:val="004F1F80"/>
    <w:rsid w:val="004F3482"/>
    <w:rsid w:val="004F4938"/>
    <w:rsid w:val="004F66E4"/>
    <w:rsid w:val="004F6704"/>
    <w:rsid w:val="00500A9D"/>
    <w:rsid w:val="005020DB"/>
    <w:rsid w:val="0050252C"/>
    <w:rsid w:val="005038AE"/>
    <w:rsid w:val="00505620"/>
    <w:rsid w:val="00505F3D"/>
    <w:rsid w:val="00507BD0"/>
    <w:rsid w:val="005102BC"/>
    <w:rsid w:val="005143BC"/>
    <w:rsid w:val="00515302"/>
    <w:rsid w:val="00517B82"/>
    <w:rsid w:val="0052076F"/>
    <w:rsid w:val="00521293"/>
    <w:rsid w:val="00521BA1"/>
    <w:rsid w:val="00522845"/>
    <w:rsid w:val="00522A86"/>
    <w:rsid w:val="00523737"/>
    <w:rsid w:val="00523821"/>
    <w:rsid w:val="005246EB"/>
    <w:rsid w:val="00524A4B"/>
    <w:rsid w:val="00525C5A"/>
    <w:rsid w:val="00530C50"/>
    <w:rsid w:val="00532DB9"/>
    <w:rsid w:val="0053314A"/>
    <w:rsid w:val="005338D0"/>
    <w:rsid w:val="00533E3C"/>
    <w:rsid w:val="0053492D"/>
    <w:rsid w:val="0053666E"/>
    <w:rsid w:val="00537458"/>
    <w:rsid w:val="00537591"/>
    <w:rsid w:val="00540D3D"/>
    <w:rsid w:val="0054136D"/>
    <w:rsid w:val="00541F2A"/>
    <w:rsid w:val="00543A7C"/>
    <w:rsid w:val="00543D62"/>
    <w:rsid w:val="00544E82"/>
    <w:rsid w:val="00545271"/>
    <w:rsid w:val="00545676"/>
    <w:rsid w:val="0054729A"/>
    <w:rsid w:val="0055055B"/>
    <w:rsid w:val="00550BB1"/>
    <w:rsid w:val="00550CB1"/>
    <w:rsid w:val="00551A6F"/>
    <w:rsid w:val="00551AA6"/>
    <w:rsid w:val="005537F9"/>
    <w:rsid w:val="00554361"/>
    <w:rsid w:val="00554790"/>
    <w:rsid w:val="0055498B"/>
    <w:rsid w:val="00554ADC"/>
    <w:rsid w:val="00556A53"/>
    <w:rsid w:val="00561154"/>
    <w:rsid w:val="0056191F"/>
    <w:rsid w:val="00561A3A"/>
    <w:rsid w:val="005624A9"/>
    <w:rsid w:val="0057027F"/>
    <w:rsid w:val="005709B4"/>
    <w:rsid w:val="005710BD"/>
    <w:rsid w:val="00571113"/>
    <w:rsid w:val="005715E9"/>
    <w:rsid w:val="00571E34"/>
    <w:rsid w:val="00571FA3"/>
    <w:rsid w:val="00572375"/>
    <w:rsid w:val="0057453C"/>
    <w:rsid w:val="00575C9D"/>
    <w:rsid w:val="00575F48"/>
    <w:rsid w:val="00577329"/>
    <w:rsid w:val="00580CD9"/>
    <w:rsid w:val="005814B5"/>
    <w:rsid w:val="00581E00"/>
    <w:rsid w:val="00581E9D"/>
    <w:rsid w:val="005821D9"/>
    <w:rsid w:val="00582C97"/>
    <w:rsid w:val="00583654"/>
    <w:rsid w:val="005846DB"/>
    <w:rsid w:val="0058487B"/>
    <w:rsid w:val="00584CB6"/>
    <w:rsid w:val="00585C11"/>
    <w:rsid w:val="00585E89"/>
    <w:rsid w:val="00586802"/>
    <w:rsid w:val="005868D1"/>
    <w:rsid w:val="00587103"/>
    <w:rsid w:val="00587B82"/>
    <w:rsid w:val="00590BC6"/>
    <w:rsid w:val="00590C88"/>
    <w:rsid w:val="0059225A"/>
    <w:rsid w:val="00593F76"/>
    <w:rsid w:val="005950EE"/>
    <w:rsid w:val="0059629E"/>
    <w:rsid w:val="005967DC"/>
    <w:rsid w:val="005974E3"/>
    <w:rsid w:val="005975C1"/>
    <w:rsid w:val="00597E35"/>
    <w:rsid w:val="005A092B"/>
    <w:rsid w:val="005A1023"/>
    <w:rsid w:val="005A1A81"/>
    <w:rsid w:val="005A2C75"/>
    <w:rsid w:val="005A2D60"/>
    <w:rsid w:val="005A3E49"/>
    <w:rsid w:val="005A4A1B"/>
    <w:rsid w:val="005A5666"/>
    <w:rsid w:val="005A6A07"/>
    <w:rsid w:val="005A71B9"/>
    <w:rsid w:val="005B0B66"/>
    <w:rsid w:val="005B1784"/>
    <w:rsid w:val="005B1977"/>
    <w:rsid w:val="005B2699"/>
    <w:rsid w:val="005B2DC1"/>
    <w:rsid w:val="005B398F"/>
    <w:rsid w:val="005B3AB4"/>
    <w:rsid w:val="005B5683"/>
    <w:rsid w:val="005B66D9"/>
    <w:rsid w:val="005B6B0B"/>
    <w:rsid w:val="005B6FD2"/>
    <w:rsid w:val="005B7761"/>
    <w:rsid w:val="005B7C52"/>
    <w:rsid w:val="005C0609"/>
    <w:rsid w:val="005C078B"/>
    <w:rsid w:val="005C19E4"/>
    <w:rsid w:val="005C2A67"/>
    <w:rsid w:val="005C7CC2"/>
    <w:rsid w:val="005D0313"/>
    <w:rsid w:val="005D0AB5"/>
    <w:rsid w:val="005D1499"/>
    <w:rsid w:val="005D2BDA"/>
    <w:rsid w:val="005D36F2"/>
    <w:rsid w:val="005D4233"/>
    <w:rsid w:val="005D5813"/>
    <w:rsid w:val="005D67FE"/>
    <w:rsid w:val="005E1FDD"/>
    <w:rsid w:val="005E243F"/>
    <w:rsid w:val="005E2BF7"/>
    <w:rsid w:val="005E38BF"/>
    <w:rsid w:val="005E50C0"/>
    <w:rsid w:val="005E5381"/>
    <w:rsid w:val="005E601B"/>
    <w:rsid w:val="005E699E"/>
    <w:rsid w:val="005F0137"/>
    <w:rsid w:val="005F2D18"/>
    <w:rsid w:val="005F3895"/>
    <w:rsid w:val="005F3ADC"/>
    <w:rsid w:val="005F413C"/>
    <w:rsid w:val="005F72AF"/>
    <w:rsid w:val="005F76B9"/>
    <w:rsid w:val="005F7B70"/>
    <w:rsid w:val="00600824"/>
    <w:rsid w:val="00600E5E"/>
    <w:rsid w:val="006010E7"/>
    <w:rsid w:val="00601650"/>
    <w:rsid w:val="00602D8A"/>
    <w:rsid w:val="00606BD4"/>
    <w:rsid w:val="00607127"/>
    <w:rsid w:val="00607583"/>
    <w:rsid w:val="0060776F"/>
    <w:rsid w:val="00607876"/>
    <w:rsid w:val="00607F90"/>
    <w:rsid w:val="00613E23"/>
    <w:rsid w:val="0061423B"/>
    <w:rsid w:val="00614DEC"/>
    <w:rsid w:val="00615C11"/>
    <w:rsid w:val="00615C49"/>
    <w:rsid w:val="006162B9"/>
    <w:rsid w:val="00616350"/>
    <w:rsid w:val="006165E3"/>
    <w:rsid w:val="00616AFF"/>
    <w:rsid w:val="00617701"/>
    <w:rsid w:val="006200D4"/>
    <w:rsid w:val="00621611"/>
    <w:rsid w:val="006221FF"/>
    <w:rsid w:val="00622481"/>
    <w:rsid w:val="00622A09"/>
    <w:rsid w:val="00622CD8"/>
    <w:rsid w:val="006239B6"/>
    <w:rsid w:val="00626CCD"/>
    <w:rsid w:val="006270AB"/>
    <w:rsid w:val="00627AD5"/>
    <w:rsid w:val="00630561"/>
    <w:rsid w:val="00630C44"/>
    <w:rsid w:val="006333A8"/>
    <w:rsid w:val="00633740"/>
    <w:rsid w:val="00634ADF"/>
    <w:rsid w:val="006364C0"/>
    <w:rsid w:val="00637084"/>
    <w:rsid w:val="006374DF"/>
    <w:rsid w:val="00637DA5"/>
    <w:rsid w:val="0064054E"/>
    <w:rsid w:val="0064070F"/>
    <w:rsid w:val="00640D52"/>
    <w:rsid w:val="00641016"/>
    <w:rsid w:val="006429E1"/>
    <w:rsid w:val="00642BA6"/>
    <w:rsid w:val="0064314E"/>
    <w:rsid w:val="0064368E"/>
    <w:rsid w:val="006446D7"/>
    <w:rsid w:val="0064493B"/>
    <w:rsid w:val="00645B39"/>
    <w:rsid w:val="0064672D"/>
    <w:rsid w:val="00647E8B"/>
    <w:rsid w:val="006502B3"/>
    <w:rsid w:val="006504B4"/>
    <w:rsid w:val="00652876"/>
    <w:rsid w:val="006547C1"/>
    <w:rsid w:val="0065528B"/>
    <w:rsid w:val="00657118"/>
    <w:rsid w:val="00657EEC"/>
    <w:rsid w:val="006612F2"/>
    <w:rsid w:val="0066341C"/>
    <w:rsid w:val="00663BE7"/>
    <w:rsid w:val="00663D35"/>
    <w:rsid w:val="006646EA"/>
    <w:rsid w:val="0066544B"/>
    <w:rsid w:val="0066575C"/>
    <w:rsid w:val="00665FBF"/>
    <w:rsid w:val="006661CC"/>
    <w:rsid w:val="006663EA"/>
    <w:rsid w:val="00666E29"/>
    <w:rsid w:val="006678AE"/>
    <w:rsid w:val="00667E53"/>
    <w:rsid w:val="00667FA7"/>
    <w:rsid w:val="00670376"/>
    <w:rsid w:val="00670FA6"/>
    <w:rsid w:val="00671283"/>
    <w:rsid w:val="00673508"/>
    <w:rsid w:val="00673F8E"/>
    <w:rsid w:val="00675618"/>
    <w:rsid w:val="00676EA8"/>
    <w:rsid w:val="006775B3"/>
    <w:rsid w:val="006775E0"/>
    <w:rsid w:val="00680110"/>
    <w:rsid w:val="006801CD"/>
    <w:rsid w:val="00680452"/>
    <w:rsid w:val="00682658"/>
    <w:rsid w:val="00682FBF"/>
    <w:rsid w:val="00683CD6"/>
    <w:rsid w:val="006846F2"/>
    <w:rsid w:val="00684F2B"/>
    <w:rsid w:val="00686FD9"/>
    <w:rsid w:val="00687B7C"/>
    <w:rsid w:val="00692D34"/>
    <w:rsid w:val="00692F29"/>
    <w:rsid w:val="006938A9"/>
    <w:rsid w:val="006943FB"/>
    <w:rsid w:val="00694AF1"/>
    <w:rsid w:val="00695B89"/>
    <w:rsid w:val="006A090A"/>
    <w:rsid w:val="006A1E78"/>
    <w:rsid w:val="006A1F55"/>
    <w:rsid w:val="006A27FC"/>
    <w:rsid w:val="006A2BBC"/>
    <w:rsid w:val="006A4161"/>
    <w:rsid w:val="006A47F7"/>
    <w:rsid w:val="006A4D1F"/>
    <w:rsid w:val="006A525A"/>
    <w:rsid w:val="006B0585"/>
    <w:rsid w:val="006B37DA"/>
    <w:rsid w:val="006B6119"/>
    <w:rsid w:val="006B6981"/>
    <w:rsid w:val="006B6B21"/>
    <w:rsid w:val="006B6C9C"/>
    <w:rsid w:val="006B7747"/>
    <w:rsid w:val="006B789C"/>
    <w:rsid w:val="006C078A"/>
    <w:rsid w:val="006C1C7D"/>
    <w:rsid w:val="006C45E3"/>
    <w:rsid w:val="006C47B2"/>
    <w:rsid w:val="006C4CFA"/>
    <w:rsid w:val="006C5AC6"/>
    <w:rsid w:val="006D0F02"/>
    <w:rsid w:val="006D1634"/>
    <w:rsid w:val="006D4CDC"/>
    <w:rsid w:val="006D5304"/>
    <w:rsid w:val="006D5695"/>
    <w:rsid w:val="006E0B90"/>
    <w:rsid w:val="006E1908"/>
    <w:rsid w:val="006E1B87"/>
    <w:rsid w:val="006E1E69"/>
    <w:rsid w:val="006E2547"/>
    <w:rsid w:val="006E2EBA"/>
    <w:rsid w:val="006E53CC"/>
    <w:rsid w:val="006E6526"/>
    <w:rsid w:val="006E77B9"/>
    <w:rsid w:val="006E7894"/>
    <w:rsid w:val="006F092B"/>
    <w:rsid w:val="006F1A57"/>
    <w:rsid w:val="006F1F12"/>
    <w:rsid w:val="006F1FF7"/>
    <w:rsid w:val="006F2465"/>
    <w:rsid w:val="006F2E82"/>
    <w:rsid w:val="006F3999"/>
    <w:rsid w:val="006F47BD"/>
    <w:rsid w:val="006F7922"/>
    <w:rsid w:val="007010A9"/>
    <w:rsid w:val="00701224"/>
    <w:rsid w:val="0070153B"/>
    <w:rsid w:val="007019B5"/>
    <w:rsid w:val="007022E8"/>
    <w:rsid w:val="00706266"/>
    <w:rsid w:val="00706355"/>
    <w:rsid w:val="007133CD"/>
    <w:rsid w:val="00713E7C"/>
    <w:rsid w:val="00715E5E"/>
    <w:rsid w:val="007179CC"/>
    <w:rsid w:val="00717F49"/>
    <w:rsid w:val="007208C2"/>
    <w:rsid w:val="0072178E"/>
    <w:rsid w:val="00721A63"/>
    <w:rsid w:val="00722C30"/>
    <w:rsid w:val="00722D45"/>
    <w:rsid w:val="00723321"/>
    <w:rsid w:val="007241A9"/>
    <w:rsid w:val="007242EE"/>
    <w:rsid w:val="007253F4"/>
    <w:rsid w:val="007258FF"/>
    <w:rsid w:val="00725BC5"/>
    <w:rsid w:val="00725E4A"/>
    <w:rsid w:val="007269ED"/>
    <w:rsid w:val="007301B0"/>
    <w:rsid w:val="0073082D"/>
    <w:rsid w:val="00731D80"/>
    <w:rsid w:val="00732A48"/>
    <w:rsid w:val="007332E5"/>
    <w:rsid w:val="0073364A"/>
    <w:rsid w:val="0073509E"/>
    <w:rsid w:val="00735108"/>
    <w:rsid w:val="007364A8"/>
    <w:rsid w:val="00737326"/>
    <w:rsid w:val="00737531"/>
    <w:rsid w:val="00741104"/>
    <w:rsid w:val="00741B37"/>
    <w:rsid w:val="00742134"/>
    <w:rsid w:val="00742A16"/>
    <w:rsid w:val="007432CF"/>
    <w:rsid w:val="007437BC"/>
    <w:rsid w:val="0074453C"/>
    <w:rsid w:val="0074574D"/>
    <w:rsid w:val="00746D56"/>
    <w:rsid w:val="00746F87"/>
    <w:rsid w:val="007513FB"/>
    <w:rsid w:val="00751D86"/>
    <w:rsid w:val="007529D2"/>
    <w:rsid w:val="00752D0C"/>
    <w:rsid w:val="00755F6D"/>
    <w:rsid w:val="007569BB"/>
    <w:rsid w:val="00756A5F"/>
    <w:rsid w:val="00757AAB"/>
    <w:rsid w:val="0076112D"/>
    <w:rsid w:val="0076124E"/>
    <w:rsid w:val="007628A1"/>
    <w:rsid w:val="00763D1E"/>
    <w:rsid w:val="00764EFC"/>
    <w:rsid w:val="007651D4"/>
    <w:rsid w:val="00766307"/>
    <w:rsid w:val="007671E1"/>
    <w:rsid w:val="00767720"/>
    <w:rsid w:val="00771220"/>
    <w:rsid w:val="00771248"/>
    <w:rsid w:val="00771672"/>
    <w:rsid w:val="0077182D"/>
    <w:rsid w:val="007724F7"/>
    <w:rsid w:val="00773285"/>
    <w:rsid w:val="00774C5F"/>
    <w:rsid w:val="00774E03"/>
    <w:rsid w:val="00775E46"/>
    <w:rsid w:val="00776C50"/>
    <w:rsid w:val="00776CB7"/>
    <w:rsid w:val="0078029C"/>
    <w:rsid w:val="00780CB6"/>
    <w:rsid w:val="00781A58"/>
    <w:rsid w:val="007820A8"/>
    <w:rsid w:val="007824EB"/>
    <w:rsid w:val="007830B5"/>
    <w:rsid w:val="007837BF"/>
    <w:rsid w:val="00783FB0"/>
    <w:rsid w:val="00784184"/>
    <w:rsid w:val="00784D2A"/>
    <w:rsid w:val="00785CFD"/>
    <w:rsid w:val="007868BC"/>
    <w:rsid w:val="00787085"/>
    <w:rsid w:val="00787105"/>
    <w:rsid w:val="0078729B"/>
    <w:rsid w:val="007873B4"/>
    <w:rsid w:val="00790411"/>
    <w:rsid w:val="00790557"/>
    <w:rsid w:val="00790FC5"/>
    <w:rsid w:val="007910CB"/>
    <w:rsid w:val="00791B19"/>
    <w:rsid w:val="00792CA1"/>
    <w:rsid w:val="00792FCD"/>
    <w:rsid w:val="007941EB"/>
    <w:rsid w:val="007955A2"/>
    <w:rsid w:val="00797753"/>
    <w:rsid w:val="00797C36"/>
    <w:rsid w:val="007A2C2F"/>
    <w:rsid w:val="007A409A"/>
    <w:rsid w:val="007A43BB"/>
    <w:rsid w:val="007A4C01"/>
    <w:rsid w:val="007A4EFB"/>
    <w:rsid w:val="007A6FFC"/>
    <w:rsid w:val="007A7B51"/>
    <w:rsid w:val="007B25F3"/>
    <w:rsid w:val="007B3929"/>
    <w:rsid w:val="007B54C2"/>
    <w:rsid w:val="007B6104"/>
    <w:rsid w:val="007B644D"/>
    <w:rsid w:val="007C0BE7"/>
    <w:rsid w:val="007C1DA2"/>
    <w:rsid w:val="007C265C"/>
    <w:rsid w:val="007C3CED"/>
    <w:rsid w:val="007C3D87"/>
    <w:rsid w:val="007C402B"/>
    <w:rsid w:val="007C4F75"/>
    <w:rsid w:val="007C559D"/>
    <w:rsid w:val="007C7D3A"/>
    <w:rsid w:val="007C7FFE"/>
    <w:rsid w:val="007D1C2A"/>
    <w:rsid w:val="007D2DF3"/>
    <w:rsid w:val="007D3857"/>
    <w:rsid w:val="007D3DB2"/>
    <w:rsid w:val="007D42EE"/>
    <w:rsid w:val="007D46E8"/>
    <w:rsid w:val="007D4CCD"/>
    <w:rsid w:val="007D68E8"/>
    <w:rsid w:val="007D6FFA"/>
    <w:rsid w:val="007D76AD"/>
    <w:rsid w:val="007D7947"/>
    <w:rsid w:val="007E08DE"/>
    <w:rsid w:val="007E1F96"/>
    <w:rsid w:val="007E204F"/>
    <w:rsid w:val="007E3147"/>
    <w:rsid w:val="007E3304"/>
    <w:rsid w:val="007E3516"/>
    <w:rsid w:val="007E3B8E"/>
    <w:rsid w:val="007E49F6"/>
    <w:rsid w:val="007E5683"/>
    <w:rsid w:val="007E5C86"/>
    <w:rsid w:val="007E5E9D"/>
    <w:rsid w:val="007E6DCE"/>
    <w:rsid w:val="007F087F"/>
    <w:rsid w:val="007F0B5A"/>
    <w:rsid w:val="007F380B"/>
    <w:rsid w:val="007F3839"/>
    <w:rsid w:val="007F43C0"/>
    <w:rsid w:val="007F452B"/>
    <w:rsid w:val="007F47A4"/>
    <w:rsid w:val="007F487B"/>
    <w:rsid w:val="007F54BE"/>
    <w:rsid w:val="007F5580"/>
    <w:rsid w:val="007F6576"/>
    <w:rsid w:val="007F695C"/>
    <w:rsid w:val="007F7681"/>
    <w:rsid w:val="00800A78"/>
    <w:rsid w:val="00800ADB"/>
    <w:rsid w:val="0080244D"/>
    <w:rsid w:val="008039F4"/>
    <w:rsid w:val="0080477E"/>
    <w:rsid w:val="0080698C"/>
    <w:rsid w:val="00806BDD"/>
    <w:rsid w:val="00807500"/>
    <w:rsid w:val="00810188"/>
    <w:rsid w:val="00810BE3"/>
    <w:rsid w:val="00811B42"/>
    <w:rsid w:val="00814480"/>
    <w:rsid w:val="00816CC1"/>
    <w:rsid w:val="00816CFC"/>
    <w:rsid w:val="008172D8"/>
    <w:rsid w:val="008177EC"/>
    <w:rsid w:val="0082018D"/>
    <w:rsid w:val="008203F4"/>
    <w:rsid w:val="0082050A"/>
    <w:rsid w:val="00820967"/>
    <w:rsid w:val="00822AA2"/>
    <w:rsid w:val="00822E1D"/>
    <w:rsid w:val="00823129"/>
    <w:rsid w:val="00823765"/>
    <w:rsid w:val="008239F1"/>
    <w:rsid w:val="00823D91"/>
    <w:rsid w:val="008248FA"/>
    <w:rsid w:val="008258B3"/>
    <w:rsid w:val="008262B8"/>
    <w:rsid w:val="0083103D"/>
    <w:rsid w:val="00831EA1"/>
    <w:rsid w:val="0083274E"/>
    <w:rsid w:val="008329E1"/>
    <w:rsid w:val="008342C5"/>
    <w:rsid w:val="00834C38"/>
    <w:rsid w:val="00835D59"/>
    <w:rsid w:val="0083613B"/>
    <w:rsid w:val="00840A7A"/>
    <w:rsid w:val="008417F0"/>
    <w:rsid w:val="00845225"/>
    <w:rsid w:val="00845BD2"/>
    <w:rsid w:val="008479B3"/>
    <w:rsid w:val="00847F8A"/>
    <w:rsid w:val="00850FBB"/>
    <w:rsid w:val="0085101D"/>
    <w:rsid w:val="008525C2"/>
    <w:rsid w:val="00852B9D"/>
    <w:rsid w:val="008531FC"/>
    <w:rsid w:val="008533EB"/>
    <w:rsid w:val="00854BAC"/>
    <w:rsid w:val="00856425"/>
    <w:rsid w:val="0085727F"/>
    <w:rsid w:val="0085764D"/>
    <w:rsid w:val="00862008"/>
    <w:rsid w:val="008625A5"/>
    <w:rsid w:val="0086293B"/>
    <w:rsid w:val="00862BD8"/>
    <w:rsid w:val="00864618"/>
    <w:rsid w:val="00864ED4"/>
    <w:rsid w:val="008678FC"/>
    <w:rsid w:val="00867BBB"/>
    <w:rsid w:val="00867CB0"/>
    <w:rsid w:val="00867E99"/>
    <w:rsid w:val="0087005F"/>
    <w:rsid w:val="00871007"/>
    <w:rsid w:val="00871023"/>
    <w:rsid w:val="00871BB8"/>
    <w:rsid w:val="00871E38"/>
    <w:rsid w:val="00871FEB"/>
    <w:rsid w:val="00872BB3"/>
    <w:rsid w:val="00873C91"/>
    <w:rsid w:val="00873F93"/>
    <w:rsid w:val="00875ABE"/>
    <w:rsid w:val="008767F0"/>
    <w:rsid w:val="0087734D"/>
    <w:rsid w:val="00877BD9"/>
    <w:rsid w:val="0088045D"/>
    <w:rsid w:val="00880FD8"/>
    <w:rsid w:val="0088149B"/>
    <w:rsid w:val="00882173"/>
    <w:rsid w:val="008825A4"/>
    <w:rsid w:val="0088533A"/>
    <w:rsid w:val="008859E3"/>
    <w:rsid w:val="00886030"/>
    <w:rsid w:val="00886695"/>
    <w:rsid w:val="00886C32"/>
    <w:rsid w:val="00886F0F"/>
    <w:rsid w:val="008870E3"/>
    <w:rsid w:val="00887AA1"/>
    <w:rsid w:val="00887DAC"/>
    <w:rsid w:val="008901EC"/>
    <w:rsid w:val="00891194"/>
    <w:rsid w:val="00892899"/>
    <w:rsid w:val="008936D8"/>
    <w:rsid w:val="008949FD"/>
    <w:rsid w:val="00895042"/>
    <w:rsid w:val="00895845"/>
    <w:rsid w:val="00895F99"/>
    <w:rsid w:val="0089747D"/>
    <w:rsid w:val="00897BB1"/>
    <w:rsid w:val="00897C73"/>
    <w:rsid w:val="00897DEB"/>
    <w:rsid w:val="008A11B0"/>
    <w:rsid w:val="008A1F24"/>
    <w:rsid w:val="008A4462"/>
    <w:rsid w:val="008A55F3"/>
    <w:rsid w:val="008A59EF"/>
    <w:rsid w:val="008A6A5B"/>
    <w:rsid w:val="008B09BB"/>
    <w:rsid w:val="008B1C94"/>
    <w:rsid w:val="008B1FF9"/>
    <w:rsid w:val="008B2068"/>
    <w:rsid w:val="008B2122"/>
    <w:rsid w:val="008B3C63"/>
    <w:rsid w:val="008B3E19"/>
    <w:rsid w:val="008B4293"/>
    <w:rsid w:val="008B494C"/>
    <w:rsid w:val="008B49EC"/>
    <w:rsid w:val="008B598A"/>
    <w:rsid w:val="008B6F0D"/>
    <w:rsid w:val="008B7D9E"/>
    <w:rsid w:val="008C1816"/>
    <w:rsid w:val="008C2F95"/>
    <w:rsid w:val="008C4B30"/>
    <w:rsid w:val="008C62FE"/>
    <w:rsid w:val="008C6717"/>
    <w:rsid w:val="008C6BEF"/>
    <w:rsid w:val="008D00B8"/>
    <w:rsid w:val="008D01C8"/>
    <w:rsid w:val="008D0C84"/>
    <w:rsid w:val="008D23D9"/>
    <w:rsid w:val="008D321D"/>
    <w:rsid w:val="008D3659"/>
    <w:rsid w:val="008D3FA4"/>
    <w:rsid w:val="008D447D"/>
    <w:rsid w:val="008D4CA9"/>
    <w:rsid w:val="008D4D45"/>
    <w:rsid w:val="008D58B1"/>
    <w:rsid w:val="008D7558"/>
    <w:rsid w:val="008E06FC"/>
    <w:rsid w:val="008E0800"/>
    <w:rsid w:val="008E1555"/>
    <w:rsid w:val="008E394E"/>
    <w:rsid w:val="008E43B7"/>
    <w:rsid w:val="008E51EE"/>
    <w:rsid w:val="008E7375"/>
    <w:rsid w:val="008E7797"/>
    <w:rsid w:val="008E7AD4"/>
    <w:rsid w:val="008E7D02"/>
    <w:rsid w:val="008F0970"/>
    <w:rsid w:val="008F20D8"/>
    <w:rsid w:val="008F24FF"/>
    <w:rsid w:val="008F2ABF"/>
    <w:rsid w:val="008F35AB"/>
    <w:rsid w:val="008F5554"/>
    <w:rsid w:val="008F5CFE"/>
    <w:rsid w:val="008F648D"/>
    <w:rsid w:val="009009E7"/>
    <w:rsid w:val="00902569"/>
    <w:rsid w:val="00903170"/>
    <w:rsid w:val="009045AF"/>
    <w:rsid w:val="00904865"/>
    <w:rsid w:val="009059B6"/>
    <w:rsid w:val="009067B2"/>
    <w:rsid w:val="009074EB"/>
    <w:rsid w:val="00911A86"/>
    <w:rsid w:val="009141A5"/>
    <w:rsid w:val="0091442A"/>
    <w:rsid w:val="009148CC"/>
    <w:rsid w:val="00915E87"/>
    <w:rsid w:val="00917C0B"/>
    <w:rsid w:val="00920139"/>
    <w:rsid w:val="00920679"/>
    <w:rsid w:val="00920919"/>
    <w:rsid w:val="00921341"/>
    <w:rsid w:val="00921EC0"/>
    <w:rsid w:val="009223F9"/>
    <w:rsid w:val="0092265D"/>
    <w:rsid w:val="00922730"/>
    <w:rsid w:val="00923215"/>
    <w:rsid w:val="00925922"/>
    <w:rsid w:val="00930D88"/>
    <w:rsid w:val="00930EDC"/>
    <w:rsid w:val="009322EE"/>
    <w:rsid w:val="0093267C"/>
    <w:rsid w:val="00933404"/>
    <w:rsid w:val="0093352D"/>
    <w:rsid w:val="009335F5"/>
    <w:rsid w:val="00933C8B"/>
    <w:rsid w:val="00936537"/>
    <w:rsid w:val="00936C65"/>
    <w:rsid w:val="009378B7"/>
    <w:rsid w:val="009378E7"/>
    <w:rsid w:val="00940846"/>
    <w:rsid w:val="00940ADA"/>
    <w:rsid w:val="009420D1"/>
    <w:rsid w:val="00942F8F"/>
    <w:rsid w:val="00943C1C"/>
    <w:rsid w:val="00945537"/>
    <w:rsid w:val="00945BD1"/>
    <w:rsid w:val="009461FF"/>
    <w:rsid w:val="00946A5E"/>
    <w:rsid w:val="009477FB"/>
    <w:rsid w:val="009508D1"/>
    <w:rsid w:val="00952363"/>
    <w:rsid w:val="00952A1B"/>
    <w:rsid w:val="00952D29"/>
    <w:rsid w:val="0095412B"/>
    <w:rsid w:val="0095493B"/>
    <w:rsid w:val="009554FA"/>
    <w:rsid w:val="00955AEF"/>
    <w:rsid w:val="00956DA2"/>
    <w:rsid w:val="009571FE"/>
    <w:rsid w:val="0095720C"/>
    <w:rsid w:val="009575D4"/>
    <w:rsid w:val="00960A71"/>
    <w:rsid w:val="009634C2"/>
    <w:rsid w:val="00964C4C"/>
    <w:rsid w:val="00965D5A"/>
    <w:rsid w:val="009671A4"/>
    <w:rsid w:val="00967BE2"/>
    <w:rsid w:val="00970837"/>
    <w:rsid w:val="009711F4"/>
    <w:rsid w:val="00971DFB"/>
    <w:rsid w:val="00973250"/>
    <w:rsid w:val="009733DF"/>
    <w:rsid w:val="00973EE8"/>
    <w:rsid w:val="0097509E"/>
    <w:rsid w:val="00975C60"/>
    <w:rsid w:val="00977918"/>
    <w:rsid w:val="00977AB1"/>
    <w:rsid w:val="00981488"/>
    <w:rsid w:val="00982338"/>
    <w:rsid w:val="00982B0E"/>
    <w:rsid w:val="00984296"/>
    <w:rsid w:val="0098526E"/>
    <w:rsid w:val="00986605"/>
    <w:rsid w:val="00987577"/>
    <w:rsid w:val="0099064B"/>
    <w:rsid w:val="009923F1"/>
    <w:rsid w:val="00992714"/>
    <w:rsid w:val="009944DF"/>
    <w:rsid w:val="00994797"/>
    <w:rsid w:val="009950CB"/>
    <w:rsid w:val="0099521B"/>
    <w:rsid w:val="00996535"/>
    <w:rsid w:val="00996A03"/>
    <w:rsid w:val="00996FA9"/>
    <w:rsid w:val="00997564"/>
    <w:rsid w:val="009A1298"/>
    <w:rsid w:val="009A1D50"/>
    <w:rsid w:val="009A3848"/>
    <w:rsid w:val="009A41C3"/>
    <w:rsid w:val="009A52BA"/>
    <w:rsid w:val="009B0688"/>
    <w:rsid w:val="009B2258"/>
    <w:rsid w:val="009B27D1"/>
    <w:rsid w:val="009B294F"/>
    <w:rsid w:val="009B34C2"/>
    <w:rsid w:val="009B491F"/>
    <w:rsid w:val="009B4A30"/>
    <w:rsid w:val="009B60CF"/>
    <w:rsid w:val="009B7549"/>
    <w:rsid w:val="009B7D86"/>
    <w:rsid w:val="009C300B"/>
    <w:rsid w:val="009C30FA"/>
    <w:rsid w:val="009C338C"/>
    <w:rsid w:val="009C36FB"/>
    <w:rsid w:val="009C374D"/>
    <w:rsid w:val="009C3B4E"/>
    <w:rsid w:val="009C3D58"/>
    <w:rsid w:val="009C56D7"/>
    <w:rsid w:val="009C626E"/>
    <w:rsid w:val="009C78AD"/>
    <w:rsid w:val="009D014F"/>
    <w:rsid w:val="009D364F"/>
    <w:rsid w:val="009D5573"/>
    <w:rsid w:val="009D60B7"/>
    <w:rsid w:val="009D74F3"/>
    <w:rsid w:val="009E06C9"/>
    <w:rsid w:val="009E0D33"/>
    <w:rsid w:val="009E0FB0"/>
    <w:rsid w:val="009E1AF1"/>
    <w:rsid w:val="009E412C"/>
    <w:rsid w:val="009E6749"/>
    <w:rsid w:val="009F013C"/>
    <w:rsid w:val="009F24D4"/>
    <w:rsid w:val="009F2B6B"/>
    <w:rsid w:val="009F3128"/>
    <w:rsid w:val="009F4648"/>
    <w:rsid w:val="009F6420"/>
    <w:rsid w:val="009F65BA"/>
    <w:rsid w:val="009F7FE8"/>
    <w:rsid w:val="00A00E05"/>
    <w:rsid w:val="00A018CB"/>
    <w:rsid w:val="00A02166"/>
    <w:rsid w:val="00A02E4D"/>
    <w:rsid w:val="00A047AD"/>
    <w:rsid w:val="00A05758"/>
    <w:rsid w:val="00A0671F"/>
    <w:rsid w:val="00A1161D"/>
    <w:rsid w:val="00A1186B"/>
    <w:rsid w:val="00A11C71"/>
    <w:rsid w:val="00A1208E"/>
    <w:rsid w:val="00A15719"/>
    <w:rsid w:val="00A162B2"/>
    <w:rsid w:val="00A16F07"/>
    <w:rsid w:val="00A178D6"/>
    <w:rsid w:val="00A178FB"/>
    <w:rsid w:val="00A17EAB"/>
    <w:rsid w:val="00A209E9"/>
    <w:rsid w:val="00A21818"/>
    <w:rsid w:val="00A21999"/>
    <w:rsid w:val="00A22606"/>
    <w:rsid w:val="00A2332E"/>
    <w:rsid w:val="00A23B7A"/>
    <w:rsid w:val="00A243FF"/>
    <w:rsid w:val="00A24A7F"/>
    <w:rsid w:val="00A265C2"/>
    <w:rsid w:val="00A26D85"/>
    <w:rsid w:val="00A2799D"/>
    <w:rsid w:val="00A31367"/>
    <w:rsid w:val="00A3277B"/>
    <w:rsid w:val="00A347D0"/>
    <w:rsid w:val="00A351B9"/>
    <w:rsid w:val="00A352F6"/>
    <w:rsid w:val="00A36163"/>
    <w:rsid w:val="00A364E1"/>
    <w:rsid w:val="00A365D6"/>
    <w:rsid w:val="00A36E1B"/>
    <w:rsid w:val="00A374CB"/>
    <w:rsid w:val="00A407BC"/>
    <w:rsid w:val="00A409E1"/>
    <w:rsid w:val="00A4197E"/>
    <w:rsid w:val="00A41E2B"/>
    <w:rsid w:val="00A44344"/>
    <w:rsid w:val="00A44346"/>
    <w:rsid w:val="00A4435C"/>
    <w:rsid w:val="00A447BF"/>
    <w:rsid w:val="00A44ABB"/>
    <w:rsid w:val="00A45065"/>
    <w:rsid w:val="00A453E9"/>
    <w:rsid w:val="00A45B41"/>
    <w:rsid w:val="00A46806"/>
    <w:rsid w:val="00A46F84"/>
    <w:rsid w:val="00A4749E"/>
    <w:rsid w:val="00A5066E"/>
    <w:rsid w:val="00A509EF"/>
    <w:rsid w:val="00A51D3C"/>
    <w:rsid w:val="00A520B6"/>
    <w:rsid w:val="00A52CE1"/>
    <w:rsid w:val="00A5412C"/>
    <w:rsid w:val="00A55554"/>
    <w:rsid w:val="00A555FB"/>
    <w:rsid w:val="00A561C1"/>
    <w:rsid w:val="00A561FD"/>
    <w:rsid w:val="00A60D7C"/>
    <w:rsid w:val="00A640F9"/>
    <w:rsid w:val="00A64EE0"/>
    <w:rsid w:val="00A652AD"/>
    <w:rsid w:val="00A65765"/>
    <w:rsid w:val="00A66641"/>
    <w:rsid w:val="00A67612"/>
    <w:rsid w:val="00A67771"/>
    <w:rsid w:val="00A7002B"/>
    <w:rsid w:val="00A7011D"/>
    <w:rsid w:val="00A707E4"/>
    <w:rsid w:val="00A71ADB"/>
    <w:rsid w:val="00A728A4"/>
    <w:rsid w:val="00A72D46"/>
    <w:rsid w:val="00A7501A"/>
    <w:rsid w:val="00A766CD"/>
    <w:rsid w:val="00A76CB5"/>
    <w:rsid w:val="00A77038"/>
    <w:rsid w:val="00A770E7"/>
    <w:rsid w:val="00A77384"/>
    <w:rsid w:val="00A77428"/>
    <w:rsid w:val="00A7775A"/>
    <w:rsid w:val="00A8013B"/>
    <w:rsid w:val="00A81E15"/>
    <w:rsid w:val="00A82384"/>
    <w:rsid w:val="00A8289B"/>
    <w:rsid w:val="00A830A0"/>
    <w:rsid w:val="00A832BF"/>
    <w:rsid w:val="00A8499B"/>
    <w:rsid w:val="00A84BDE"/>
    <w:rsid w:val="00A8553E"/>
    <w:rsid w:val="00A907DB"/>
    <w:rsid w:val="00A929F3"/>
    <w:rsid w:val="00A93458"/>
    <w:rsid w:val="00A9377F"/>
    <w:rsid w:val="00A93D5F"/>
    <w:rsid w:val="00A93DF5"/>
    <w:rsid w:val="00A95A51"/>
    <w:rsid w:val="00A95CB7"/>
    <w:rsid w:val="00A97579"/>
    <w:rsid w:val="00A97E44"/>
    <w:rsid w:val="00AA0F49"/>
    <w:rsid w:val="00AA10FF"/>
    <w:rsid w:val="00AA30C4"/>
    <w:rsid w:val="00AA3435"/>
    <w:rsid w:val="00AA53C7"/>
    <w:rsid w:val="00AA5DE2"/>
    <w:rsid w:val="00AA6BE6"/>
    <w:rsid w:val="00AA6D98"/>
    <w:rsid w:val="00AA77F5"/>
    <w:rsid w:val="00AB04DE"/>
    <w:rsid w:val="00AB2700"/>
    <w:rsid w:val="00AB296E"/>
    <w:rsid w:val="00AB4099"/>
    <w:rsid w:val="00AB5A6A"/>
    <w:rsid w:val="00AB61EE"/>
    <w:rsid w:val="00AB79FD"/>
    <w:rsid w:val="00AB7DDD"/>
    <w:rsid w:val="00AB7FEC"/>
    <w:rsid w:val="00AC17AD"/>
    <w:rsid w:val="00AC27C5"/>
    <w:rsid w:val="00AC3E25"/>
    <w:rsid w:val="00AC5FE1"/>
    <w:rsid w:val="00AC6EBC"/>
    <w:rsid w:val="00AC7AC5"/>
    <w:rsid w:val="00AC7E36"/>
    <w:rsid w:val="00AD06BB"/>
    <w:rsid w:val="00AD0933"/>
    <w:rsid w:val="00AD0F27"/>
    <w:rsid w:val="00AD20C9"/>
    <w:rsid w:val="00AD2A8C"/>
    <w:rsid w:val="00AD2DC6"/>
    <w:rsid w:val="00AD51FC"/>
    <w:rsid w:val="00AD7AEA"/>
    <w:rsid w:val="00AE0267"/>
    <w:rsid w:val="00AE17B0"/>
    <w:rsid w:val="00AE22E4"/>
    <w:rsid w:val="00AE2D2E"/>
    <w:rsid w:val="00AE4B1A"/>
    <w:rsid w:val="00AE50EE"/>
    <w:rsid w:val="00AE6D21"/>
    <w:rsid w:val="00AE75F6"/>
    <w:rsid w:val="00AF02C2"/>
    <w:rsid w:val="00AF07A3"/>
    <w:rsid w:val="00AF1315"/>
    <w:rsid w:val="00AF14C8"/>
    <w:rsid w:val="00AF24EC"/>
    <w:rsid w:val="00AF26DD"/>
    <w:rsid w:val="00AF60D3"/>
    <w:rsid w:val="00B00B5D"/>
    <w:rsid w:val="00B00E6A"/>
    <w:rsid w:val="00B02473"/>
    <w:rsid w:val="00B027CB"/>
    <w:rsid w:val="00B03716"/>
    <w:rsid w:val="00B03CC2"/>
    <w:rsid w:val="00B03E2C"/>
    <w:rsid w:val="00B03FAC"/>
    <w:rsid w:val="00B04C1F"/>
    <w:rsid w:val="00B04D77"/>
    <w:rsid w:val="00B0677C"/>
    <w:rsid w:val="00B1247C"/>
    <w:rsid w:val="00B128E1"/>
    <w:rsid w:val="00B12CB8"/>
    <w:rsid w:val="00B12E37"/>
    <w:rsid w:val="00B15196"/>
    <w:rsid w:val="00B1597B"/>
    <w:rsid w:val="00B17133"/>
    <w:rsid w:val="00B2069A"/>
    <w:rsid w:val="00B23C67"/>
    <w:rsid w:val="00B24089"/>
    <w:rsid w:val="00B264C4"/>
    <w:rsid w:val="00B27C23"/>
    <w:rsid w:val="00B300D0"/>
    <w:rsid w:val="00B300FD"/>
    <w:rsid w:val="00B308F3"/>
    <w:rsid w:val="00B32245"/>
    <w:rsid w:val="00B335D8"/>
    <w:rsid w:val="00B35101"/>
    <w:rsid w:val="00B359AB"/>
    <w:rsid w:val="00B3655B"/>
    <w:rsid w:val="00B4036C"/>
    <w:rsid w:val="00B40DA3"/>
    <w:rsid w:val="00B41021"/>
    <w:rsid w:val="00B41DFA"/>
    <w:rsid w:val="00B43F84"/>
    <w:rsid w:val="00B45600"/>
    <w:rsid w:val="00B46112"/>
    <w:rsid w:val="00B46808"/>
    <w:rsid w:val="00B47AD9"/>
    <w:rsid w:val="00B47C67"/>
    <w:rsid w:val="00B50255"/>
    <w:rsid w:val="00B504A6"/>
    <w:rsid w:val="00B50652"/>
    <w:rsid w:val="00B50B82"/>
    <w:rsid w:val="00B51423"/>
    <w:rsid w:val="00B5255F"/>
    <w:rsid w:val="00B52CCF"/>
    <w:rsid w:val="00B56017"/>
    <w:rsid w:val="00B56A07"/>
    <w:rsid w:val="00B57492"/>
    <w:rsid w:val="00B624D7"/>
    <w:rsid w:val="00B646ED"/>
    <w:rsid w:val="00B648C0"/>
    <w:rsid w:val="00B652BE"/>
    <w:rsid w:val="00B652D5"/>
    <w:rsid w:val="00B65901"/>
    <w:rsid w:val="00B66246"/>
    <w:rsid w:val="00B67006"/>
    <w:rsid w:val="00B6704B"/>
    <w:rsid w:val="00B67F93"/>
    <w:rsid w:val="00B7135C"/>
    <w:rsid w:val="00B7191E"/>
    <w:rsid w:val="00B726E9"/>
    <w:rsid w:val="00B7305B"/>
    <w:rsid w:val="00B74C8E"/>
    <w:rsid w:val="00B759B4"/>
    <w:rsid w:val="00B76E08"/>
    <w:rsid w:val="00B76F7F"/>
    <w:rsid w:val="00B772D1"/>
    <w:rsid w:val="00B82EA6"/>
    <w:rsid w:val="00B8339D"/>
    <w:rsid w:val="00B83862"/>
    <w:rsid w:val="00B84740"/>
    <w:rsid w:val="00B85901"/>
    <w:rsid w:val="00B86525"/>
    <w:rsid w:val="00B8681A"/>
    <w:rsid w:val="00B86DB4"/>
    <w:rsid w:val="00B87458"/>
    <w:rsid w:val="00B875B9"/>
    <w:rsid w:val="00B876CD"/>
    <w:rsid w:val="00B906A0"/>
    <w:rsid w:val="00B90B59"/>
    <w:rsid w:val="00B90B6A"/>
    <w:rsid w:val="00B96AE7"/>
    <w:rsid w:val="00BA054D"/>
    <w:rsid w:val="00BA0E48"/>
    <w:rsid w:val="00BA17BB"/>
    <w:rsid w:val="00BA26C0"/>
    <w:rsid w:val="00BA2896"/>
    <w:rsid w:val="00BA364C"/>
    <w:rsid w:val="00BA4197"/>
    <w:rsid w:val="00BA4752"/>
    <w:rsid w:val="00BA49B6"/>
    <w:rsid w:val="00BA5AFF"/>
    <w:rsid w:val="00BA652B"/>
    <w:rsid w:val="00BA76F7"/>
    <w:rsid w:val="00BA7FA1"/>
    <w:rsid w:val="00BB051B"/>
    <w:rsid w:val="00BB067A"/>
    <w:rsid w:val="00BB18E5"/>
    <w:rsid w:val="00BB2956"/>
    <w:rsid w:val="00BB3635"/>
    <w:rsid w:val="00BB49FD"/>
    <w:rsid w:val="00BB4EFD"/>
    <w:rsid w:val="00BB605D"/>
    <w:rsid w:val="00BB6F96"/>
    <w:rsid w:val="00BB750F"/>
    <w:rsid w:val="00BB758C"/>
    <w:rsid w:val="00BB7F69"/>
    <w:rsid w:val="00BC02E4"/>
    <w:rsid w:val="00BC046C"/>
    <w:rsid w:val="00BC0B45"/>
    <w:rsid w:val="00BC19E3"/>
    <w:rsid w:val="00BC28CA"/>
    <w:rsid w:val="00BC34AB"/>
    <w:rsid w:val="00BC3D98"/>
    <w:rsid w:val="00BC4CBF"/>
    <w:rsid w:val="00BC4F81"/>
    <w:rsid w:val="00BC51FB"/>
    <w:rsid w:val="00BC54AE"/>
    <w:rsid w:val="00BC6C08"/>
    <w:rsid w:val="00BC7A51"/>
    <w:rsid w:val="00BD058A"/>
    <w:rsid w:val="00BD18A2"/>
    <w:rsid w:val="00BD31A2"/>
    <w:rsid w:val="00BD384C"/>
    <w:rsid w:val="00BD3C20"/>
    <w:rsid w:val="00BD41CE"/>
    <w:rsid w:val="00BD5018"/>
    <w:rsid w:val="00BD533E"/>
    <w:rsid w:val="00BD5438"/>
    <w:rsid w:val="00BD5551"/>
    <w:rsid w:val="00BD57FD"/>
    <w:rsid w:val="00BD74E1"/>
    <w:rsid w:val="00BD74E6"/>
    <w:rsid w:val="00BD7B96"/>
    <w:rsid w:val="00BE0136"/>
    <w:rsid w:val="00BE1983"/>
    <w:rsid w:val="00BE1BC7"/>
    <w:rsid w:val="00BE1F61"/>
    <w:rsid w:val="00BE29BD"/>
    <w:rsid w:val="00BE2BE6"/>
    <w:rsid w:val="00BE3548"/>
    <w:rsid w:val="00BE4A79"/>
    <w:rsid w:val="00BE513F"/>
    <w:rsid w:val="00BE63F8"/>
    <w:rsid w:val="00BE6799"/>
    <w:rsid w:val="00BE6E56"/>
    <w:rsid w:val="00BF0047"/>
    <w:rsid w:val="00BF0282"/>
    <w:rsid w:val="00BF06C9"/>
    <w:rsid w:val="00BF1AC5"/>
    <w:rsid w:val="00BF1D11"/>
    <w:rsid w:val="00BF275F"/>
    <w:rsid w:val="00BF27F6"/>
    <w:rsid w:val="00BF610F"/>
    <w:rsid w:val="00BF6429"/>
    <w:rsid w:val="00BF693E"/>
    <w:rsid w:val="00BF7118"/>
    <w:rsid w:val="00BF7A4A"/>
    <w:rsid w:val="00C015BD"/>
    <w:rsid w:val="00C018F7"/>
    <w:rsid w:val="00C01CCF"/>
    <w:rsid w:val="00C024AD"/>
    <w:rsid w:val="00C029C6"/>
    <w:rsid w:val="00C02B4F"/>
    <w:rsid w:val="00C02B9C"/>
    <w:rsid w:val="00C03331"/>
    <w:rsid w:val="00C0439C"/>
    <w:rsid w:val="00C048BC"/>
    <w:rsid w:val="00C05073"/>
    <w:rsid w:val="00C05332"/>
    <w:rsid w:val="00C059A9"/>
    <w:rsid w:val="00C06661"/>
    <w:rsid w:val="00C07D76"/>
    <w:rsid w:val="00C10417"/>
    <w:rsid w:val="00C10AFA"/>
    <w:rsid w:val="00C11D05"/>
    <w:rsid w:val="00C137B4"/>
    <w:rsid w:val="00C14604"/>
    <w:rsid w:val="00C16CA5"/>
    <w:rsid w:val="00C17D3B"/>
    <w:rsid w:val="00C17EEB"/>
    <w:rsid w:val="00C20531"/>
    <w:rsid w:val="00C20F70"/>
    <w:rsid w:val="00C222D7"/>
    <w:rsid w:val="00C22993"/>
    <w:rsid w:val="00C22F21"/>
    <w:rsid w:val="00C236B5"/>
    <w:rsid w:val="00C23A69"/>
    <w:rsid w:val="00C24C04"/>
    <w:rsid w:val="00C26E89"/>
    <w:rsid w:val="00C2771E"/>
    <w:rsid w:val="00C31708"/>
    <w:rsid w:val="00C32321"/>
    <w:rsid w:val="00C33519"/>
    <w:rsid w:val="00C3386D"/>
    <w:rsid w:val="00C33F8F"/>
    <w:rsid w:val="00C34831"/>
    <w:rsid w:val="00C34BFE"/>
    <w:rsid w:val="00C35B87"/>
    <w:rsid w:val="00C36057"/>
    <w:rsid w:val="00C37A2F"/>
    <w:rsid w:val="00C37CB8"/>
    <w:rsid w:val="00C4370B"/>
    <w:rsid w:val="00C45108"/>
    <w:rsid w:val="00C45BB3"/>
    <w:rsid w:val="00C46027"/>
    <w:rsid w:val="00C462ED"/>
    <w:rsid w:val="00C5050D"/>
    <w:rsid w:val="00C50C67"/>
    <w:rsid w:val="00C51FCD"/>
    <w:rsid w:val="00C52AE6"/>
    <w:rsid w:val="00C52CE3"/>
    <w:rsid w:val="00C53D9B"/>
    <w:rsid w:val="00C54883"/>
    <w:rsid w:val="00C54C68"/>
    <w:rsid w:val="00C550EE"/>
    <w:rsid w:val="00C55196"/>
    <w:rsid w:val="00C5520E"/>
    <w:rsid w:val="00C554DB"/>
    <w:rsid w:val="00C5701B"/>
    <w:rsid w:val="00C57407"/>
    <w:rsid w:val="00C60C63"/>
    <w:rsid w:val="00C60F61"/>
    <w:rsid w:val="00C61A60"/>
    <w:rsid w:val="00C62D10"/>
    <w:rsid w:val="00C62E26"/>
    <w:rsid w:val="00C6415C"/>
    <w:rsid w:val="00C6451D"/>
    <w:rsid w:val="00C645AB"/>
    <w:rsid w:val="00C64669"/>
    <w:rsid w:val="00C649AF"/>
    <w:rsid w:val="00C64E7B"/>
    <w:rsid w:val="00C65041"/>
    <w:rsid w:val="00C65738"/>
    <w:rsid w:val="00C65D13"/>
    <w:rsid w:val="00C67025"/>
    <w:rsid w:val="00C70330"/>
    <w:rsid w:val="00C7098E"/>
    <w:rsid w:val="00C70A9E"/>
    <w:rsid w:val="00C70AEB"/>
    <w:rsid w:val="00C70B41"/>
    <w:rsid w:val="00C70F96"/>
    <w:rsid w:val="00C724D6"/>
    <w:rsid w:val="00C72704"/>
    <w:rsid w:val="00C729DD"/>
    <w:rsid w:val="00C7373E"/>
    <w:rsid w:val="00C7439E"/>
    <w:rsid w:val="00C745E6"/>
    <w:rsid w:val="00C757B8"/>
    <w:rsid w:val="00C76B32"/>
    <w:rsid w:val="00C7724E"/>
    <w:rsid w:val="00C776EF"/>
    <w:rsid w:val="00C77CC9"/>
    <w:rsid w:val="00C80878"/>
    <w:rsid w:val="00C808E9"/>
    <w:rsid w:val="00C82D79"/>
    <w:rsid w:val="00C845D3"/>
    <w:rsid w:val="00C84B89"/>
    <w:rsid w:val="00C85717"/>
    <w:rsid w:val="00C86927"/>
    <w:rsid w:val="00C86A42"/>
    <w:rsid w:val="00C86DF5"/>
    <w:rsid w:val="00C872FF"/>
    <w:rsid w:val="00C8797B"/>
    <w:rsid w:val="00C90217"/>
    <w:rsid w:val="00C9156E"/>
    <w:rsid w:val="00C9321B"/>
    <w:rsid w:val="00C95601"/>
    <w:rsid w:val="00C95F33"/>
    <w:rsid w:val="00C9622D"/>
    <w:rsid w:val="00C973C6"/>
    <w:rsid w:val="00C97940"/>
    <w:rsid w:val="00CA025B"/>
    <w:rsid w:val="00CA044B"/>
    <w:rsid w:val="00CA10AC"/>
    <w:rsid w:val="00CA243C"/>
    <w:rsid w:val="00CA298E"/>
    <w:rsid w:val="00CA29C7"/>
    <w:rsid w:val="00CA50AC"/>
    <w:rsid w:val="00CA6C1C"/>
    <w:rsid w:val="00CA7FE1"/>
    <w:rsid w:val="00CB0265"/>
    <w:rsid w:val="00CB1114"/>
    <w:rsid w:val="00CB119C"/>
    <w:rsid w:val="00CB1541"/>
    <w:rsid w:val="00CB162F"/>
    <w:rsid w:val="00CB1701"/>
    <w:rsid w:val="00CB3FFD"/>
    <w:rsid w:val="00CB4FCD"/>
    <w:rsid w:val="00CC156E"/>
    <w:rsid w:val="00CC1C5A"/>
    <w:rsid w:val="00CC2226"/>
    <w:rsid w:val="00CC271D"/>
    <w:rsid w:val="00CC27CC"/>
    <w:rsid w:val="00CC2A95"/>
    <w:rsid w:val="00CC2EF1"/>
    <w:rsid w:val="00CC34F5"/>
    <w:rsid w:val="00CC3AD6"/>
    <w:rsid w:val="00CC6863"/>
    <w:rsid w:val="00CC6F05"/>
    <w:rsid w:val="00CC7B5F"/>
    <w:rsid w:val="00CD03B9"/>
    <w:rsid w:val="00CD2C93"/>
    <w:rsid w:val="00CD2E72"/>
    <w:rsid w:val="00CD5CF4"/>
    <w:rsid w:val="00CD764A"/>
    <w:rsid w:val="00CE0296"/>
    <w:rsid w:val="00CE0BCA"/>
    <w:rsid w:val="00CE2D6F"/>
    <w:rsid w:val="00CE3416"/>
    <w:rsid w:val="00CE3B4F"/>
    <w:rsid w:val="00CE4061"/>
    <w:rsid w:val="00CE420F"/>
    <w:rsid w:val="00CE4334"/>
    <w:rsid w:val="00CE48B6"/>
    <w:rsid w:val="00CE4B71"/>
    <w:rsid w:val="00CE6460"/>
    <w:rsid w:val="00CE7146"/>
    <w:rsid w:val="00CE7DED"/>
    <w:rsid w:val="00CE7F8F"/>
    <w:rsid w:val="00CF0580"/>
    <w:rsid w:val="00CF0E8D"/>
    <w:rsid w:val="00CF14B6"/>
    <w:rsid w:val="00CF1B3A"/>
    <w:rsid w:val="00CF2BC7"/>
    <w:rsid w:val="00CF5419"/>
    <w:rsid w:val="00CF7AF9"/>
    <w:rsid w:val="00D00C3C"/>
    <w:rsid w:val="00D01E4B"/>
    <w:rsid w:val="00D032E2"/>
    <w:rsid w:val="00D04621"/>
    <w:rsid w:val="00D05642"/>
    <w:rsid w:val="00D073E9"/>
    <w:rsid w:val="00D10657"/>
    <w:rsid w:val="00D132C0"/>
    <w:rsid w:val="00D13A31"/>
    <w:rsid w:val="00D13BE3"/>
    <w:rsid w:val="00D16535"/>
    <w:rsid w:val="00D175FF"/>
    <w:rsid w:val="00D17E43"/>
    <w:rsid w:val="00D20A85"/>
    <w:rsid w:val="00D20B3A"/>
    <w:rsid w:val="00D20CC4"/>
    <w:rsid w:val="00D24409"/>
    <w:rsid w:val="00D2462E"/>
    <w:rsid w:val="00D24871"/>
    <w:rsid w:val="00D24883"/>
    <w:rsid w:val="00D248BF"/>
    <w:rsid w:val="00D26467"/>
    <w:rsid w:val="00D2737E"/>
    <w:rsid w:val="00D27961"/>
    <w:rsid w:val="00D31FAA"/>
    <w:rsid w:val="00D3365D"/>
    <w:rsid w:val="00D33E70"/>
    <w:rsid w:val="00D35394"/>
    <w:rsid w:val="00D37431"/>
    <w:rsid w:val="00D37516"/>
    <w:rsid w:val="00D40C88"/>
    <w:rsid w:val="00D415AB"/>
    <w:rsid w:val="00D4359A"/>
    <w:rsid w:val="00D4405B"/>
    <w:rsid w:val="00D44B97"/>
    <w:rsid w:val="00D45936"/>
    <w:rsid w:val="00D45BF6"/>
    <w:rsid w:val="00D46857"/>
    <w:rsid w:val="00D474EC"/>
    <w:rsid w:val="00D47943"/>
    <w:rsid w:val="00D5058E"/>
    <w:rsid w:val="00D51DCB"/>
    <w:rsid w:val="00D525E2"/>
    <w:rsid w:val="00D53C30"/>
    <w:rsid w:val="00D5410A"/>
    <w:rsid w:val="00D551E6"/>
    <w:rsid w:val="00D5538B"/>
    <w:rsid w:val="00D55A05"/>
    <w:rsid w:val="00D575A1"/>
    <w:rsid w:val="00D57CAD"/>
    <w:rsid w:val="00D60088"/>
    <w:rsid w:val="00D613C1"/>
    <w:rsid w:val="00D613D7"/>
    <w:rsid w:val="00D6169C"/>
    <w:rsid w:val="00D628ED"/>
    <w:rsid w:val="00D637AF"/>
    <w:rsid w:val="00D63BCF"/>
    <w:rsid w:val="00D63C6F"/>
    <w:rsid w:val="00D66379"/>
    <w:rsid w:val="00D67027"/>
    <w:rsid w:val="00D67555"/>
    <w:rsid w:val="00D7035E"/>
    <w:rsid w:val="00D706E7"/>
    <w:rsid w:val="00D715C5"/>
    <w:rsid w:val="00D71AE9"/>
    <w:rsid w:val="00D71DC0"/>
    <w:rsid w:val="00D71E08"/>
    <w:rsid w:val="00D73B25"/>
    <w:rsid w:val="00D74543"/>
    <w:rsid w:val="00D754E4"/>
    <w:rsid w:val="00D776C8"/>
    <w:rsid w:val="00D7770B"/>
    <w:rsid w:val="00D81DCF"/>
    <w:rsid w:val="00D82EFC"/>
    <w:rsid w:val="00D8330A"/>
    <w:rsid w:val="00D84668"/>
    <w:rsid w:val="00D84722"/>
    <w:rsid w:val="00D847FC"/>
    <w:rsid w:val="00D878CF"/>
    <w:rsid w:val="00D90BA0"/>
    <w:rsid w:val="00D91F21"/>
    <w:rsid w:val="00D92431"/>
    <w:rsid w:val="00D93015"/>
    <w:rsid w:val="00D93364"/>
    <w:rsid w:val="00D94464"/>
    <w:rsid w:val="00D94610"/>
    <w:rsid w:val="00D96496"/>
    <w:rsid w:val="00D974C1"/>
    <w:rsid w:val="00D97604"/>
    <w:rsid w:val="00DA007F"/>
    <w:rsid w:val="00DA251F"/>
    <w:rsid w:val="00DA4356"/>
    <w:rsid w:val="00DA4CC1"/>
    <w:rsid w:val="00DA509B"/>
    <w:rsid w:val="00DA5530"/>
    <w:rsid w:val="00DA5670"/>
    <w:rsid w:val="00DA5D21"/>
    <w:rsid w:val="00DA609F"/>
    <w:rsid w:val="00DA692F"/>
    <w:rsid w:val="00DA7A6F"/>
    <w:rsid w:val="00DB0771"/>
    <w:rsid w:val="00DB1B8C"/>
    <w:rsid w:val="00DB4265"/>
    <w:rsid w:val="00DB589B"/>
    <w:rsid w:val="00DB6C47"/>
    <w:rsid w:val="00DC0501"/>
    <w:rsid w:val="00DC0DA9"/>
    <w:rsid w:val="00DC0F23"/>
    <w:rsid w:val="00DC4345"/>
    <w:rsid w:val="00DC5CF2"/>
    <w:rsid w:val="00DC6AB7"/>
    <w:rsid w:val="00DC700E"/>
    <w:rsid w:val="00DD05F5"/>
    <w:rsid w:val="00DD0952"/>
    <w:rsid w:val="00DD12EE"/>
    <w:rsid w:val="00DD40BB"/>
    <w:rsid w:val="00DD468E"/>
    <w:rsid w:val="00DD67F5"/>
    <w:rsid w:val="00DE0B3A"/>
    <w:rsid w:val="00DE1155"/>
    <w:rsid w:val="00DE1446"/>
    <w:rsid w:val="00DE1C52"/>
    <w:rsid w:val="00DE3CEF"/>
    <w:rsid w:val="00DE53C0"/>
    <w:rsid w:val="00DE5BBD"/>
    <w:rsid w:val="00DF0170"/>
    <w:rsid w:val="00DF032A"/>
    <w:rsid w:val="00DF1E19"/>
    <w:rsid w:val="00DF2F35"/>
    <w:rsid w:val="00DF360A"/>
    <w:rsid w:val="00DF3C85"/>
    <w:rsid w:val="00DF4EEC"/>
    <w:rsid w:val="00DF5495"/>
    <w:rsid w:val="00DF5962"/>
    <w:rsid w:val="00DF6776"/>
    <w:rsid w:val="00DF792F"/>
    <w:rsid w:val="00E002C6"/>
    <w:rsid w:val="00E004A7"/>
    <w:rsid w:val="00E0200B"/>
    <w:rsid w:val="00E02D4D"/>
    <w:rsid w:val="00E02EC5"/>
    <w:rsid w:val="00E03BC5"/>
    <w:rsid w:val="00E0429F"/>
    <w:rsid w:val="00E04810"/>
    <w:rsid w:val="00E04975"/>
    <w:rsid w:val="00E05BB4"/>
    <w:rsid w:val="00E06B7E"/>
    <w:rsid w:val="00E0764F"/>
    <w:rsid w:val="00E10437"/>
    <w:rsid w:val="00E109D8"/>
    <w:rsid w:val="00E10FE9"/>
    <w:rsid w:val="00E1109D"/>
    <w:rsid w:val="00E112B8"/>
    <w:rsid w:val="00E137BD"/>
    <w:rsid w:val="00E13A46"/>
    <w:rsid w:val="00E13A91"/>
    <w:rsid w:val="00E1698F"/>
    <w:rsid w:val="00E17A8A"/>
    <w:rsid w:val="00E216AE"/>
    <w:rsid w:val="00E21D0E"/>
    <w:rsid w:val="00E2216F"/>
    <w:rsid w:val="00E2277D"/>
    <w:rsid w:val="00E23DCA"/>
    <w:rsid w:val="00E244B6"/>
    <w:rsid w:val="00E25C79"/>
    <w:rsid w:val="00E26880"/>
    <w:rsid w:val="00E27C65"/>
    <w:rsid w:val="00E31D59"/>
    <w:rsid w:val="00E3353A"/>
    <w:rsid w:val="00E3385B"/>
    <w:rsid w:val="00E33A56"/>
    <w:rsid w:val="00E34F95"/>
    <w:rsid w:val="00E3595D"/>
    <w:rsid w:val="00E363A8"/>
    <w:rsid w:val="00E36944"/>
    <w:rsid w:val="00E3728C"/>
    <w:rsid w:val="00E37325"/>
    <w:rsid w:val="00E375B2"/>
    <w:rsid w:val="00E408C9"/>
    <w:rsid w:val="00E4223C"/>
    <w:rsid w:val="00E43041"/>
    <w:rsid w:val="00E43CE9"/>
    <w:rsid w:val="00E43E80"/>
    <w:rsid w:val="00E440DB"/>
    <w:rsid w:val="00E46596"/>
    <w:rsid w:val="00E46DA7"/>
    <w:rsid w:val="00E4751E"/>
    <w:rsid w:val="00E476CB"/>
    <w:rsid w:val="00E47E87"/>
    <w:rsid w:val="00E52038"/>
    <w:rsid w:val="00E52D97"/>
    <w:rsid w:val="00E53056"/>
    <w:rsid w:val="00E53269"/>
    <w:rsid w:val="00E56DF0"/>
    <w:rsid w:val="00E56FD0"/>
    <w:rsid w:val="00E60B6B"/>
    <w:rsid w:val="00E60BF3"/>
    <w:rsid w:val="00E6290C"/>
    <w:rsid w:val="00E63DFD"/>
    <w:rsid w:val="00E647A2"/>
    <w:rsid w:val="00E649C9"/>
    <w:rsid w:val="00E6655F"/>
    <w:rsid w:val="00E665EF"/>
    <w:rsid w:val="00E67463"/>
    <w:rsid w:val="00E67D11"/>
    <w:rsid w:val="00E67F7E"/>
    <w:rsid w:val="00E70077"/>
    <w:rsid w:val="00E700AE"/>
    <w:rsid w:val="00E709E2"/>
    <w:rsid w:val="00E70E6F"/>
    <w:rsid w:val="00E70FC8"/>
    <w:rsid w:val="00E71D1D"/>
    <w:rsid w:val="00E72499"/>
    <w:rsid w:val="00E72B11"/>
    <w:rsid w:val="00E72BA5"/>
    <w:rsid w:val="00E73646"/>
    <w:rsid w:val="00E74936"/>
    <w:rsid w:val="00E74F3D"/>
    <w:rsid w:val="00E76B1E"/>
    <w:rsid w:val="00E779EF"/>
    <w:rsid w:val="00E81064"/>
    <w:rsid w:val="00E8347E"/>
    <w:rsid w:val="00E83F3D"/>
    <w:rsid w:val="00E84440"/>
    <w:rsid w:val="00E863E5"/>
    <w:rsid w:val="00E86AFA"/>
    <w:rsid w:val="00E87119"/>
    <w:rsid w:val="00E87588"/>
    <w:rsid w:val="00E9123F"/>
    <w:rsid w:val="00E9585E"/>
    <w:rsid w:val="00E95F78"/>
    <w:rsid w:val="00E9623B"/>
    <w:rsid w:val="00E967B3"/>
    <w:rsid w:val="00EA0870"/>
    <w:rsid w:val="00EA09AA"/>
    <w:rsid w:val="00EA30E2"/>
    <w:rsid w:val="00EA5974"/>
    <w:rsid w:val="00EA663B"/>
    <w:rsid w:val="00EA6D9B"/>
    <w:rsid w:val="00EB1285"/>
    <w:rsid w:val="00EB1565"/>
    <w:rsid w:val="00EB2A18"/>
    <w:rsid w:val="00EB2E85"/>
    <w:rsid w:val="00EB40A4"/>
    <w:rsid w:val="00EB436A"/>
    <w:rsid w:val="00EB54E8"/>
    <w:rsid w:val="00EB656A"/>
    <w:rsid w:val="00EC01AC"/>
    <w:rsid w:val="00EC064C"/>
    <w:rsid w:val="00EC0674"/>
    <w:rsid w:val="00EC2D27"/>
    <w:rsid w:val="00EC3436"/>
    <w:rsid w:val="00EC5024"/>
    <w:rsid w:val="00EC52AB"/>
    <w:rsid w:val="00EC52BE"/>
    <w:rsid w:val="00EC628D"/>
    <w:rsid w:val="00EC6CCB"/>
    <w:rsid w:val="00EC7398"/>
    <w:rsid w:val="00EC793B"/>
    <w:rsid w:val="00EC7B8C"/>
    <w:rsid w:val="00ED1FDF"/>
    <w:rsid w:val="00ED2FCB"/>
    <w:rsid w:val="00ED38F2"/>
    <w:rsid w:val="00ED3FD1"/>
    <w:rsid w:val="00ED4243"/>
    <w:rsid w:val="00ED54AB"/>
    <w:rsid w:val="00ED5544"/>
    <w:rsid w:val="00ED569E"/>
    <w:rsid w:val="00ED5C03"/>
    <w:rsid w:val="00ED69B0"/>
    <w:rsid w:val="00EE0140"/>
    <w:rsid w:val="00EE2931"/>
    <w:rsid w:val="00EE5243"/>
    <w:rsid w:val="00EE5D8D"/>
    <w:rsid w:val="00EE6A0F"/>
    <w:rsid w:val="00EE6F07"/>
    <w:rsid w:val="00EE75EE"/>
    <w:rsid w:val="00EE766B"/>
    <w:rsid w:val="00EF04D1"/>
    <w:rsid w:val="00EF1C99"/>
    <w:rsid w:val="00EF27E9"/>
    <w:rsid w:val="00EF377A"/>
    <w:rsid w:val="00EF418D"/>
    <w:rsid w:val="00EF4B7D"/>
    <w:rsid w:val="00EF5B7A"/>
    <w:rsid w:val="00EF7E94"/>
    <w:rsid w:val="00F00B96"/>
    <w:rsid w:val="00F02627"/>
    <w:rsid w:val="00F026A1"/>
    <w:rsid w:val="00F03A32"/>
    <w:rsid w:val="00F03EA8"/>
    <w:rsid w:val="00F045E6"/>
    <w:rsid w:val="00F04834"/>
    <w:rsid w:val="00F05366"/>
    <w:rsid w:val="00F05678"/>
    <w:rsid w:val="00F05962"/>
    <w:rsid w:val="00F06E6E"/>
    <w:rsid w:val="00F1082B"/>
    <w:rsid w:val="00F12EC4"/>
    <w:rsid w:val="00F1347D"/>
    <w:rsid w:val="00F13868"/>
    <w:rsid w:val="00F144C5"/>
    <w:rsid w:val="00F1508A"/>
    <w:rsid w:val="00F16E6B"/>
    <w:rsid w:val="00F17649"/>
    <w:rsid w:val="00F20940"/>
    <w:rsid w:val="00F20F2B"/>
    <w:rsid w:val="00F2169F"/>
    <w:rsid w:val="00F2195F"/>
    <w:rsid w:val="00F22956"/>
    <w:rsid w:val="00F229CC"/>
    <w:rsid w:val="00F22BF9"/>
    <w:rsid w:val="00F24E03"/>
    <w:rsid w:val="00F250D9"/>
    <w:rsid w:val="00F263AB"/>
    <w:rsid w:val="00F26476"/>
    <w:rsid w:val="00F31AAF"/>
    <w:rsid w:val="00F31BE4"/>
    <w:rsid w:val="00F31F92"/>
    <w:rsid w:val="00F320E2"/>
    <w:rsid w:val="00F32BA7"/>
    <w:rsid w:val="00F337F7"/>
    <w:rsid w:val="00F35291"/>
    <w:rsid w:val="00F35557"/>
    <w:rsid w:val="00F35FCC"/>
    <w:rsid w:val="00F377E8"/>
    <w:rsid w:val="00F426D2"/>
    <w:rsid w:val="00F42CA6"/>
    <w:rsid w:val="00F436A6"/>
    <w:rsid w:val="00F43D7D"/>
    <w:rsid w:val="00F43DB1"/>
    <w:rsid w:val="00F43F35"/>
    <w:rsid w:val="00F440A7"/>
    <w:rsid w:val="00F467D0"/>
    <w:rsid w:val="00F46DF9"/>
    <w:rsid w:val="00F50909"/>
    <w:rsid w:val="00F50CAB"/>
    <w:rsid w:val="00F51EFD"/>
    <w:rsid w:val="00F52460"/>
    <w:rsid w:val="00F52694"/>
    <w:rsid w:val="00F53835"/>
    <w:rsid w:val="00F54399"/>
    <w:rsid w:val="00F558E1"/>
    <w:rsid w:val="00F57D28"/>
    <w:rsid w:val="00F6136C"/>
    <w:rsid w:val="00F613BC"/>
    <w:rsid w:val="00F63248"/>
    <w:rsid w:val="00F642BD"/>
    <w:rsid w:val="00F64C04"/>
    <w:rsid w:val="00F64CC9"/>
    <w:rsid w:val="00F64F48"/>
    <w:rsid w:val="00F65752"/>
    <w:rsid w:val="00F702DF"/>
    <w:rsid w:val="00F70BDF"/>
    <w:rsid w:val="00F71589"/>
    <w:rsid w:val="00F7347C"/>
    <w:rsid w:val="00F73966"/>
    <w:rsid w:val="00F73DA0"/>
    <w:rsid w:val="00F747B8"/>
    <w:rsid w:val="00F74DDE"/>
    <w:rsid w:val="00F75300"/>
    <w:rsid w:val="00F76309"/>
    <w:rsid w:val="00F76FE9"/>
    <w:rsid w:val="00F77367"/>
    <w:rsid w:val="00F774A5"/>
    <w:rsid w:val="00F8095D"/>
    <w:rsid w:val="00F816A3"/>
    <w:rsid w:val="00F81776"/>
    <w:rsid w:val="00F832F5"/>
    <w:rsid w:val="00F84214"/>
    <w:rsid w:val="00F84360"/>
    <w:rsid w:val="00F85795"/>
    <w:rsid w:val="00F85AD8"/>
    <w:rsid w:val="00F8691D"/>
    <w:rsid w:val="00F86F46"/>
    <w:rsid w:val="00F871FD"/>
    <w:rsid w:val="00F87C36"/>
    <w:rsid w:val="00F91001"/>
    <w:rsid w:val="00F92439"/>
    <w:rsid w:val="00F92635"/>
    <w:rsid w:val="00F92F9A"/>
    <w:rsid w:val="00F94653"/>
    <w:rsid w:val="00F9477F"/>
    <w:rsid w:val="00F94F9F"/>
    <w:rsid w:val="00F95A11"/>
    <w:rsid w:val="00F968BE"/>
    <w:rsid w:val="00FA147A"/>
    <w:rsid w:val="00FA1DB3"/>
    <w:rsid w:val="00FA1E04"/>
    <w:rsid w:val="00FA3B42"/>
    <w:rsid w:val="00FA3D44"/>
    <w:rsid w:val="00FA77F5"/>
    <w:rsid w:val="00FA7A64"/>
    <w:rsid w:val="00FB11C5"/>
    <w:rsid w:val="00FB19E9"/>
    <w:rsid w:val="00FB2C36"/>
    <w:rsid w:val="00FB306D"/>
    <w:rsid w:val="00FB37CD"/>
    <w:rsid w:val="00FB3807"/>
    <w:rsid w:val="00FB401D"/>
    <w:rsid w:val="00FB56BE"/>
    <w:rsid w:val="00FB7978"/>
    <w:rsid w:val="00FC0B40"/>
    <w:rsid w:val="00FC1879"/>
    <w:rsid w:val="00FC1A76"/>
    <w:rsid w:val="00FC1CED"/>
    <w:rsid w:val="00FC2235"/>
    <w:rsid w:val="00FC355B"/>
    <w:rsid w:val="00FC3675"/>
    <w:rsid w:val="00FC4A83"/>
    <w:rsid w:val="00FC4DF4"/>
    <w:rsid w:val="00FC6653"/>
    <w:rsid w:val="00FC73DA"/>
    <w:rsid w:val="00FC7E45"/>
    <w:rsid w:val="00FD0850"/>
    <w:rsid w:val="00FD0B30"/>
    <w:rsid w:val="00FD1B7B"/>
    <w:rsid w:val="00FD2E3C"/>
    <w:rsid w:val="00FD2EA9"/>
    <w:rsid w:val="00FD3101"/>
    <w:rsid w:val="00FD42AA"/>
    <w:rsid w:val="00FD4334"/>
    <w:rsid w:val="00FD4A65"/>
    <w:rsid w:val="00FD4D89"/>
    <w:rsid w:val="00FD4FD4"/>
    <w:rsid w:val="00FD69A3"/>
    <w:rsid w:val="00FE06B4"/>
    <w:rsid w:val="00FE07EA"/>
    <w:rsid w:val="00FE0F8A"/>
    <w:rsid w:val="00FE2D25"/>
    <w:rsid w:val="00FE4A60"/>
    <w:rsid w:val="00FF0B38"/>
    <w:rsid w:val="00FF4099"/>
    <w:rsid w:val="00FF4E60"/>
    <w:rsid w:val="00FF5006"/>
    <w:rsid w:val="00FF5AF6"/>
    <w:rsid w:val="00FF61B1"/>
    <w:rsid w:val="00FF71A6"/>
    <w:rsid w:val="00FF72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2247BF"/>
  <w15:docId w15:val="{B8A06F3C-9E16-4C0F-98BC-697FFB779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iPriority="39" w:unhideWhenUsed="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4363"/>
  </w:style>
  <w:style w:type="paragraph" w:styleId="Heading1">
    <w:name w:val="heading 1"/>
    <w:basedOn w:val="Normal"/>
    <w:next w:val="Normal"/>
    <w:link w:val="Heading1Char"/>
    <w:qFormat/>
    <w:rsid w:val="00B46808"/>
    <w:pPr>
      <w:keepNext/>
      <w:jc w:val="center"/>
      <w:outlineLvl w:val="0"/>
    </w:pPr>
    <w:rPr>
      <w:rFonts w:ascii="RimTimes" w:eastAsia="Times New Roman" w:hAnsi="RimTimes" w:cs="Times New Roman"/>
      <w:b/>
      <w:sz w:val="28"/>
      <w:szCs w:val="20"/>
      <w:lang w:val="en-GB"/>
    </w:rPr>
  </w:style>
  <w:style w:type="paragraph" w:styleId="Heading2">
    <w:name w:val="heading 2"/>
    <w:basedOn w:val="Normal"/>
    <w:next w:val="Normal"/>
    <w:link w:val="Heading2Char"/>
    <w:qFormat/>
    <w:rsid w:val="00B46808"/>
    <w:pPr>
      <w:keepNext/>
      <w:ind w:firstLine="5529"/>
      <w:outlineLvl w:val="1"/>
    </w:pPr>
    <w:rPr>
      <w:rFonts w:ascii="RimTimes" w:eastAsia="Times New Roman" w:hAnsi="RimTimes" w:cs="Times New Roman"/>
      <w:sz w:val="28"/>
      <w:szCs w:val="20"/>
    </w:rPr>
  </w:style>
  <w:style w:type="paragraph" w:styleId="Heading3">
    <w:name w:val="heading 3"/>
    <w:basedOn w:val="Normal"/>
    <w:next w:val="Normal"/>
    <w:link w:val="Heading3Char"/>
    <w:qFormat/>
    <w:rsid w:val="00B46808"/>
    <w:pPr>
      <w:keepNext/>
      <w:spacing w:before="240" w:after="60"/>
      <w:outlineLvl w:val="2"/>
    </w:pPr>
    <w:rPr>
      <w:rFonts w:ascii="Arial" w:eastAsia="Times New Roman" w:hAnsi="Arial" w:cs="Arial"/>
      <w:b/>
      <w:bCs/>
      <w:sz w:val="26"/>
      <w:szCs w:val="26"/>
      <w:lang w:val="en-GB"/>
    </w:rPr>
  </w:style>
  <w:style w:type="paragraph" w:styleId="Heading4">
    <w:name w:val="heading 4"/>
    <w:basedOn w:val="Normal"/>
    <w:next w:val="Normal"/>
    <w:link w:val="Heading4Char"/>
    <w:uiPriority w:val="99"/>
    <w:qFormat/>
    <w:rsid w:val="00B46808"/>
    <w:pPr>
      <w:keepNext/>
      <w:outlineLvl w:val="3"/>
    </w:pPr>
    <w:rPr>
      <w:rFonts w:ascii="Times New Roman" w:eastAsia="Times New Roman" w:hAnsi="Times New Roman" w:cs="Times New Roman"/>
      <w:sz w:val="28"/>
      <w:szCs w:val="20"/>
    </w:rPr>
  </w:style>
  <w:style w:type="paragraph" w:styleId="Heading5">
    <w:name w:val="heading 5"/>
    <w:basedOn w:val="Normal"/>
    <w:next w:val="Normal"/>
    <w:link w:val="Heading5Char"/>
    <w:uiPriority w:val="99"/>
    <w:qFormat/>
    <w:rsid w:val="00B46808"/>
    <w:pPr>
      <w:keepNext/>
      <w:outlineLvl w:val="4"/>
    </w:pPr>
    <w:rPr>
      <w:rFonts w:ascii="Times New Roman" w:eastAsia="Times New Roman" w:hAnsi="Times New Roman" w:cs="Times New Roman"/>
      <w:b/>
      <w:bCs/>
      <w:sz w:val="24"/>
      <w:szCs w:val="24"/>
    </w:rPr>
  </w:style>
  <w:style w:type="paragraph" w:styleId="Heading6">
    <w:name w:val="heading 6"/>
    <w:basedOn w:val="Normal"/>
    <w:next w:val="Normal"/>
    <w:link w:val="Heading6Char"/>
    <w:uiPriority w:val="99"/>
    <w:qFormat/>
    <w:rsid w:val="00B46808"/>
    <w:pPr>
      <w:keepNext/>
      <w:ind w:left="2977" w:hanging="97"/>
      <w:jc w:val="both"/>
      <w:outlineLvl w:val="5"/>
    </w:pPr>
    <w:rPr>
      <w:rFonts w:ascii="Times New Roman" w:eastAsia="Times New Roman" w:hAnsi="Times New Roman" w:cs="Times New Roman"/>
      <w:sz w:val="28"/>
      <w:szCs w:val="20"/>
    </w:rPr>
  </w:style>
  <w:style w:type="paragraph" w:styleId="Heading7">
    <w:name w:val="heading 7"/>
    <w:basedOn w:val="Normal"/>
    <w:next w:val="Normal"/>
    <w:link w:val="Heading7Char"/>
    <w:uiPriority w:val="99"/>
    <w:qFormat/>
    <w:rsid w:val="00B46808"/>
    <w:pPr>
      <w:keepNext/>
      <w:ind w:firstLine="567"/>
      <w:jc w:val="both"/>
      <w:outlineLvl w:val="6"/>
    </w:pPr>
    <w:rPr>
      <w:rFonts w:ascii="Dutch TL" w:eastAsia="Times New Roman" w:hAnsi="Dutch TL" w:cs="Times New Roman"/>
      <w:b/>
      <w:sz w:val="16"/>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46808"/>
    <w:rPr>
      <w:rFonts w:ascii="RimTimes" w:eastAsia="Times New Roman" w:hAnsi="RimTimes" w:cs="Times New Roman"/>
      <w:b/>
      <w:sz w:val="28"/>
      <w:szCs w:val="20"/>
      <w:lang w:val="en-GB"/>
    </w:rPr>
  </w:style>
  <w:style w:type="character" w:customStyle="1" w:styleId="Heading2Char">
    <w:name w:val="Heading 2 Char"/>
    <w:basedOn w:val="DefaultParagraphFont"/>
    <w:link w:val="Heading2"/>
    <w:uiPriority w:val="99"/>
    <w:rsid w:val="00B46808"/>
    <w:rPr>
      <w:rFonts w:ascii="RimTimes" w:eastAsia="Times New Roman" w:hAnsi="RimTimes" w:cs="Times New Roman"/>
      <w:sz w:val="28"/>
      <w:szCs w:val="20"/>
    </w:rPr>
  </w:style>
  <w:style w:type="character" w:customStyle="1" w:styleId="Heading3Char">
    <w:name w:val="Heading 3 Char"/>
    <w:basedOn w:val="DefaultParagraphFont"/>
    <w:link w:val="Heading3"/>
    <w:uiPriority w:val="99"/>
    <w:rsid w:val="00B46808"/>
    <w:rPr>
      <w:rFonts w:ascii="Arial" w:eastAsia="Times New Roman" w:hAnsi="Arial" w:cs="Arial"/>
      <w:b/>
      <w:bCs/>
      <w:sz w:val="26"/>
      <w:szCs w:val="26"/>
      <w:lang w:val="en-GB"/>
    </w:rPr>
  </w:style>
  <w:style w:type="character" w:customStyle="1" w:styleId="Heading4Char">
    <w:name w:val="Heading 4 Char"/>
    <w:basedOn w:val="DefaultParagraphFont"/>
    <w:link w:val="Heading4"/>
    <w:uiPriority w:val="99"/>
    <w:rsid w:val="00B46808"/>
    <w:rPr>
      <w:rFonts w:ascii="Times New Roman" w:eastAsia="Times New Roman" w:hAnsi="Times New Roman" w:cs="Times New Roman"/>
      <w:sz w:val="28"/>
      <w:szCs w:val="20"/>
    </w:rPr>
  </w:style>
  <w:style w:type="character" w:customStyle="1" w:styleId="Heading5Char">
    <w:name w:val="Heading 5 Char"/>
    <w:basedOn w:val="DefaultParagraphFont"/>
    <w:link w:val="Heading5"/>
    <w:uiPriority w:val="99"/>
    <w:rsid w:val="00B4680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uiPriority w:val="99"/>
    <w:rsid w:val="00B46808"/>
    <w:rPr>
      <w:rFonts w:ascii="Times New Roman" w:eastAsia="Times New Roman" w:hAnsi="Times New Roman" w:cs="Times New Roman"/>
      <w:sz w:val="28"/>
      <w:szCs w:val="20"/>
    </w:rPr>
  </w:style>
  <w:style w:type="character" w:customStyle="1" w:styleId="Heading7Char">
    <w:name w:val="Heading 7 Char"/>
    <w:basedOn w:val="DefaultParagraphFont"/>
    <w:link w:val="Heading7"/>
    <w:uiPriority w:val="99"/>
    <w:rsid w:val="00B46808"/>
    <w:rPr>
      <w:rFonts w:ascii="Dutch TL" w:eastAsia="Times New Roman" w:hAnsi="Dutch TL" w:cs="Times New Roman"/>
      <w:b/>
      <w:sz w:val="16"/>
      <w:szCs w:val="20"/>
    </w:rPr>
  </w:style>
  <w:style w:type="numbering" w:customStyle="1" w:styleId="NoList1">
    <w:name w:val="No List1"/>
    <w:next w:val="NoList"/>
    <w:uiPriority w:val="99"/>
    <w:semiHidden/>
    <w:rsid w:val="00B46808"/>
  </w:style>
  <w:style w:type="character" w:styleId="Emphasis">
    <w:name w:val="Emphasis"/>
    <w:uiPriority w:val="20"/>
    <w:qFormat/>
    <w:rsid w:val="00B46808"/>
    <w:rPr>
      <w:i/>
      <w:iCs/>
    </w:rPr>
  </w:style>
  <w:style w:type="paragraph" w:styleId="NormalWeb">
    <w:name w:val="Normal (Web)"/>
    <w:basedOn w:val="Normal"/>
    <w:link w:val="NormalWebChar"/>
    <w:rsid w:val="00B46808"/>
    <w:pPr>
      <w:spacing w:before="100" w:beforeAutospacing="1" w:after="100" w:afterAutospacing="1"/>
    </w:pPr>
    <w:rPr>
      <w:rFonts w:ascii="Times New Roman" w:eastAsia="Times New Roman" w:hAnsi="Times New Roman" w:cs="Times New Roman"/>
      <w:sz w:val="24"/>
      <w:szCs w:val="24"/>
      <w:lang w:val="en-GB"/>
    </w:rPr>
  </w:style>
  <w:style w:type="paragraph" w:styleId="BodyTextIndent">
    <w:name w:val="Body Text Indent"/>
    <w:basedOn w:val="Normal"/>
    <w:link w:val="BodyTextIndentChar"/>
    <w:rsid w:val="00B46808"/>
    <w:pPr>
      <w:ind w:firstLine="70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B46808"/>
    <w:rPr>
      <w:rFonts w:ascii="Times New Roman" w:eastAsia="Times New Roman" w:hAnsi="Times New Roman" w:cs="Times New Roman"/>
      <w:sz w:val="28"/>
      <w:szCs w:val="20"/>
    </w:rPr>
  </w:style>
  <w:style w:type="character" w:styleId="FootnoteReference">
    <w:name w:val="footnote reference"/>
    <w:aliases w:val="Footnote symbol,4_G,Footnotes refss,Appel note de bas de p.,Appel note de bas de p,Footnote Reference Number,fr"/>
    <w:rsid w:val="00B46808"/>
    <w:rPr>
      <w:vertAlign w:val="superscript"/>
    </w:rPr>
  </w:style>
  <w:style w:type="paragraph" w:styleId="BodyText">
    <w:name w:val="Body Text"/>
    <w:basedOn w:val="Normal"/>
    <w:link w:val="BodyTextChar"/>
    <w:rsid w:val="00B46808"/>
    <w:pPr>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B46808"/>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B46808"/>
    <w:pPr>
      <w:tabs>
        <w:tab w:val="center" w:pos="4153"/>
        <w:tab w:val="right" w:pos="8306"/>
      </w:tabs>
    </w:pPr>
    <w:rPr>
      <w:rFonts w:ascii="Times New Roman" w:eastAsia="Times New Roman" w:hAnsi="Times New Roman" w:cs="Times New Roman"/>
      <w:sz w:val="20"/>
      <w:szCs w:val="20"/>
      <w:lang w:val="en-AU"/>
    </w:rPr>
  </w:style>
  <w:style w:type="character" w:customStyle="1" w:styleId="FooterChar">
    <w:name w:val="Footer Char"/>
    <w:aliases w:val="Char5 Char Char"/>
    <w:basedOn w:val="DefaultParagraphFont"/>
    <w:link w:val="Footer"/>
    <w:uiPriority w:val="99"/>
    <w:rsid w:val="00B46808"/>
    <w:rPr>
      <w:rFonts w:ascii="Times New Roman" w:eastAsia="Times New Roman" w:hAnsi="Times New Roman" w:cs="Times New Roman"/>
      <w:sz w:val="20"/>
      <w:szCs w:val="20"/>
      <w:lang w:val="en-AU"/>
    </w:rPr>
  </w:style>
  <w:style w:type="paragraph" w:styleId="Title">
    <w:name w:val="Title"/>
    <w:basedOn w:val="Normal"/>
    <w:link w:val="TitleChar"/>
    <w:uiPriority w:val="10"/>
    <w:qFormat/>
    <w:rsid w:val="00B46808"/>
    <w:pPr>
      <w:jc w:val="center"/>
      <w:outlineLvl w:val="0"/>
    </w:pPr>
    <w:rPr>
      <w:rFonts w:ascii="RimTimes" w:eastAsia="Times New Roman" w:hAnsi="RimTimes" w:cs="Times New Roman"/>
      <w:sz w:val="28"/>
      <w:szCs w:val="20"/>
    </w:rPr>
  </w:style>
  <w:style w:type="character" w:customStyle="1" w:styleId="TitleChar">
    <w:name w:val="Title Char"/>
    <w:basedOn w:val="DefaultParagraphFont"/>
    <w:link w:val="Title"/>
    <w:uiPriority w:val="10"/>
    <w:rsid w:val="00B46808"/>
    <w:rPr>
      <w:rFonts w:ascii="RimTimes" w:eastAsia="Times New Roman" w:hAnsi="RimTimes" w:cs="Times New Roman"/>
      <w:sz w:val="28"/>
      <w:szCs w:val="20"/>
    </w:rPr>
  </w:style>
  <w:style w:type="paragraph" w:styleId="BodyTextIndent2">
    <w:name w:val="Body Text Indent 2"/>
    <w:basedOn w:val="Normal"/>
    <w:link w:val="BodyTextIndent2Char"/>
    <w:rsid w:val="00B46808"/>
    <w:pPr>
      <w:ind w:left="1276"/>
    </w:pPr>
    <w:rPr>
      <w:rFonts w:ascii="RimTimes" w:eastAsia="Times New Roman" w:hAnsi="RimTimes" w:cs="Times New Roman"/>
      <w:sz w:val="28"/>
      <w:szCs w:val="20"/>
    </w:rPr>
  </w:style>
  <w:style w:type="character" w:customStyle="1" w:styleId="BodyTextIndent2Char">
    <w:name w:val="Body Text Indent 2 Char"/>
    <w:basedOn w:val="DefaultParagraphFont"/>
    <w:link w:val="BodyTextIndent2"/>
    <w:uiPriority w:val="99"/>
    <w:rsid w:val="00B46808"/>
    <w:rPr>
      <w:rFonts w:ascii="RimTimes" w:eastAsia="Times New Roman" w:hAnsi="RimTimes" w:cs="Times New Roman"/>
      <w:sz w:val="28"/>
      <w:szCs w:val="20"/>
    </w:rPr>
  </w:style>
  <w:style w:type="paragraph" w:styleId="BodyText2">
    <w:name w:val="Body Text 2"/>
    <w:basedOn w:val="Normal"/>
    <w:link w:val="BodyText2Char"/>
    <w:rsid w:val="00B46808"/>
    <w:pPr>
      <w:ind w:left="709" w:firstLine="11"/>
    </w:pPr>
    <w:rPr>
      <w:rFonts w:ascii="RimTimes" w:eastAsia="Times New Roman" w:hAnsi="RimTimes" w:cs="Times New Roman"/>
      <w:sz w:val="28"/>
      <w:szCs w:val="20"/>
    </w:rPr>
  </w:style>
  <w:style w:type="character" w:customStyle="1" w:styleId="BodyText2Char">
    <w:name w:val="Body Text 2 Char"/>
    <w:basedOn w:val="DefaultParagraphFont"/>
    <w:link w:val="BodyText2"/>
    <w:rsid w:val="00B46808"/>
    <w:rPr>
      <w:rFonts w:ascii="RimTimes" w:eastAsia="Times New Roman" w:hAnsi="RimTimes" w:cs="Times New Roman"/>
      <w:sz w:val="28"/>
      <w:szCs w:val="20"/>
    </w:rPr>
  </w:style>
  <w:style w:type="paragraph" w:styleId="FootnoteText">
    <w:name w:val="footnote text"/>
    <w:aliases w:val="Footnote,Fußnote Char,Fußnote Char Char,Fußnote Char Char Char Char Char Char,Char10,Fußnotentext Char Char Char,Fußnotentext Char Char Char Char Char Char Char Char Char Char,Fußnotentext Char Char Char Char Char Char Char"/>
    <w:basedOn w:val="Normal"/>
    <w:link w:val="FootnoteTextChar"/>
    <w:qFormat/>
    <w:rsid w:val="00B46808"/>
    <w:rPr>
      <w:rFonts w:ascii="Times New Roman" w:eastAsia="Times New Roman" w:hAnsi="Times New Roman" w:cs="Times New Roman"/>
      <w:sz w:val="20"/>
      <w:szCs w:val="20"/>
    </w:rPr>
  </w:style>
  <w:style w:type="character" w:customStyle="1" w:styleId="FootnoteTextChar">
    <w:name w:val="Footnote Text Char"/>
    <w:aliases w:val="Footnote Char,Fußnote Char Char1,Fußnote Char Char Char,Fußnote Char Char Char Char Char Char Char,Char10 Char,Fußnotentext Char Char Char Char,Fußnotentext Char Char Char Char Char Char Char Char Char Char Char"/>
    <w:basedOn w:val="DefaultParagraphFont"/>
    <w:link w:val="FootnoteText"/>
    <w:rsid w:val="00B46808"/>
    <w:rPr>
      <w:rFonts w:ascii="Times New Roman" w:eastAsia="Times New Roman" w:hAnsi="Times New Roman" w:cs="Times New Roman"/>
      <w:sz w:val="20"/>
      <w:szCs w:val="20"/>
    </w:rPr>
  </w:style>
  <w:style w:type="paragraph" w:styleId="Header">
    <w:name w:val="header"/>
    <w:aliases w:val="Galvene Rakstz.1,Galvene Rakstz. Rakstz.1,Galvene Rakstz.2 Rakstz. Rakstz.,Galvene Rakstz.1 Rakstz. Rakstz. Rakstz.,Galvene Rakstz. Rakstz. Rakstz. Rakstz. Rakstz.,Galvene Rakstz. Rakstz.1 Rakstz. Rakstz."/>
    <w:basedOn w:val="Normal"/>
    <w:link w:val="HeaderChar"/>
    <w:uiPriority w:val="99"/>
    <w:rsid w:val="00B46808"/>
    <w:pPr>
      <w:tabs>
        <w:tab w:val="center" w:pos="4153"/>
        <w:tab w:val="right" w:pos="8306"/>
      </w:tabs>
    </w:pPr>
    <w:rPr>
      <w:rFonts w:ascii="Times New Roman" w:eastAsia="Times New Roman" w:hAnsi="Times New Roman" w:cs="Times New Roman"/>
      <w:sz w:val="20"/>
      <w:szCs w:val="20"/>
    </w:rPr>
  </w:style>
  <w:style w:type="character" w:customStyle="1" w:styleId="HeaderChar">
    <w:name w:val="Header Char"/>
    <w:aliases w:val="Galvene Rakstz.1 Char1,Galvene Rakstz. Rakstz.1 Char1,Galvene Rakstz.2 Rakstz. Rakstz. Char1,Galvene Rakstz.1 Rakstz. Rakstz. Rakstz. Char1,Galvene Rakstz. Rakstz. Rakstz. Rakstz. Rakstz. Char1,Galvene Rakstz. Rakstz.1 Rakstz. Rakstz. Char1"/>
    <w:basedOn w:val="DefaultParagraphFont"/>
    <w:link w:val="Header"/>
    <w:uiPriority w:val="99"/>
    <w:rsid w:val="00B46808"/>
    <w:rPr>
      <w:rFonts w:ascii="Times New Roman" w:eastAsia="Times New Roman" w:hAnsi="Times New Roman" w:cs="Times New Roman"/>
      <w:sz w:val="20"/>
      <w:szCs w:val="20"/>
    </w:rPr>
  </w:style>
  <w:style w:type="character" w:styleId="PageNumber">
    <w:name w:val="page number"/>
    <w:basedOn w:val="DefaultParagraphFont"/>
    <w:uiPriority w:val="99"/>
    <w:rsid w:val="00B46808"/>
  </w:style>
  <w:style w:type="paragraph" w:styleId="BodyTextIndent3">
    <w:name w:val="Body Text Indent 3"/>
    <w:basedOn w:val="Normal"/>
    <w:link w:val="BodyTextIndent3Char"/>
    <w:rsid w:val="00B46808"/>
    <w:pPr>
      <w:spacing w:line="360" w:lineRule="auto"/>
      <w:ind w:left="144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rsid w:val="00B46808"/>
    <w:rPr>
      <w:rFonts w:ascii="Times New Roman" w:eastAsia="Times New Roman" w:hAnsi="Times New Roman" w:cs="Times New Roman"/>
      <w:sz w:val="24"/>
      <w:szCs w:val="24"/>
    </w:rPr>
  </w:style>
  <w:style w:type="table" w:styleId="TableGrid">
    <w:name w:val="Table Grid"/>
    <w:basedOn w:val="TableNormal"/>
    <w:uiPriority w:val="59"/>
    <w:rsid w:val="00B46808"/>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rsid w:val="00B46808"/>
    <w:rPr>
      <w:sz w:val="16"/>
      <w:szCs w:val="16"/>
    </w:rPr>
  </w:style>
  <w:style w:type="paragraph" w:styleId="CommentText">
    <w:name w:val="annotation text"/>
    <w:basedOn w:val="Normal"/>
    <w:link w:val="CommentTextChar"/>
    <w:uiPriority w:val="99"/>
    <w:semiHidden/>
    <w:rsid w:val="00B46808"/>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B4680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B46808"/>
    <w:rPr>
      <w:b/>
      <w:bCs/>
    </w:rPr>
  </w:style>
  <w:style w:type="character" w:customStyle="1" w:styleId="CommentSubjectChar">
    <w:name w:val="Comment Subject Char"/>
    <w:basedOn w:val="CommentTextChar"/>
    <w:link w:val="CommentSubject"/>
    <w:uiPriority w:val="99"/>
    <w:semiHidden/>
    <w:rsid w:val="00B46808"/>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rsid w:val="00B46808"/>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46808"/>
    <w:rPr>
      <w:rFonts w:ascii="Tahoma" w:eastAsia="Times New Roman" w:hAnsi="Tahoma" w:cs="Tahoma"/>
      <w:sz w:val="16"/>
      <w:szCs w:val="16"/>
    </w:rPr>
  </w:style>
  <w:style w:type="paragraph" w:styleId="TOC2">
    <w:name w:val="toc 2"/>
    <w:basedOn w:val="Normal"/>
    <w:next w:val="Normal"/>
    <w:autoRedefine/>
    <w:uiPriority w:val="99"/>
    <w:semiHidden/>
    <w:rsid w:val="00B46808"/>
    <w:pPr>
      <w:ind w:left="240"/>
    </w:pPr>
    <w:rPr>
      <w:rFonts w:ascii="Times New Roman" w:eastAsia="Times New Roman" w:hAnsi="Times New Roman" w:cs="Times New Roman"/>
      <w:sz w:val="24"/>
      <w:szCs w:val="24"/>
    </w:rPr>
  </w:style>
  <w:style w:type="paragraph" w:styleId="TOC1">
    <w:name w:val="toc 1"/>
    <w:basedOn w:val="Normal"/>
    <w:next w:val="Normal"/>
    <w:autoRedefine/>
    <w:semiHidden/>
    <w:rsid w:val="00B46808"/>
    <w:rPr>
      <w:rFonts w:ascii="Times New Roman" w:eastAsia="Times New Roman" w:hAnsi="Times New Roman" w:cs="Times New Roman"/>
      <w:sz w:val="24"/>
      <w:szCs w:val="24"/>
    </w:rPr>
  </w:style>
  <w:style w:type="paragraph" w:styleId="TOC4">
    <w:name w:val="toc 4"/>
    <w:basedOn w:val="Normal"/>
    <w:next w:val="Normal"/>
    <w:autoRedefine/>
    <w:uiPriority w:val="99"/>
    <w:semiHidden/>
    <w:rsid w:val="00B46808"/>
    <w:pPr>
      <w:ind w:left="720"/>
    </w:pPr>
    <w:rPr>
      <w:rFonts w:ascii="Times New Roman" w:eastAsia="Times New Roman" w:hAnsi="Times New Roman" w:cs="Times New Roman"/>
      <w:sz w:val="24"/>
      <w:szCs w:val="24"/>
    </w:rPr>
  </w:style>
  <w:style w:type="character" w:styleId="Hyperlink">
    <w:name w:val="Hyperlink"/>
    <w:rsid w:val="00B46808"/>
    <w:rPr>
      <w:color w:val="0000FF"/>
      <w:u w:val="single"/>
    </w:rPr>
  </w:style>
  <w:style w:type="character" w:customStyle="1" w:styleId="Char1">
    <w:name w:val="Char1"/>
    <w:rsid w:val="00B46808"/>
    <w:rPr>
      <w:rFonts w:ascii="RimTimes" w:hAnsi="RimTimes"/>
      <w:b/>
      <w:sz w:val="28"/>
      <w:lang w:val="en-GB" w:eastAsia="en-US" w:bidi="ar-SA"/>
    </w:rPr>
  </w:style>
  <w:style w:type="paragraph" w:styleId="TOAHeading">
    <w:name w:val="toa heading"/>
    <w:basedOn w:val="Normal"/>
    <w:next w:val="Normal"/>
    <w:uiPriority w:val="99"/>
    <w:semiHidden/>
    <w:rsid w:val="00B46808"/>
    <w:pPr>
      <w:spacing w:before="120"/>
    </w:pPr>
    <w:rPr>
      <w:rFonts w:ascii="Arial" w:eastAsia="Times New Roman" w:hAnsi="Arial" w:cs="Arial"/>
      <w:b/>
      <w:bCs/>
      <w:sz w:val="24"/>
      <w:szCs w:val="24"/>
    </w:rPr>
  </w:style>
  <w:style w:type="character" w:customStyle="1" w:styleId="Char">
    <w:name w:val="Char"/>
    <w:rsid w:val="00B46808"/>
    <w:rPr>
      <w:sz w:val="24"/>
      <w:szCs w:val="24"/>
      <w:lang w:val="en-GB" w:eastAsia="en-US" w:bidi="ar-SA"/>
    </w:rPr>
  </w:style>
  <w:style w:type="paragraph" w:customStyle="1" w:styleId="naisf">
    <w:name w:val="naisf"/>
    <w:basedOn w:val="Normal"/>
    <w:uiPriority w:val="99"/>
    <w:rsid w:val="00B46808"/>
    <w:pPr>
      <w:spacing w:before="100" w:beforeAutospacing="1" w:after="100" w:afterAutospacing="1"/>
    </w:pPr>
    <w:rPr>
      <w:rFonts w:ascii="Times New Roman" w:eastAsia="Times New Roman" w:hAnsi="Times New Roman" w:cs="Times New Roman"/>
      <w:sz w:val="24"/>
      <w:szCs w:val="24"/>
      <w:lang w:eastAsia="lv-LV"/>
    </w:rPr>
  </w:style>
  <w:style w:type="paragraph" w:customStyle="1" w:styleId="CharCharCharCharCharCharCharCharCharCharCharCharCharCharCharCharCharCharCharCharCharCharCharCharChar">
    <w:name w:val="Char Char Char Char Char Char Char Char Char Char Char Char Char Char Char Char Char Char Char Char Char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customStyle="1" w:styleId="CharCharCharCharCharCharCharCharCharCharCharCharCharCharCharCharCharCharCharCharCharCharCharChar1CharCharCharChar">
    <w:name w:val="Char Char Char Char Char Char Char Char Char Char Char Char Char Char Char Char Char Char Char Char Char Char Char Char1 Char Char Char Char"/>
    <w:basedOn w:val="Normal"/>
    <w:semiHidden/>
    <w:rsid w:val="00B46808"/>
    <w:pPr>
      <w:spacing w:after="160" w:line="240" w:lineRule="exact"/>
    </w:pPr>
    <w:rPr>
      <w:rFonts w:ascii="Dutch TL" w:eastAsia="Times New Roman" w:hAnsi="Dutch TL" w:cs="Times New Roman"/>
      <w:sz w:val="28"/>
      <w:szCs w:val="20"/>
      <w:lang w:eastAsia="lv-LV"/>
    </w:rPr>
  </w:style>
  <w:style w:type="paragraph" w:styleId="ListParagraph">
    <w:name w:val="List Paragraph"/>
    <w:aliases w:val="Strip,H&amp;P List Paragraph,2,Colorful List - Accent 12,PPS_Bullet,Syle 1,Normal bullet 2,Bullet list"/>
    <w:basedOn w:val="Normal"/>
    <w:link w:val="ListParagraphChar"/>
    <w:uiPriority w:val="34"/>
    <w:qFormat/>
    <w:rsid w:val="00B46808"/>
    <w:pPr>
      <w:ind w:left="720"/>
      <w:contextualSpacing/>
    </w:pPr>
    <w:rPr>
      <w:rFonts w:ascii="Calibri" w:eastAsia="Calibri" w:hAnsi="Calibri" w:cs="Times New Roman"/>
    </w:rPr>
  </w:style>
  <w:style w:type="character" w:customStyle="1" w:styleId="dlxnowrap1">
    <w:name w:val="dlxnowrap1"/>
    <w:basedOn w:val="DefaultParagraphFont"/>
    <w:uiPriority w:val="99"/>
    <w:rsid w:val="00B46808"/>
  </w:style>
  <w:style w:type="numbering" w:styleId="111111">
    <w:name w:val="Outline List 2"/>
    <w:basedOn w:val="NoList"/>
    <w:uiPriority w:val="99"/>
    <w:rsid w:val="00B46808"/>
  </w:style>
  <w:style w:type="character" w:customStyle="1" w:styleId="CharChar1">
    <w:name w:val="Char Char1"/>
    <w:rsid w:val="00B46808"/>
    <w:rPr>
      <w:sz w:val="24"/>
      <w:lang w:val="lv-LV"/>
    </w:rPr>
  </w:style>
  <w:style w:type="character" w:customStyle="1" w:styleId="CharChar2">
    <w:name w:val="Char Char2"/>
    <w:uiPriority w:val="99"/>
    <w:locked/>
    <w:rsid w:val="00B46808"/>
    <w:rPr>
      <w:rFonts w:ascii="RimTimes" w:hAnsi="RimTimes"/>
      <w:sz w:val="28"/>
      <w:lang w:val="lv-LV" w:eastAsia="en-US" w:bidi="ar-SA"/>
    </w:rPr>
  </w:style>
  <w:style w:type="character" w:styleId="FollowedHyperlink">
    <w:name w:val="FollowedHyperlink"/>
    <w:uiPriority w:val="99"/>
    <w:unhideWhenUsed/>
    <w:rsid w:val="00B46808"/>
    <w:rPr>
      <w:color w:val="800080"/>
      <w:u w:val="single"/>
    </w:rPr>
  </w:style>
  <w:style w:type="paragraph" w:styleId="NoSpacing">
    <w:name w:val="No Spacing"/>
    <w:link w:val="NoSpacingChar"/>
    <w:uiPriority w:val="99"/>
    <w:qFormat/>
    <w:rsid w:val="00B46808"/>
    <w:rPr>
      <w:rFonts w:ascii="Times New Roman" w:eastAsia="Times New Roman" w:hAnsi="Times New Roman" w:cs="Times New Roman"/>
      <w:sz w:val="24"/>
      <w:szCs w:val="24"/>
    </w:rPr>
  </w:style>
  <w:style w:type="paragraph" w:customStyle="1" w:styleId="CharCharCharCharCharCharCharCharCharCharCharCharCharCharCharCharCharCharCharCharCharCharCharCharChar0">
    <w:name w:val="Char Char Char Char Char Char Char Char Char Char Char Char Char Char Char Char Char Char Char Char Char Char Char Char Char"/>
    <w:basedOn w:val="Normal"/>
    <w:uiPriority w:val="99"/>
    <w:semiHidden/>
    <w:rsid w:val="00B46808"/>
    <w:pPr>
      <w:spacing w:after="160" w:line="240" w:lineRule="exact"/>
    </w:pPr>
    <w:rPr>
      <w:rFonts w:ascii="Dutch TL" w:eastAsia="Times New Roman" w:hAnsi="Dutch TL" w:cs="Times New Roman"/>
      <w:sz w:val="28"/>
      <w:szCs w:val="20"/>
      <w:lang w:eastAsia="lv-LV"/>
    </w:rPr>
  </w:style>
  <w:style w:type="character" w:customStyle="1" w:styleId="Char10">
    <w:name w:val="Char1"/>
    <w:uiPriority w:val="99"/>
    <w:rsid w:val="00B46808"/>
    <w:rPr>
      <w:rFonts w:ascii="RimTimes" w:hAnsi="RimTimes" w:hint="default"/>
      <w:b/>
      <w:bCs w:val="0"/>
      <w:sz w:val="28"/>
      <w:lang w:val="en-GB" w:eastAsia="en-US"/>
    </w:rPr>
  </w:style>
  <w:style w:type="character" w:customStyle="1" w:styleId="Char0">
    <w:name w:val="Char"/>
    <w:uiPriority w:val="99"/>
    <w:rsid w:val="00B46808"/>
    <w:rPr>
      <w:sz w:val="24"/>
      <w:lang w:val="en-GB" w:eastAsia="en-US"/>
    </w:rPr>
  </w:style>
  <w:style w:type="character" w:customStyle="1" w:styleId="CharChar">
    <w:name w:val="Char Char"/>
    <w:uiPriority w:val="99"/>
    <w:locked/>
    <w:rsid w:val="00B46808"/>
    <w:rPr>
      <w:sz w:val="24"/>
      <w:lang w:val="lv-LV" w:eastAsia="en-US"/>
    </w:rPr>
  </w:style>
  <w:style w:type="character" w:customStyle="1" w:styleId="CharChar3">
    <w:name w:val="Char Char3"/>
    <w:rsid w:val="00B46808"/>
    <w:rPr>
      <w:sz w:val="24"/>
      <w:lang w:val="lv-LV"/>
    </w:rPr>
  </w:style>
  <w:style w:type="character" w:customStyle="1" w:styleId="CharChar10">
    <w:name w:val="Char Char1"/>
    <w:uiPriority w:val="99"/>
    <w:rsid w:val="00B46808"/>
    <w:rPr>
      <w:sz w:val="24"/>
      <w:lang w:val="lv-LV"/>
    </w:rPr>
  </w:style>
  <w:style w:type="character" w:customStyle="1" w:styleId="CharChar4">
    <w:name w:val="Char Char4"/>
    <w:uiPriority w:val="99"/>
    <w:rsid w:val="00B46808"/>
    <w:rPr>
      <w:rFonts w:ascii="RimTimes" w:hAnsi="RimTimes" w:cs="Times New Roman" w:hint="default"/>
      <w:sz w:val="28"/>
      <w:lang w:val="lv-LV" w:eastAsia="en-US" w:bidi="ar-SA"/>
    </w:rPr>
  </w:style>
  <w:style w:type="table" w:customStyle="1" w:styleId="TableGrid1">
    <w:name w:val="Table Grid1"/>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uiPriority w:val="99"/>
    <w:rsid w:val="00B46808"/>
    <w:rPr>
      <w:rFonts w:ascii="Calibri" w:eastAsia="Calibri" w:hAnsi="Calibri" w:cs="Times New Roman"/>
      <w:sz w:val="20"/>
      <w:szCs w:val="20"/>
      <w:lang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
    <w:name w:val="1 / 1.1 / 1.1.12"/>
    <w:rsid w:val="00B46808"/>
    <w:pPr>
      <w:numPr>
        <w:numId w:val="7"/>
      </w:numPr>
    </w:pPr>
  </w:style>
  <w:style w:type="paragraph" w:styleId="EndnoteText">
    <w:name w:val="endnote text"/>
    <w:basedOn w:val="Normal"/>
    <w:link w:val="EndnoteTextChar"/>
    <w:rsid w:val="00B46808"/>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rsid w:val="00B46808"/>
    <w:rPr>
      <w:rFonts w:ascii="Times New Roman" w:eastAsia="Times New Roman" w:hAnsi="Times New Roman" w:cs="Times New Roman"/>
      <w:sz w:val="20"/>
      <w:szCs w:val="20"/>
    </w:rPr>
  </w:style>
  <w:style w:type="character" w:styleId="EndnoteReference">
    <w:name w:val="endnote reference"/>
    <w:rsid w:val="00B46808"/>
    <w:rPr>
      <w:vertAlign w:val="superscript"/>
    </w:rPr>
  </w:style>
  <w:style w:type="paragraph" w:styleId="Subtitle">
    <w:name w:val="Subtitle"/>
    <w:basedOn w:val="Normal"/>
    <w:next w:val="Normal"/>
    <w:link w:val="SubtitleChar"/>
    <w:qFormat/>
    <w:rsid w:val="00B46808"/>
    <w:pPr>
      <w:spacing w:after="60"/>
      <w:jc w:val="center"/>
      <w:outlineLvl w:val="1"/>
    </w:pPr>
    <w:rPr>
      <w:rFonts w:ascii="Cambria" w:eastAsia="Times New Roman" w:hAnsi="Cambria" w:cs="Times New Roman"/>
      <w:sz w:val="24"/>
      <w:szCs w:val="24"/>
    </w:rPr>
  </w:style>
  <w:style w:type="character" w:customStyle="1" w:styleId="SubtitleChar">
    <w:name w:val="Subtitle Char"/>
    <w:basedOn w:val="DefaultParagraphFont"/>
    <w:link w:val="Subtitle"/>
    <w:rsid w:val="00B46808"/>
    <w:rPr>
      <w:rFonts w:ascii="Cambria" w:eastAsia="Times New Roman" w:hAnsi="Cambria" w:cs="Times New Roman"/>
      <w:sz w:val="24"/>
      <w:szCs w:val="24"/>
    </w:rPr>
  </w:style>
  <w:style w:type="numbering" w:customStyle="1" w:styleId="NoList11">
    <w:name w:val="No List11"/>
    <w:next w:val="NoList"/>
    <w:uiPriority w:val="99"/>
    <w:semiHidden/>
    <w:unhideWhenUsed/>
    <w:rsid w:val="00B46808"/>
  </w:style>
  <w:style w:type="character" w:customStyle="1" w:styleId="right4">
    <w:name w:val="right4"/>
    <w:rsid w:val="00B46808"/>
  </w:style>
  <w:style w:type="numbering" w:customStyle="1" w:styleId="11111124">
    <w:name w:val="1 / 1.1 / 1.1.124"/>
    <w:rsid w:val="00B46808"/>
  </w:style>
  <w:style w:type="numbering" w:customStyle="1" w:styleId="NoList2">
    <w:name w:val="No List2"/>
    <w:next w:val="NoList"/>
    <w:uiPriority w:val="99"/>
    <w:semiHidden/>
    <w:unhideWhenUsed/>
    <w:rsid w:val="00B46808"/>
  </w:style>
  <w:style w:type="numbering" w:customStyle="1" w:styleId="1111111">
    <w:name w:val="1 / 1.1 / 1.1.11"/>
    <w:basedOn w:val="NoList"/>
    <w:next w:val="111111"/>
    <w:rsid w:val="004F3482"/>
  </w:style>
  <w:style w:type="table" w:customStyle="1" w:styleId="TableGrid3">
    <w:name w:val="Table Grid3"/>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59"/>
    <w:rsid w:val="00D45BF6"/>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59"/>
    <w:rsid w:val="00C018F7"/>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nt5">
    <w:name w:val="font5"/>
    <w:basedOn w:val="Normal"/>
    <w:rsid w:val="00C4370B"/>
    <w:pPr>
      <w:spacing w:before="100" w:beforeAutospacing="1" w:after="100" w:afterAutospacing="1"/>
    </w:pPr>
    <w:rPr>
      <w:rFonts w:ascii="Arial" w:eastAsia="Times New Roman" w:hAnsi="Arial" w:cs="Arial"/>
    </w:rPr>
  </w:style>
  <w:style w:type="paragraph" w:customStyle="1" w:styleId="font6">
    <w:name w:val="font6"/>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7">
    <w:name w:val="font7"/>
    <w:basedOn w:val="Normal"/>
    <w:rsid w:val="00C4370B"/>
    <w:pPr>
      <w:spacing w:before="100" w:beforeAutospacing="1" w:after="100" w:afterAutospacing="1"/>
    </w:pPr>
    <w:rPr>
      <w:rFonts w:ascii="Arial" w:eastAsia="Times New Roman" w:hAnsi="Arial" w:cs="Arial"/>
      <w:color w:val="000000"/>
    </w:rPr>
  </w:style>
  <w:style w:type="paragraph" w:customStyle="1" w:styleId="font8">
    <w:name w:val="font8"/>
    <w:basedOn w:val="Normal"/>
    <w:rsid w:val="00C4370B"/>
    <w:pPr>
      <w:spacing w:before="100" w:beforeAutospacing="1" w:after="100" w:afterAutospacing="1"/>
    </w:pPr>
    <w:rPr>
      <w:rFonts w:ascii="Arial" w:eastAsia="Times New Roman" w:hAnsi="Arial" w:cs="Arial"/>
      <w:color w:val="000000"/>
      <w:sz w:val="20"/>
      <w:szCs w:val="20"/>
    </w:rPr>
  </w:style>
  <w:style w:type="paragraph" w:customStyle="1" w:styleId="font9">
    <w:name w:val="font9"/>
    <w:basedOn w:val="Normal"/>
    <w:rsid w:val="00C4370B"/>
    <w:pPr>
      <w:spacing w:before="100" w:beforeAutospacing="1" w:after="100" w:afterAutospacing="1"/>
    </w:pPr>
    <w:rPr>
      <w:rFonts w:ascii="Arial" w:eastAsia="Times New Roman" w:hAnsi="Arial" w:cs="Arial"/>
      <w:sz w:val="20"/>
      <w:szCs w:val="20"/>
    </w:rPr>
  </w:style>
  <w:style w:type="paragraph" w:customStyle="1" w:styleId="xl66">
    <w:name w:val="xl66"/>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7">
    <w:name w:val="xl67"/>
    <w:basedOn w:val="Normal"/>
    <w:rsid w:val="00C4370B"/>
    <w:pPr>
      <w:spacing w:before="100" w:beforeAutospacing="1" w:after="100" w:afterAutospacing="1"/>
    </w:pPr>
    <w:rPr>
      <w:rFonts w:ascii="Times New Roman" w:eastAsia="Times New Roman" w:hAnsi="Times New Roman" w:cs="Times New Roman"/>
      <w:sz w:val="24"/>
      <w:szCs w:val="24"/>
    </w:rPr>
  </w:style>
  <w:style w:type="paragraph" w:customStyle="1" w:styleId="xl68">
    <w:name w:val="xl68"/>
    <w:basedOn w:val="Normal"/>
    <w:rsid w:val="00C4370B"/>
    <w:pP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69">
    <w:name w:val="xl69"/>
    <w:basedOn w:val="Normal"/>
    <w:rsid w:val="00C4370B"/>
    <w:pPr>
      <w:spacing w:before="100" w:beforeAutospacing="1" w:after="100" w:afterAutospacing="1"/>
      <w:jc w:val="center"/>
    </w:pPr>
    <w:rPr>
      <w:rFonts w:ascii="Times New Roman" w:eastAsia="Times New Roman" w:hAnsi="Times New Roman" w:cs="Times New Roman"/>
      <w:sz w:val="24"/>
      <w:szCs w:val="24"/>
    </w:rPr>
  </w:style>
  <w:style w:type="paragraph" w:customStyle="1" w:styleId="xl70">
    <w:name w:val="xl70"/>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71">
    <w:name w:val="xl7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72">
    <w:name w:val="xl7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73">
    <w:name w:val="xl7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74">
    <w:name w:val="xl7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75">
    <w:name w:val="xl7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76">
    <w:name w:val="xl7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77">
    <w:name w:val="xl7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78">
    <w:name w:val="xl7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79">
    <w:name w:val="xl7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0">
    <w:name w:val="xl80"/>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1">
    <w:name w:val="xl81"/>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2">
    <w:name w:val="xl8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3">
    <w:name w:val="xl8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84">
    <w:name w:val="xl84"/>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color w:val="000000"/>
      <w:sz w:val="24"/>
      <w:szCs w:val="24"/>
    </w:rPr>
  </w:style>
  <w:style w:type="paragraph" w:customStyle="1" w:styleId="xl85">
    <w:name w:val="xl85"/>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6">
    <w:name w:val="xl8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7">
    <w:name w:val="xl8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color w:val="000000"/>
      <w:sz w:val="24"/>
      <w:szCs w:val="24"/>
    </w:rPr>
  </w:style>
  <w:style w:type="paragraph" w:customStyle="1" w:styleId="xl88">
    <w:name w:val="xl88"/>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89">
    <w:name w:val="xl89"/>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rPr>
  </w:style>
  <w:style w:type="paragraph" w:customStyle="1" w:styleId="xl90">
    <w:name w:val="xl90"/>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91">
    <w:name w:val="xl91"/>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pPr>
    <w:rPr>
      <w:rFonts w:ascii="Arial" w:eastAsia="Times New Roman" w:hAnsi="Arial" w:cs="Arial"/>
      <w:b/>
      <w:bCs/>
      <w:i/>
      <w:iCs/>
    </w:rPr>
  </w:style>
  <w:style w:type="paragraph" w:customStyle="1" w:styleId="xl92">
    <w:name w:val="xl9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Times New Roman" w:hAnsi="Arial" w:cs="Arial"/>
      <w:sz w:val="24"/>
      <w:szCs w:val="24"/>
    </w:rPr>
  </w:style>
  <w:style w:type="paragraph" w:customStyle="1" w:styleId="xl93">
    <w:name w:val="xl9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4">
    <w:name w:val="xl94"/>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5">
    <w:name w:val="xl95"/>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96">
    <w:name w:val="xl9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97">
    <w:name w:val="xl97"/>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98">
    <w:name w:val="xl98"/>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99">
    <w:name w:val="xl99"/>
    <w:basedOn w:val="Normal"/>
    <w:rsid w:val="00C4370B"/>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eastAsia="Times New Roman" w:hAnsi="Arial" w:cs="Arial"/>
      <w:sz w:val="24"/>
      <w:szCs w:val="24"/>
    </w:rPr>
  </w:style>
  <w:style w:type="paragraph" w:customStyle="1" w:styleId="xl100">
    <w:name w:val="xl100"/>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rPr>
  </w:style>
  <w:style w:type="paragraph" w:customStyle="1" w:styleId="xl102">
    <w:name w:val="xl102"/>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rPr>
  </w:style>
  <w:style w:type="paragraph" w:customStyle="1" w:styleId="xl103">
    <w:name w:val="xl103"/>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Arial" w:eastAsia="Times New Roman" w:hAnsi="Arial" w:cs="Arial"/>
      <w:color w:val="000000"/>
      <w:sz w:val="24"/>
      <w:szCs w:val="24"/>
    </w:rPr>
  </w:style>
  <w:style w:type="paragraph" w:customStyle="1" w:styleId="xl104">
    <w:name w:val="xl104"/>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05">
    <w:name w:val="xl105"/>
    <w:basedOn w:val="Normal"/>
    <w:rsid w:val="00C4370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Times New Roman" w:eastAsia="Times New Roman" w:hAnsi="Times New Roman" w:cs="Times New Roman"/>
      <w:color w:val="000000"/>
      <w:sz w:val="24"/>
      <w:szCs w:val="24"/>
    </w:rPr>
  </w:style>
  <w:style w:type="paragraph" w:customStyle="1" w:styleId="xl106">
    <w:name w:val="xl10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7">
    <w:name w:val="xl10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Times New Roman" w:eastAsia="Times New Roman" w:hAnsi="Times New Roman" w:cs="Times New Roman"/>
      <w:sz w:val="24"/>
      <w:szCs w:val="24"/>
    </w:rPr>
  </w:style>
  <w:style w:type="paragraph" w:customStyle="1" w:styleId="xl108">
    <w:name w:val="xl108"/>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09">
    <w:name w:val="xl109"/>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0">
    <w:name w:val="xl110"/>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11">
    <w:name w:val="xl111"/>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2">
    <w:name w:val="xl112"/>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3">
    <w:name w:val="xl113"/>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sz w:val="18"/>
      <w:szCs w:val="18"/>
    </w:rPr>
  </w:style>
  <w:style w:type="paragraph" w:customStyle="1" w:styleId="xl114">
    <w:name w:val="xl11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5">
    <w:name w:val="xl11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sz w:val="24"/>
      <w:szCs w:val="24"/>
    </w:rPr>
  </w:style>
  <w:style w:type="paragraph" w:customStyle="1" w:styleId="xl116">
    <w:name w:val="xl11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Times New Roman" w:eastAsia="Times New Roman" w:hAnsi="Times New Roman" w:cs="Times New Roman"/>
      <w:b/>
      <w:bCs/>
      <w:i/>
      <w:iCs/>
      <w:sz w:val="24"/>
      <w:szCs w:val="24"/>
    </w:rPr>
  </w:style>
  <w:style w:type="paragraph" w:customStyle="1" w:styleId="xl117">
    <w:name w:val="xl117"/>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18">
    <w:name w:val="xl11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19">
    <w:name w:val="xl119"/>
    <w:basedOn w:val="Normal"/>
    <w:rsid w:val="00C4370B"/>
    <w:pPr>
      <w:pBdr>
        <w:bottom w:val="single" w:sz="4" w:space="0" w:color="auto"/>
        <w:right w:val="single" w:sz="4" w:space="0" w:color="auto"/>
      </w:pBdr>
      <w:shd w:val="clear" w:color="000000" w:fill="auto"/>
      <w:spacing w:before="100" w:beforeAutospacing="1" w:after="100" w:afterAutospacing="1"/>
    </w:pPr>
    <w:rPr>
      <w:rFonts w:ascii="Arial" w:eastAsia="Times New Roman" w:hAnsi="Arial" w:cs="Arial"/>
      <w:sz w:val="24"/>
      <w:szCs w:val="24"/>
    </w:rPr>
  </w:style>
  <w:style w:type="paragraph" w:customStyle="1" w:styleId="xl120">
    <w:name w:val="xl120"/>
    <w:basedOn w:val="Normal"/>
    <w:rsid w:val="00C4370B"/>
    <w:pPr>
      <w:pBdr>
        <w:bottom w:val="single" w:sz="4" w:space="0" w:color="auto"/>
        <w:right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1">
    <w:name w:val="xl121"/>
    <w:basedOn w:val="Normal"/>
    <w:rsid w:val="00C4370B"/>
    <w:pPr>
      <w:pBdr>
        <w:bottom w:val="single" w:sz="4" w:space="0" w:color="auto"/>
      </w:pBdr>
      <w:shd w:val="clear" w:color="000000" w:fill="auto"/>
      <w:spacing w:before="100" w:beforeAutospacing="1" w:after="100" w:afterAutospacing="1"/>
      <w:jc w:val="center"/>
    </w:pPr>
    <w:rPr>
      <w:rFonts w:ascii="Arial" w:eastAsia="Times New Roman" w:hAnsi="Arial" w:cs="Arial"/>
      <w:sz w:val="24"/>
      <w:szCs w:val="24"/>
    </w:rPr>
  </w:style>
  <w:style w:type="paragraph" w:customStyle="1" w:styleId="xl122">
    <w:name w:val="xl122"/>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3">
    <w:name w:val="xl123"/>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24"/>
      <w:szCs w:val="24"/>
    </w:rPr>
  </w:style>
  <w:style w:type="paragraph" w:customStyle="1" w:styleId="xl124">
    <w:name w:val="xl124"/>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rPr>
  </w:style>
  <w:style w:type="paragraph" w:customStyle="1" w:styleId="xl125">
    <w:name w:val="xl125"/>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right"/>
    </w:pPr>
    <w:rPr>
      <w:rFonts w:ascii="Arial" w:eastAsia="Times New Roman" w:hAnsi="Arial" w:cs="Arial"/>
      <w:b/>
      <w:bCs/>
      <w:i/>
      <w:iCs/>
      <w:color w:val="000000"/>
      <w:sz w:val="24"/>
      <w:szCs w:val="24"/>
    </w:rPr>
  </w:style>
  <w:style w:type="paragraph" w:customStyle="1" w:styleId="xl126">
    <w:name w:val="xl126"/>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color w:val="000000"/>
      <w:sz w:val="24"/>
      <w:szCs w:val="24"/>
    </w:rPr>
  </w:style>
  <w:style w:type="paragraph" w:customStyle="1" w:styleId="xl127">
    <w:name w:val="xl127"/>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rFonts w:ascii="Arial" w:eastAsia="Times New Roman" w:hAnsi="Arial" w:cs="Arial"/>
      <w:color w:val="000000"/>
      <w:sz w:val="24"/>
      <w:szCs w:val="24"/>
    </w:rPr>
  </w:style>
  <w:style w:type="paragraph" w:customStyle="1" w:styleId="xl128">
    <w:name w:val="xl128"/>
    <w:basedOn w:val="Normal"/>
    <w:rsid w:val="00C4370B"/>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color w:val="000000"/>
      <w:sz w:val="24"/>
      <w:szCs w:val="24"/>
    </w:rPr>
  </w:style>
  <w:style w:type="paragraph" w:customStyle="1" w:styleId="xl129">
    <w:name w:val="xl129"/>
    <w:basedOn w:val="Normal"/>
    <w:rsid w:val="00C4370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sz w:val="24"/>
      <w:szCs w:val="24"/>
    </w:rPr>
  </w:style>
  <w:style w:type="paragraph" w:customStyle="1" w:styleId="xl130">
    <w:name w:val="xl130"/>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1">
    <w:name w:val="xl131"/>
    <w:basedOn w:val="Normal"/>
    <w:rsid w:val="00C4370B"/>
    <w:pPr>
      <w:pBdr>
        <w:top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2">
    <w:name w:val="xl132"/>
    <w:basedOn w:val="Normal"/>
    <w:rsid w:val="00C4370B"/>
    <w:pPr>
      <w:pBdr>
        <w:top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3">
    <w:name w:val="xl133"/>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rPr>
  </w:style>
  <w:style w:type="paragraph" w:customStyle="1" w:styleId="xl134">
    <w:name w:val="xl134"/>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5">
    <w:name w:val="xl135"/>
    <w:basedOn w:val="Normal"/>
    <w:rsid w:val="00C4370B"/>
    <w:pPr>
      <w:pBdr>
        <w:top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color w:val="000000"/>
    </w:rPr>
  </w:style>
  <w:style w:type="paragraph" w:customStyle="1" w:styleId="xl136">
    <w:name w:val="xl13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7">
    <w:name w:val="xl13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color w:val="000000"/>
      <w:sz w:val="24"/>
      <w:szCs w:val="24"/>
    </w:rPr>
  </w:style>
  <w:style w:type="paragraph" w:customStyle="1" w:styleId="xl138">
    <w:name w:val="xl138"/>
    <w:basedOn w:val="Normal"/>
    <w:rsid w:val="00C4370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Times New Roman" w:hAnsi="Arial" w:cs="Arial"/>
      <w:b/>
      <w:bCs/>
    </w:rPr>
  </w:style>
  <w:style w:type="paragraph" w:customStyle="1" w:styleId="xl139">
    <w:name w:val="xl139"/>
    <w:basedOn w:val="Normal"/>
    <w:rsid w:val="00C4370B"/>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0">
    <w:name w:val="xl140"/>
    <w:basedOn w:val="Normal"/>
    <w:rsid w:val="00C4370B"/>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1">
    <w:name w:val="xl141"/>
    <w:basedOn w:val="Normal"/>
    <w:rsid w:val="00C4370B"/>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2">
    <w:name w:val="xl142"/>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3">
    <w:name w:val="xl143"/>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Arial" w:eastAsia="Times New Roman" w:hAnsi="Arial" w:cs="Arial"/>
      <w:b/>
      <w:bCs/>
      <w:i/>
      <w:iCs/>
    </w:rPr>
  </w:style>
  <w:style w:type="paragraph" w:customStyle="1" w:styleId="xl144">
    <w:name w:val="xl144"/>
    <w:basedOn w:val="Normal"/>
    <w:rsid w:val="00C4370B"/>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5">
    <w:name w:val="xl145"/>
    <w:basedOn w:val="Normal"/>
    <w:rsid w:val="00C4370B"/>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46">
    <w:name w:val="xl146"/>
    <w:basedOn w:val="Normal"/>
    <w:rsid w:val="00C4370B"/>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paragraph" w:customStyle="1" w:styleId="xl147">
    <w:name w:val="xl147"/>
    <w:basedOn w:val="Normal"/>
    <w:rsid w:val="00C4370B"/>
    <w:pPr>
      <w:pBdr>
        <w:top w:val="single" w:sz="4" w:space="0" w:color="auto"/>
        <w:left w:val="single" w:sz="4" w:space="0" w:color="auto"/>
        <w:bottom w:val="single" w:sz="4" w:space="0" w:color="auto"/>
      </w:pBdr>
      <w:shd w:val="clear" w:color="000000" w:fill="F2F2F2"/>
      <w:spacing w:before="100" w:beforeAutospacing="1" w:after="100" w:afterAutospacing="1"/>
    </w:pPr>
    <w:rPr>
      <w:rFonts w:ascii="Times New Roman" w:eastAsia="Times New Roman" w:hAnsi="Times New Roman" w:cs="Times New Roman"/>
      <w:b/>
      <w:bCs/>
      <w:i/>
      <w:iCs/>
      <w:sz w:val="24"/>
      <w:szCs w:val="24"/>
    </w:rPr>
  </w:style>
  <w:style w:type="numbering" w:customStyle="1" w:styleId="NoList3">
    <w:name w:val="No List3"/>
    <w:next w:val="NoList"/>
    <w:uiPriority w:val="99"/>
    <w:semiHidden/>
    <w:unhideWhenUsed/>
    <w:rsid w:val="00816CC1"/>
  </w:style>
  <w:style w:type="numbering" w:customStyle="1" w:styleId="1111113">
    <w:name w:val="1 / 1.1 / 1.1.13"/>
    <w:basedOn w:val="NoList"/>
    <w:next w:val="111111"/>
    <w:rsid w:val="00816CC1"/>
  </w:style>
  <w:style w:type="numbering" w:customStyle="1" w:styleId="11111121">
    <w:name w:val="1 / 1.1 / 1.1.121"/>
    <w:rsid w:val="00816CC1"/>
  </w:style>
  <w:style w:type="numbering" w:customStyle="1" w:styleId="11111111">
    <w:name w:val="1 / 1.1 / 1.1.111"/>
    <w:basedOn w:val="NoList"/>
    <w:next w:val="111111"/>
    <w:rsid w:val="00816CC1"/>
  </w:style>
  <w:style w:type="numbering" w:customStyle="1" w:styleId="111111111">
    <w:name w:val="1 / 1.1 / 1.1.1111"/>
    <w:basedOn w:val="NoList"/>
    <w:next w:val="111111"/>
    <w:rsid w:val="00816CC1"/>
  </w:style>
  <w:style w:type="numbering" w:customStyle="1" w:styleId="111111211">
    <w:name w:val="1 / 1.1 / 1.1.1211"/>
    <w:basedOn w:val="NoList"/>
    <w:next w:val="111111"/>
    <w:rsid w:val="00816CC1"/>
  </w:style>
  <w:style w:type="numbering" w:customStyle="1" w:styleId="11111131">
    <w:name w:val="1 / 1.1 / 1.1.131"/>
    <w:basedOn w:val="NoList"/>
    <w:next w:val="111111"/>
    <w:rsid w:val="00816CC1"/>
  </w:style>
  <w:style w:type="table" w:customStyle="1" w:styleId="TableGrid31">
    <w:name w:val="Table Grid31"/>
    <w:basedOn w:val="TableNormal"/>
    <w:next w:val="TableGrid"/>
    <w:rsid w:val="00816CC1"/>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xl65">
    <w:name w:val="xl65"/>
    <w:basedOn w:val="Normal"/>
    <w:rsid w:val="00816CC1"/>
    <w:pPr>
      <w:shd w:val="clear" w:color="000000" w:fill="FFFFFF"/>
      <w:spacing w:before="100" w:beforeAutospacing="1" w:after="100" w:afterAutospacing="1"/>
    </w:pPr>
    <w:rPr>
      <w:rFonts w:ascii="Times New Roman" w:eastAsia="Times New Roman" w:hAnsi="Times New Roman" w:cs="Times New Roman"/>
      <w:sz w:val="24"/>
      <w:szCs w:val="24"/>
      <w:lang w:val="lv-LV" w:eastAsia="lv-LV"/>
    </w:rPr>
  </w:style>
  <w:style w:type="numbering" w:customStyle="1" w:styleId="NoList12">
    <w:name w:val="No List12"/>
    <w:next w:val="NoList"/>
    <w:uiPriority w:val="99"/>
    <w:semiHidden/>
    <w:unhideWhenUsed/>
    <w:rsid w:val="00816CC1"/>
  </w:style>
  <w:style w:type="table" w:customStyle="1" w:styleId="TableGrid41">
    <w:name w:val="Table Grid4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1">
    <w:name w:val="Table Grid21"/>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111">
    <w:name w:val="1 / 1.1 / 1.1.12111"/>
    <w:rsid w:val="00816CC1"/>
  </w:style>
  <w:style w:type="numbering" w:customStyle="1" w:styleId="1111114">
    <w:name w:val="1 / 1.1 / 1.1.14"/>
    <w:basedOn w:val="NoList"/>
    <w:next w:val="111111"/>
    <w:unhideWhenUsed/>
    <w:locked/>
    <w:rsid w:val="00816CC1"/>
  </w:style>
  <w:style w:type="numbering" w:customStyle="1" w:styleId="NoList21">
    <w:name w:val="No List21"/>
    <w:next w:val="NoList"/>
    <w:uiPriority w:val="99"/>
    <w:semiHidden/>
    <w:unhideWhenUsed/>
    <w:rsid w:val="00816CC1"/>
  </w:style>
  <w:style w:type="table" w:customStyle="1" w:styleId="TableGrid51">
    <w:name w:val="Table Grid5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2">
    <w:name w:val="1 / 1.1 / 1.1.122"/>
    <w:rsid w:val="00816CC1"/>
  </w:style>
  <w:style w:type="numbering" w:customStyle="1" w:styleId="1111115">
    <w:name w:val="1 / 1.1 / 1.1.15"/>
    <w:basedOn w:val="NoList"/>
    <w:next w:val="111111"/>
    <w:unhideWhenUsed/>
    <w:locked/>
    <w:rsid w:val="00816CC1"/>
  </w:style>
  <w:style w:type="numbering" w:customStyle="1" w:styleId="NoList31">
    <w:name w:val="No List31"/>
    <w:next w:val="NoList"/>
    <w:uiPriority w:val="99"/>
    <w:semiHidden/>
    <w:unhideWhenUsed/>
    <w:rsid w:val="00816CC1"/>
  </w:style>
  <w:style w:type="table" w:customStyle="1" w:styleId="TableGrid61">
    <w:name w:val="Table Grid61"/>
    <w:basedOn w:val="TableNormal"/>
    <w:next w:val="TableGrid"/>
    <w:uiPriority w:val="99"/>
    <w:rsid w:val="00816CC1"/>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uiPriority w:val="99"/>
    <w:rsid w:val="00816CC1"/>
    <w:rPr>
      <w:rFonts w:ascii="Calibri" w:eastAsia="Calibri" w:hAnsi="Calibri" w:cs="Times New Roman"/>
      <w:sz w:val="20"/>
      <w:szCs w:val="20"/>
      <w:lang w:val="lv-LV" w:eastAsia="lv-LV"/>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1123">
    <w:name w:val="1 / 1.1 / 1.1.123"/>
    <w:rsid w:val="00816CC1"/>
  </w:style>
  <w:style w:type="numbering" w:customStyle="1" w:styleId="1111116">
    <w:name w:val="1 / 1.1 / 1.1.16"/>
    <w:basedOn w:val="NoList"/>
    <w:next w:val="111111"/>
    <w:unhideWhenUsed/>
    <w:locked/>
    <w:rsid w:val="00816CC1"/>
  </w:style>
  <w:style w:type="numbering" w:customStyle="1" w:styleId="111111241">
    <w:name w:val="1 / 1.1 / 1.1.1241"/>
    <w:rsid w:val="00816CC1"/>
  </w:style>
  <w:style w:type="numbering" w:customStyle="1" w:styleId="1111117">
    <w:name w:val="1 / 1.1 / 1.1.17"/>
    <w:basedOn w:val="NoList"/>
    <w:next w:val="111111"/>
    <w:semiHidden/>
    <w:unhideWhenUsed/>
    <w:rsid w:val="00816CC1"/>
  </w:style>
  <w:style w:type="numbering" w:customStyle="1" w:styleId="1111118">
    <w:name w:val="1 / 1.1 / 1.1.18"/>
    <w:basedOn w:val="NoList"/>
    <w:next w:val="111111"/>
    <w:rsid w:val="00816CC1"/>
  </w:style>
  <w:style w:type="numbering" w:customStyle="1" w:styleId="11111112">
    <w:name w:val="1 / 1.1 / 1.1.112"/>
    <w:basedOn w:val="NoList"/>
    <w:next w:val="111111"/>
    <w:rsid w:val="00816CC1"/>
  </w:style>
  <w:style w:type="numbering" w:customStyle="1" w:styleId="11111125">
    <w:name w:val="1 / 1.1 / 1.1.125"/>
    <w:basedOn w:val="NoList"/>
    <w:next w:val="111111"/>
    <w:rsid w:val="00816CC1"/>
  </w:style>
  <w:style w:type="numbering" w:customStyle="1" w:styleId="111111311">
    <w:name w:val="1 / 1.1 / 1.1.1311"/>
    <w:basedOn w:val="NoList"/>
    <w:next w:val="111111"/>
    <w:rsid w:val="00816CC1"/>
  </w:style>
  <w:style w:type="numbering" w:customStyle="1" w:styleId="111111212">
    <w:name w:val="1 / 1.1 / 1.1.1212"/>
    <w:rsid w:val="00816CC1"/>
  </w:style>
  <w:style w:type="numbering" w:customStyle="1" w:styleId="11111141">
    <w:name w:val="1 / 1.1 / 1.1.141"/>
    <w:basedOn w:val="NoList"/>
    <w:next w:val="111111"/>
    <w:unhideWhenUsed/>
    <w:locked/>
    <w:rsid w:val="00816CC1"/>
  </w:style>
  <w:style w:type="numbering" w:customStyle="1" w:styleId="111111221">
    <w:name w:val="1 / 1.1 / 1.1.1221"/>
    <w:rsid w:val="00816CC1"/>
  </w:style>
  <w:style w:type="numbering" w:customStyle="1" w:styleId="11111151">
    <w:name w:val="1 / 1.1 / 1.1.151"/>
    <w:basedOn w:val="NoList"/>
    <w:next w:val="111111"/>
    <w:unhideWhenUsed/>
    <w:locked/>
    <w:rsid w:val="00816CC1"/>
  </w:style>
  <w:style w:type="numbering" w:customStyle="1" w:styleId="111111231">
    <w:name w:val="1 / 1.1 / 1.1.1231"/>
    <w:rsid w:val="00816CC1"/>
  </w:style>
  <w:style w:type="numbering" w:customStyle="1" w:styleId="11111161">
    <w:name w:val="1 / 1.1 / 1.1.161"/>
    <w:basedOn w:val="NoList"/>
    <w:next w:val="111111"/>
    <w:unhideWhenUsed/>
    <w:locked/>
    <w:rsid w:val="00816CC1"/>
  </w:style>
  <w:style w:type="numbering" w:customStyle="1" w:styleId="1111112411">
    <w:name w:val="1 / 1.1 / 1.1.12411"/>
    <w:rsid w:val="00816CC1"/>
  </w:style>
  <w:style w:type="numbering" w:customStyle="1" w:styleId="11111171">
    <w:name w:val="1 / 1.1 / 1.1.171"/>
    <w:basedOn w:val="NoList"/>
    <w:next w:val="111111"/>
    <w:semiHidden/>
    <w:unhideWhenUsed/>
    <w:rsid w:val="00816CC1"/>
  </w:style>
  <w:style w:type="character" w:customStyle="1" w:styleId="NormalWebChar">
    <w:name w:val="Normal (Web) Char"/>
    <w:link w:val="NormalWeb"/>
    <w:uiPriority w:val="99"/>
    <w:rsid w:val="00816CC1"/>
    <w:rPr>
      <w:rFonts w:ascii="Times New Roman" w:eastAsia="Times New Roman" w:hAnsi="Times New Roman" w:cs="Times New Roman"/>
      <w:sz w:val="24"/>
      <w:szCs w:val="24"/>
      <w:lang w:val="en-GB"/>
    </w:rPr>
  </w:style>
  <w:style w:type="paragraph" w:styleId="BodyText3">
    <w:name w:val="Body Text 3"/>
    <w:basedOn w:val="Normal"/>
    <w:link w:val="BodyText3Char"/>
    <w:rsid w:val="00816CC1"/>
    <w:pPr>
      <w:spacing w:after="120"/>
    </w:pPr>
    <w:rPr>
      <w:rFonts w:ascii="Times New Roman" w:eastAsia="Times New Roman" w:hAnsi="Times New Roman" w:cs="Times New Roman"/>
      <w:sz w:val="16"/>
      <w:szCs w:val="16"/>
      <w:lang w:val="lv-LV" w:eastAsia="lv-LV"/>
    </w:rPr>
  </w:style>
  <w:style w:type="character" w:customStyle="1" w:styleId="BodyText3Char">
    <w:name w:val="Body Text 3 Char"/>
    <w:basedOn w:val="DefaultParagraphFont"/>
    <w:link w:val="BodyText3"/>
    <w:rsid w:val="00816CC1"/>
    <w:rPr>
      <w:rFonts w:ascii="Times New Roman" w:eastAsia="Times New Roman" w:hAnsi="Times New Roman" w:cs="Times New Roman"/>
      <w:sz w:val="16"/>
      <w:szCs w:val="16"/>
      <w:lang w:val="lv-LV" w:eastAsia="lv-LV"/>
    </w:rPr>
  </w:style>
  <w:style w:type="paragraph" w:customStyle="1" w:styleId="txt1">
    <w:name w:val="txt1"/>
    <w:rsid w:val="00816CC1"/>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jc w:val="both"/>
    </w:pPr>
    <w:rPr>
      <w:rFonts w:ascii="!Neo'w Arial" w:eastAsia="Times New Roman" w:hAnsi="!Neo'w Arial" w:cs="Times New Roman"/>
      <w:color w:val="000000"/>
      <w:sz w:val="20"/>
      <w:szCs w:val="20"/>
    </w:rPr>
  </w:style>
  <w:style w:type="numbering" w:customStyle="1" w:styleId="NoList4">
    <w:name w:val="No List4"/>
    <w:next w:val="NoList"/>
    <w:uiPriority w:val="99"/>
    <w:semiHidden/>
    <w:unhideWhenUsed/>
    <w:rsid w:val="002375F0"/>
  </w:style>
  <w:style w:type="numbering" w:customStyle="1" w:styleId="1111119">
    <w:name w:val="1 / 1.1 / 1.1.19"/>
    <w:basedOn w:val="NoList"/>
    <w:next w:val="111111"/>
    <w:rsid w:val="002375F0"/>
  </w:style>
  <w:style w:type="numbering" w:customStyle="1" w:styleId="11111126">
    <w:name w:val="1 / 1.1 / 1.1.126"/>
    <w:rsid w:val="002375F0"/>
  </w:style>
  <w:style w:type="numbering" w:customStyle="1" w:styleId="11111113">
    <w:name w:val="1 / 1.1 / 1.1.113"/>
    <w:basedOn w:val="NoList"/>
    <w:next w:val="111111"/>
    <w:rsid w:val="002375F0"/>
  </w:style>
  <w:style w:type="numbering" w:customStyle="1" w:styleId="111111112">
    <w:name w:val="1 / 1.1 / 1.1.1112"/>
    <w:basedOn w:val="NoList"/>
    <w:next w:val="111111"/>
    <w:rsid w:val="002375F0"/>
  </w:style>
  <w:style w:type="numbering" w:customStyle="1" w:styleId="111111213">
    <w:name w:val="1 / 1.1 / 1.1.1213"/>
    <w:basedOn w:val="NoList"/>
    <w:next w:val="111111"/>
    <w:rsid w:val="002375F0"/>
  </w:style>
  <w:style w:type="numbering" w:customStyle="1" w:styleId="11111132">
    <w:name w:val="1 / 1.1 / 1.1.132"/>
    <w:basedOn w:val="NoList"/>
    <w:next w:val="111111"/>
    <w:rsid w:val="002375F0"/>
  </w:style>
  <w:style w:type="table" w:customStyle="1" w:styleId="TableGrid32">
    <w:name w:val="Table Grid32"/>
    <w:basedOn w:val="TableNormal"/>
    <w:next w:val="TableGrid"/>
    <w:rsid w:val="002375F0"/>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3">
    <w:name w:val="No List13"/>
    <w:next w:val="NoList"/>
    <w:uiPriority w:val="99"/>
    <w:semiHidden/>
    <w:unhideWhenUsed/>
    <w:rsid w:val="002375F0"/>
  </w:style>
  <w:style w:type="table" w:customStyle="1" w:styleId="TableGrid42">
    <w:name w:val="Table Grid4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2">
    <w:name w:val="1 / 1.1 / 1.1.12112"/>
    <w:rsid w:val="002375F0"/>
  </w:style>
  <w:style w:type="numbering" w:customStyle="1" w:styleId="11111142">
    <w:name w:val="1 / 1.1 / 1.1.142"/>
    <w:basedOn w:val="NoList"/>
    <w:next w:val="111111"/>
    <w:unhideWhenUsed/>
    <w:locked/>
    <w:rsid w:val="002375F0"/>
  </w:style>
  <w:style w:type="numbering" w:customStyle="1" w:styleId="NoList22">
    <w:name w:val="No List22"/>
    <w:next w:val="NoList"/>
    <w:uiPriority w:val="99"/>
    <w:semiHidden/>
    <w:unhideWhenUsed/>
    <w:rsid w:val="002375F0"/>
  </w:style>
  <w:style w:type="table" w:customStyle="1" w:styleId="TableGrid52">
    <w:name w:val="Table Grid5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2">
    <w:name w:val="1 / 1.1 / 1.1.1222"/>
    <w:rsid w:val="002375F0"/>
  </w:style>
  <w:style w:type="numbering" w:customStyle="1" w:styleId="11111152">
    <w:name w:val="1 / 1.1 / 1.1.152"/>
    <w:basedOn w:val="NoList"/>
    <w:next w:val="111111"/>
    <w:unhideWhenUsed/>
    <w:locked/>
    <w:rsid w:val="002375F0"/>
  </w:style>
  <w:style w:type="numbering" w:customStyle="1" w:styleId="NoList32">
    <w:name w:val="No List32"/>
    <w:next w:val="NoList"/>
    <w:uiPriority w:val="99"/>
    <w:semiHidden/>
    <w:unhideWhenUsed/>
    <w:rsid w:val="002375F0"/>
  </w:style>
  <w:style w:type="table" w:customStyle="1" w:styleId="TableGrid62">
    <w:name w:val="Table Grid62"/>
    <w:basedOn w:val="TableNormal"/>
    <w:next w:val="TableGrid"/>
    <w:uiPriority w:val="99"/>
    <w:rsid w:val="002375F0"/>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2">
    <w:name w:val="1 / 1.1 / 1.1.1232"/>
    <w:rsid w:val="002375F0"/>
  </w:style>
  <w:style w:type="numbering" w:customStyle="1" w:styleId="11111162">
    <w:name w:val="1 / 1.1 / 1.1.162"/>
    <w:basedOn w:val="NoList"/>
    <w:next w:val="111111"/>
    <w:unhideWhenUsed/>
    <w:locked/>
    <w:rsid w:val="002375F0"/>
  </w:style>
  <w:style w:type="numbering" w:customStyle="1" w:styleId="111111242">
    <w:name w:val="1 / 1.1 / 1.1.1242"/>
    <w:rsid w:val="002375F0"/>
  </w:style>
  <w:style w:type="numbering" w:customStyle="1" w:styleId="11111172">
    <w:name w:val="1 / 1.1 / 1.1.172"/>
    <w:basedOn w:val="NoList"/>
    <w:next w:val="111111"/>
    <w:unhideWhenUsed/>
    <w:rsid w:val="002375F0"/>
  </w:style>
  <w:style w:type="numbering" w:customStyle="1" w:styleId="11111181">
    <w:name w:val="1 / 1.1 / 1.1.181"/>
    <w:basedOn w:val="NoList"/>
    <w:next w:val="111111"/>
    <w:rsid w:val="002375F0"/>
  </w:style>
  <w:style w:type="numbering" w:customStyle="1" w:styleId="111111121">
    <w:name w:val="1 / 1.1 / 1.1.1121"/>
    <w:basedOn w:val="NoList"/>
    <w:next w:val="111111"/>
    <w:rsid w:val="002375F0"/>
  </w:style>
  <w:style w:type="numbering" w:customStyle="1" w:styleId="111111251">
    <w:name w:val="1 / 1.1 / 1.1.1251"/>
    <w:basedOn w:val="NoList"/>
    <w:next w:val="111111"/>
    <w:rsid w:val="002375F0"/>
  </w:style>
  <w:style w:type="numbering" w:customStyle="1" w:styleId="111111312">
    <w:name w:val="1 / 1.1 / 1.1.1312"/>
    <w:basedOn w:val="NoList"/>
    <w:next w:val="111111"/>
    <w:rsid w:val="002375F0"/>
    <w:pPr>
      <w:numPr>
        <w:numId w:val="10"/>
      </w:numPr>
    </w:pPr>
  </w:style>
  <w:style w:type="numbering" w:customStyle="1" w:styleId="1111112121">
    <w:name w:val="1 / 1.1 / 1.1.12121"/>
    <w:rsid w:val="002375F0"/>
  </w:style>
  <w:style w:type="numbering" w:customStyle="1" w:styleId="111111411">
    <w:name w:val="1 / 1.1 / 1.1.1411"/>
    <w:basedOn w:val="NoList"/>
    <w:next w:val="111111"/>
    <w:unhideWhenUsed/>
    <w:locked/>
    <w:rsid w:val="002375F0"/>
  </w:style>
  <w:style w:type="numbering" w:customStyle="1" w:styleId="1111112211">
    <w:name w:val="1 / 1.1 / 1.1.12211"/>
    <w:rsid w:val="002375F0"/>
  </w:style>
  <w:style w:type="numbering" w:customStyle="1" w:styleId="111111511">
    <w:name w:val="1 / 1.1 / 1.1.1511"/>
    <w:basedOn w:val="NoList"/>
    <w:next w:val="111111"/>
    <w:unhideWhenUsed/>
    <w:locked/>
    <w:rsid w:val="002375F0"/>
  </w:style>
  <w:style w:type="numbering" w:customStyle="1" w:styleId="1111112311">
    <w:name w:val="1 / 1.1 / 1.1.12311"/>
    <w:rsid w:val="002375F0"/>
    <w:pPr>
      <w:numPr>
        <w:numId w:val="9"/>
      </w:numPr>
    </w:pPr>
  </w:style>
  <w:style w:type="numbering" w:customStyle="1" w:styleId="111111611">
    <w:name w:val="1 / 1.1 / 1.1.1611"/>
    <w:basedOn w:val="NoList"/>
    <w:next w:val="111111"/>
    <w:unhideWhenUsed/>
    <w:locked/>
    <w:rsid w:val="002375F0"/>
  </w:style>
  <w:style w:type="numbering" w:customStyle="1" w:styleId="1111112412">
    <w:name w:val="1 / 1.1 / 1.1.12412"/>
    <w:rsid w:val="002375F0"/>
  </w:style>
  <w:style w:type="numbering" w:customStyle="1" w:styleId="111111711">
    <w:name w:val="1 / 1.1 / 1.1.1711"/>
    <w:basedOn w:val="NoList"/>
    <w:next w:val="111111"/>
    <w:semiHidden/>
    <w:unhideWhenUsed/>
    <w:rsid w:val="002375F0"/>
  </w:style>
  <w:style w:type="numbering" w:customStyle="1" w:styleId="Style14">
    <w:name w:val="Style14"/>
    <w:rsid w:val="00426012"/>
  </w:style>
  <w:style w:type="paragraph" w:customStyle="1" w:styleId="ColorfulList-Accent11">
    <w:name w:val="Colorful List - Accent 11"/>
    <w:basedOn w:val="Normal"/>
    <w:uiPriority w:val="34"/>
    <w:qFormat/>
    <w:rsid w:val="00426012"/>
    <w:pPr>
      <w:spacing w:after="200" w:line="276" w:lineRule="auto"/>
      <w:ind w:left="720"/>
      <w:contextualSpacing/>
    </w:pPr>
    <w:rPr>
      <w:rFonts w:ascii="Calibri" w:eastAsia="Times New Roman" w:hAnsi="Calibri" w:cs="Times New Roman"/>
      <w:lang w:val="lv-LV" w:eastAsia="lv-LV"/>
    </w:rPr>
  </w:style>
  <w:style w:type="paragraph" w:customStyle="1" w:styleId="xl148">
    <w:name w:val="xl148"/>
    <w:basedOn w:val="Normal"/>
    <w:rsid w:val="007E1F96"/>
    <w:pPr>
      <w:pBdr>
        <w:top w:val="single" w:sz="4" w:space="0" w:color="auto"/>
        <w:left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49">
    <w:name w:val="xl149"/>
    <w:basedOn w:val="Normal"/>
    <w:rsid w:val="007E1F96"/>
    <w:pPr>
      <w:pBdr>
        <w:top w:val="single" w:sz="4" w:space="0" w:color="auto"/>
        <w:bottom w:val="single" w:sz="4" w:space="0" w:color="auto"/>
      </w:pBdr>
      <w:spacing w:before="100" w:beforeAutospacing="1" w:after="100" w:afterAutospacing="1"/>
      <w:jc w:val="center"/>
    </w:pPr>
    <w:rPr>
      <w:rFonts w:ascii="Arial" w:eastAsia="Times New Roman" w:hAnsi="Arial" w:cs="Arial"/>
      <w:b/>
      <w:bCs/>
    </w:rPr>
  </w:style>
  <w:style w:type="paragraph" w:customStyle="1" w:styleId="xl150">
    <w:name w:val="xl150"/>
    <w:basedOn w:val="Normal"/>
    <w:rsid w:val="007E1F96"/>
    <w:pPr>
      <w:pBdr>
        <w:top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1">
    <w:name w:val="xl151"/>
    <w:basedOn w:val="Normal"/>
    <w:rsid w:val="007E1F96"/>
    <w:pPr>
      <w:pBdr>
        <w:top w:val="single" w:sz="4" w:space="0" w:color="auto"/>
        <w:left w:val="single" w:sz="4" w:space="0" w:color="auto"/>
        <w:bottom w:val="single" w:sz="4" w:space="0" w:color="auto"/>
      </w:pBdr>
      <w:shd w:val="clear" w:color="000000" w:fill="EEECE1"/>
      <w:spacing w:before="100" w:beforeAutospacing="1" w:after="100" w:afterAutospacing="1"/>
    </w:pPr>
    <w:rPr>
      <w:rFonts w:ascii="Arial" w:eastAsia="Times New Roman" w:hAnsi="Arial" w:cs="Arial"/>
      <w:b/>
      <w:bCs/>
      <w:i/>
      <w:iCs/>
    </w:rPr>
  </w:style>
  <w:style w:type="paragraph" w:customStyle="1" w:styleId="xl152">
    <w:name w:val="xl152"/>
    <w:basedOn w:val="Normal"/>
    <w:rsid w:val="007E1F96"/>
    <w:pPr>
      <w:pBdr>
        <w:top w:val="single" w:sz="4" w:space="0" w:color="auto"/>
        <w:left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3">
    <w:name w:val="xl153"/>
    <w:basedOn w:val="Normal"/>
    <w:rsid w:val="007E1F96"/>
    <w:pPr>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b/>
      <w:bCs/>
    </w:rPr>
  </w:style>
  <w:style w:type="paragraph" w:customStyle="1" w:styleId="xl154">
    <w:name w:val="xl154"/>
    <w:basedOn w:val="Normal"/>
    <w:rsid w:val="007E1F9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b/>
      <w:bCs/>
      <w:color w:val="000000"/>
    </w:rPr>
  </w:style>
  <w:style w:type="paragraph" w:customStyle="1" w:styleId="xl155">
    <w:name w:val="xl155"/>
    <w:basedOn w:val="Normal"/>
    <w:rsid w:val="007E1F96"/>
    <w:pPr>
      <w:pBdr>
        <w:top w:val="single" w:sz="4" w:space="0" w:color="auto"/>
        <w:bottom w:val="single" w:sz="4" w:space="0" w:color="auto"/>
        <w:right w:val="single" w:sz="4" w:space="0" w:color="auto"/>
      </w:pBdr>
      <w:shd w:val="clear" w:color="000000" w:fill="EEECE1"/>
      <w:spacing w:before="100" w:beforeAutospacing="1" w:after="100" w:afterAutospacing="1"/>
    </w:pPr>
    <w:rPr>
      <w:rFonts w:ascii="Arial" w:eastAsia="Times New Roman" w:hAnsi="Arial" w:cs="Arial"/>
      <w:b/>
      <w:bCs/>
      <w:i/>
      <w:iCs/>
      <w:color w:val="000000"/>
    </w:rPr>
  </w:style>
  <w:style w:type="table" w:customStyle="1" w:styleId="TableGrid8">
    <w:name w:val="Table Grid8"/>
    <w:basedOn w:val="TableNormal"/>
    <w:next w:val="TableGrid"/>
    <w:uiPriority w:val="59"/>
    <w:rsid w:val="001F6A23"/>
    <w:rPr>
      <w:rFonts w:ascii="Calibri" w:eastAsia="Calibri" w:hAnsi="Calibri"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5">
    <w:name w:val="No List5"/>
    <w:next w:val="NoList"/>
    <w:uiPriority w:val="99"/>
    <w:semiHidden/>
    <w:unhideWhenUsed/>
    <w:rsid w:val="00AA6D98"/>
  </w:style>
  <w:style w:type="numbering" w:customStyle="1" w:styleId="11111110">
    <w:name w:val="1 / 1.1 / 1.1.110"/>
    <w:basedOn w:val="NoList"/>
    <w:next w:val="111111"/>
    <w:rsid w:val="00AA6D98"/>
    <w:pPr>
      <w:numPr>
        <w:numId w:val="4"/>
      </w:numPr>
    </w:pPr>
  </w:style>
  <w:style w:type="numbering" w:customStyle="1" w:styleId="11111127">
    <w:name w:val="1 / 1.1 / 1.1.127"/>
    <w:rsid w:val="00AA6D98"/>
    <w:pPr>
      <w:numPr>
        <w:numId w:val="5"/>
      </w:numPr>
    </w:pPr>
  </w:style>
  <w:style w:type="numbering" w:customStyle="1" w:styleId="11111114">
    <w:name w:val="1 / 1.1 / 1.1.114"/>
    <w:basedOn w:val="NoList"/>
    <w:next w:val="111111"/>
    <w:rsid w:val="00AA6D98"/>
  </w:style>
  <w:style w:type="numbering" w:customStyle="1" w:styleId="111111113">
    <w:name w:val="1 / 1.1 / 1.1.1113"/>
    <w:basedOn w:val="NoList"/>
    <w:next w:val="111111"/>
    <w:rsid w:val="00AA6D98"/>
  </w:style>
  <w:style w:type="numbering" w:customStyle="1" w:styleId="111111214">
    <w:name w:val="1 / 1.1 / 1.1.1214"/>
    <w:basedOn w:val="NoList"/>
    <w:next w:val="111111"/>
    <w:rsid w:val="00AA6D98"/>
  </w:style>
  <w:style w:type="numbering" w:customStyle="1" w:styleId="11111133">
    <w:name w:val="1 / 1.1 / 1.1.133"/>
    <w:basedOn w:val="NoList"/>
    <w:next w:val="111111"/>
    <w:rsid w:val="00AA6D98"/>
    <w:pPr>
      <w:numPr>
        <w:numId w:val="6"/>
      </w:numPr>
    </w:pPr>
  </w:style>
  <w:style w:type="table" w:customStyle="1" w:styleId="TableGrid33">
    <w:name w:val="Table Grid33"/>
    <w:basedOn w:val="TableNormal"/>
    <w:next w:val="TableGrid"/>
    <w:rsid w:val="00AA6D98"/>
    <w:rPr>
      <w:rFonts w:ascii="Calibri" w:eastAsia="Calibri" w:hAnsi="Calibri"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4">
    <w:name w:val="No List14"/>
    <w:next w:val="NoList"/>
    <w:uiPriority w:val="99"/>
    <w:semiHidden/>
    <w:unhideWhenUsed/>
    <w:rsid w:val="00AA6D98"/>
  </w:style>
  <w:style w:type="table" w:customStyle="1" w:styleId="TableGrid43">
    <w:name w:val="Table Grid4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113">
    <w:name w:val="1 / 1.1 / 1.1.12113"/>
    <w:rsid w:val="00AA6D98"/>
  </w:style>
  <w:style w:type="numbering" w:customStyle="1" w:styleId="11111143">
    <w:name w:val="1 / 1.1 / 1.1.143"/>
    <w:basedOn w:val="NoList"/>
    <w:next w:val="111111"/>
    <w:unhideWhenUsed/>
    <w:locked/>
    <w:rsid w:val="00AA6D98"/>
  </w:style>
  <w:style w:type="numbering" w:customStyle="1" w:styleId="NoList23">
    <w:name w:val="No List23"/>
    <w:next w:val="NoList"/>
    <w:uiPriority w:val="99"/>
    <w:semiHidden/>
    <w:unhideWhenUsed/>
    <w:rsid w:val="00AA6D98"/>
  </w:style>
  <w:style w:type="table" w:customStyle="1" w:styleId="TableGrid53">
    <w:name w:val="Table Grid5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23">
    <w:name w:val="1 / 1.1 / 1.1.1223"/>
    <w:rsid w:val="00AA6D98"/>
  </w:style>
  <w:style w:type="numbering" w:customStyle="1" w:styleId="11111153">
    <w:name w:val="1 / 1.1 / 1.1.153"/>
    <w:basedOn w:val="NoList"/>
    <w:next w:val="111111"/>
    <w:unhideWhenUsed/>
    <w:locked/>
    <w:rsid w:val="00AA6D98"/>
  </w:style>
  <w:style w:type="numbering" w:customStyle="1" w:styleId="NoList33">
    <w:name w:val="No List33"/>
    <w:next w:val="NoList"/>
    <w:uiPriority w:val="99"/>
    <w:semiHidden/>
    <w:unhideWhenUsed/>
    <w:rsid w:val="00AA6D98"/>
  </w:style>
  <w:style w:type="table" w:customStyle="1" w:styleId="TableGrid63">
    <w:name w:val="Table Grid63"/>
    <w:basedOn w:val="TableNormal"/>
    <w:next w:val="TableGrid"/>
    <w:uiPriority w:val="99"/>
    <w:rsid w:val="00AA6D98"/>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233">
    <w:name w:val="1 / 1.1 / 1.1.1233"/>
    <w:rsid w:val="00AA6D98"/>
  </w:style>
  <w:style w:type="numbering" w:customStyle="1" w:styleId="11111163">
    <w:name w:val="1 / 1.1 / 1.1.163"/>
    <w:basedOn w:val="NoList"/>
    <w:next w:val="111111"/>
    <w:unhideWhenUsed/>
    <w:locked/>
    <w:rsid w:val="00AA6D98"/>
  </w:style>
  <w:style w:type="numbering" w:customStyle="1" w:styleId="111111243">
    <w:name w:val="1 / 1.1 / 1.1.1243"/>
    <w:rsid w:val="00AA6D98"/>
  </w:style>
  <w:style w:type="numbering" w:customStyle="1" w:styleId="11111173">
    <w:name w:val="1 / 1.1 / 1.1.173"/>
    <w:basedOn w:val="NoList"/>
    <w:next w:val="111111"/>
    <w:semiHidden/>
    <w:unhideWhenUsed/>
    <w:rsid w:val="00AA6D98"/>
  </w:style>
  <w:style w:type="numbering" w:customStyle="1" w:styleId="11111182">
    <w:name w:val="1 / 1.1 / 1.1.182"/>
    <w:basedOn w:val="NoList"/>
    <w:next w:val="111111"/>
    <w:rsid w:val="00AA6D98"/>
  </w:style>
  <w:style w:type="numbering" w:customStyle="1" w:styleId="111111122">
    <w:name w:val="1 / 1.1 / 1.1.1122"/>
    <w:basedOn w:val="NoList"/>
    <w:next w:val="111111"/>
    <w:rsid w:val="00AA6D98"/>
  </w:style>
  <w:style w:type="numbering" w:customStyle="1" w:styleId="111111252">
    <w:name w:val="1 / 1.1 / 1.1.1252"/>
    <w:basedOn w:val="NoList"/>
    <w:next w:val="111111"/>
    <w:rsid w:val="00AA6D98"/>
  </w:style>
  <w:style w:type="numbering" w:customStyle="1" w:styleId="111111313">
    <w:name w:val="1 / 1.1 / 1.1.1313"/>
    <w:basedOn w:val="NoList"/>
    <w:next w:val="111111"/>
    <w:rsid w:val="00AA6D98"/>
    <w:pPr>
      <w:numPr>
        <w:numId w:val="3"/>
      </w:numPr>
    </w:pPr>
  </w:style>
  <w:style w:type="numbering" w:customStyle="1" w:styleId="1111112122">
    <w:name w:val="1 / 1.1 / 1.1.12122"/>
    <w:rsid w:val="00AA6D98"/>
  </w:style>
  <w:style w:type="numbering" w:customStyle="1" w:styleId="111111412">
    <w:name w:val="1 / 1.1 / 1.1.1412"/>
    <w:basedOn w:val="NoList"/>
    <w:next w:val="111111"/>
    <w:unhideWhenUsed/>
    <w:locked/>
    <w:rsid w:val="00AA6D98"/>
  </w:style>
  <w:style w:type="numbering" w:customStyle="1" w:styleId="1111112212">
    <w:name w:val="1 / 1.1 / 1.1.12212"/>
    <w:rsid w:val="00AA6D98"/>
  </w:style>
  <w:style w:type="numbering" w:customStyle="1" w:styleId="111111512">
    <w:name w:val="1 / 1.1 / 1.1.1512"/>
    <w:basedOn w:val="NoList"/>
    <w:next w:val="111111"/>
    <w:unhideWhenUsed/>
    <w:locked/>
    <w:rsid w:val="00AA6D98"/>
  </w:style>
  <w:style w:type="numbering" w:customStyle="1" w:styleId="1111112312">
    <w:name w:val="1 / 1.1 / 1.1.12312"/>
    <w:rsid w:val="00AA6D98"/>
    <w:pPr>
      <w:numPr>
        <w:numId w:val="11"/>
      </w:numPr>
    </w:pPr>
  </w:style>
  <w:style w:type="numbering" w:customStyle="1" w:styleId="111111612">
    <w:name w:val="1 / 1.1 / 1.1.1612"/>
    <w:basedOn w:val="NoList"/>
    <w:next w:val="111111"/>
    <w:unhideWhenUsed/>
    <w:locked/>
    <w:rsid w:val="00AA6D98"/>
  </w:style>
  <w:style w:type="numbering" w:customStyle="1" w:styleId="1111112413">
    <w:name w:val="1 / 1.1 / 1.1.12413"/>
    <w:rsid w:val="00AA6D98"/>
    <w:pPr>
      <w:numPr>
        <w:numId w:val="12"/>
      </w:numPr>
    </w:pPr>
  </w:style>
  <w:style w:type="numbering" w:customStyle="1" w:styleId="111111712">
    <w:name w:val="1 / 1.1 / 1.1.1712"/>
    <w:basedOn w:val="NoList"/>
    <w:next w:val="111111"/>
    <w:semiHidden/>
    <w:unhideWhenUsed/>
    <w:rsid w:val="00AA6D98"/>
    <w:pPr>
      <w:numPr>
        <w:numId w:val="1"/>
      </w:numPr>
    </w:pPr>
  </w:style>
  <w:style w:type="paragraph" w:customStyle="1" w:styleId="tv213">
    <w:name w:val="tv213"/>
    <w:basedOn w:val="Normal"/>
    <w:rsid w:val="00AA6D98"/>
    <w:pPr>
      <w:spacing w:before="100" w:beforeAutospacing="1" w:after="100" w:afterAutospacing="1"/>
    </w:pPr>
    <w:rPr>
      <w:rFonts w:ascii="Times New Roman" w:eastAsia="Times New Roman" w:hAnsi="Times New Roman" w:cs="Times New Roman"/>
      <w:sz w:val="24"/>
      <w:szCs w:val="24"/>
      <w:lang w:val="lv-LV" w:eastAsia="lv-LV"/>
    </w:rPr>
  </w:style>
  <w:style w:type="character" w:customStyle="1" w:styleId="HeaderChar1">
    <w:name w:val="Header Char1"/>
    <w:aliases w:val="Galvene Rakstz.1 Char,Galvene Rakstz. Rakstz.1 Char,Galvene Rakstz.2 Rakstz. Rakstz. Char,Galvene Rakstz.1 Rakstz. Rakstz. Rakstz. Char,Galvene Rakstz. Rakstz. Rakstz. Rakstz. Rakstz. Char,Galvene Rakstz. Rakstz.1 Rakstz. Rakstz. Char"/>
    <w:rsid w:val="00054A70"/>
    <w:rPr>
      <w:rFonts w:ascii="Times New Roman" w:eastAsia="Times New Roman" w:hAnsi="Times New Roman" w:cs="Times New Roman"/>
      <w:sz w:val="24"/>
      <w:szCs w:val="24"/>
      <w:lang w:val="ru-RU" w:eastAsia="lv-LV"/>
    </w:rPr>
  </w:style>
  <w:style w:type="numbering" w:customStyle="1" w:styleId="Style133">
    <w:name w:val="Style133"/>
    <w:rsid w:val="00BD533E"/>
  </w:style>
  <w:style w:type="numbering" w:customStyle="1" w:styleId="111111721">
    <w:name w:val="1 / 1.1 / 1.1.1721"/>
    <w:basedOn w:val="NoList"/>
    <w:next w:val="111111"/>
    <w:semiHidden/>
    <w:unhideWhenUsed/>
    <w:rsid w:val="00362C5B"/>
  </w:style>
  <w:style w:type="numbering" w:customStyle="1" w:styleId="NoList6">
    <w:name w:val="No List6"/>
    <w:next w:val="NoList"/>
    <w:uiPriority w:val="99"/>
    <w:semiHidden/>
    <w:unhideWhenUsed/>
    <w:rsid w:val="0093352D"/>
  </w:style>
  <w:style w:type="numbering" w:customStyle="1" w:styleId="Style141">
    <w:name w:val="Style141"/>
    <w:rsid w:val="000757AA"/>
  </w:style>
  <w:style w:type="numbering" w:customStyle="1" w:styleId="Style142">
    <w:name w:val="Style142"/>
    <w:rsid w:val="000757AA"/>
  </w:style>
  <w:style w:type="numbering" w:customStyle="1" w:styleId="Style143">
    <w:name w:val="Style143"/>
    <w:rsid w:val="00184E5B"/>
  </w:style>
  <w:style w:type="numbering" w:customStyle="1" w:styleId="Style144">
    <w:name w:val="Style144"/>
    <w:rsid w:val="00184E5B"/>
    <w:pPr>
      <w:numPr>
        <w:numId w:val="8"/>
      </w:numPr>
    </w:pPr>
  </w:style>
  <w:style w:type="character" w:customStyle="1" w:styleId="ListParagraphChar">
    <w:name w:val="List Paragraph Char"/>
    <w:aliases w:val="Strip Char,H&amp;P List Paragraph Char,2 Char,Colorful List - Accent 12 Char,PPS_Bullet Char,Syle 1 Char,Normal bullet 2 Char,Bullet list Char"/>
    <w:link w:val="ListParagraph"/>
    <w:uiPriority w:val="34"/>
    <w:qFormat/>
    <w:locked/>
    <w:rsid w:val="00EB2E85"/>
    <w:rPr>
      <w:rFonts w:ascii="Calibri" w:eastAsia="Calibri" w:hAnsi="Calibri" w:cs="Times New Roman"/>
    </w:rPr>
  </w:style>
  <w:style w:type="numbering" w:customStyle="1" w:styleId="Style1331">
    <w:name w:val="Style1331"/>
    <w:rsid w:val="00616350"/>
  </w:style>
  <w:style w:type="numbering" w:customStyle="1" w:styleId="Style1332">
    <w:name w:val="Style1332"/>
    <w:rsid w:val="00616350"/>
  </w:style>
  <w:style w:type="numbering" w:customStyle="1" w:styleId="Style145">
    <w:name w:val="Style145"/>
    <w:rsid w:val="005715E9"/>
  </w:style>
  <w:style w:type="numbering" w:customStyle="1" w:styleId="Style146">
    <w:name w:val="Style146"/>
    <w:rsid w:val="00A409E1"/>
  </w:style>
  <w:style w:type="numbering" w:customStyle="1" w:styleId="Style147">
    <w:name w:val="Style147"/>
    <w:rsid w:val="00E47E87"/>
  </w:style>
  <w:style w:type="paragraph" w:customStyle="1" w:styleId="Default">
    <w:name w:val="Default"/>
    <w:rsid w:val="003B569E"/>
    <w:pPr>
      <w:autoSpaceDE w:val="0"/>
      <w:autoSpaceDN w:val="0"/>
      <w:adjustRightInd w:val="0"/>
    </w:pPr>
    <w:rPr>
      <w:rFonts w:ascii="Times New Roman" w:hAnsi="Times New Roman" w:cs="Times New Roman"/>
      <w:color w:val="000000"/>
      <w:sz w:val="24"/>
      <w:szCs w:val="24"/>
      <w:lang w:val="lv-LV"/>
    </w:rPr>
  </w:style>
  <w:style w:type="character" w:customStyle="1" w:styleId="SLONormalChar">
    <w:name w:val="SLO Normal Char"/>
    <w:basedOn w:val="DefaultParagraphFont"/>
    <w:link w:val="SLONormal"/>
    <w:locked/>
    <w:rsid w:val="00A8499B"/>
    <w:rPr>
      <w:kern w:val="24"/>
      <w:szCs w:val="24"/>
      <w:lang w:val="en-GB"/>
    </w:rPr>
  </w:style>
  <w:style w:type="paragraph" w:customStyle="1" w:styleId="SLONormal">
    <w:name w:val="SLO Normal"/>
    <w:link w:val="SLONormalChar"/>
    <w:qFormat/>
    <w:rsid w:val="00A8499B"/>
    <w:pPr>
      <w:spacing w:before="120" w:after="120"/>
      <w:jc w:val="both"/>
    </w:pPr>
    <w:rPr>
      <w:kern w:val="24"/>
      <w:szCs w:val="24"/>
      <w:lang w:val="en-GB"/>
    </w:rPr>
  </w:style>
  <w:style w:type="paragraph" w:customStyle="1" w:styleId="1stlevelheading">
    <w:name w:val="1st level (heading)"/>
    <w:next w:val="SLONormal"/>
    <w:uiPriority w:val="1"/>
    <w:qFormat/>
    <w:rsid w:val="00A8499B"/>
    <w:pPr>
      <w:keepNext/>
      <w:numPr>
        <w:numId w:val="16"/>
      </w:numPr>
      <w:spacing w:before="360" w:after="240"/>
      <w:jc w:val="both"/>
      <w:outlineLvl w:val="0"/>
    </w:pPr>
    <w:rPr>
      <w:rFonts w:ascii="Times New Roman" w:eastAsia="Times New Roman" w:hAnsi="Times New Roman" w:cs="Times New Roman"/>
      <w:b/>
      <w:caps/>
      <w:spacing w:val="25"/>
      <w:kern w:val="24"/>
      <w:szCs w:val="24"/>
      <w:lang w:val="en-GB"/>
    </w:rPr>
  </w:style>
  <w:style w:type="paragraph" w:customStyle="1" w:styleId="2ndlevelheading">
    <w:name w:val="2nd level (heading)"/>
    <w:basedOn w:val="1stlevelheading"/>
    <w:next w:val="SLONormal"/>
    <w:uiPriority w:val="1"/>
    <w:qFormat/>
    <w:rsid w:val="00A8499B"/>
    <w:pPr>
      <w:keepNext w:val="0"/>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A8499B"/>
    <w:pPr>
      <w:numPr>
        <w:ilvl w:val="2"/>
      </w:numPr>
      <w:outlineLvl w:val="2"/>
    </w:pPr>
    <w:rPr>
      <w:i/>
    </w:rPr>
  </w:style>
  <w:style w:type="paragraph" w:customStyle="1" w:styleId="4thlevelheading">
    <w:name w:val="4th level (heading)"/>
    <w:basedOn w:val="3rdlevelheading"/>
    <w:next w:val="SLONormal"/>
    <w:uiPriority w:val="1"/>
    <w:qFormat/>
    <w:rsid w:val="00A8499B"/>
    <w:pPr>
      <w:numPr>
        <w:ilvl w:val="3"/>
      </w:numPr>
      <w:tabs>
        <w:tab w:val="clear" w:pos="1418"/>
        <w:tab w:val="num" w:pos="1928"/>
      </w:tabs>
      <w:spacing w:after="120"/>
      <w:ind w:left="1928"/>
      <w:outlineLvl w:val="3"/>
    </w:pPr>
    <w:rPr>
      <w:b w:val="0"/>
    </w:rPr>
  </w:style>
  <w:style w:type="paragraph" w:customStyle="1" w:styleId="5thlevelheading">
    <w:name w:val="5th level (heading)"/>
    <w:basedOn w:val="4thlevelheading"/>
    <w:next w:val="SLONormal"/>
    <w:uiPriority w:val="1"/>
    <w:qFormat/>
    <w:rsid w:val="00A8499B"/>
    <w:pPr>
      <w:numPr>
        <w:ilvl w:val="4"/>
      </w:numPr>
      <w:outlineLvl w:val="4"/>
    </w:pPr>
    <w:rPr>
      <w:i w:val="0"/>
      <w:u w:val="single"/>
    </w:rPr>
  </w:style>
  <w:style w:type="character" w:customStyle="1" w:styleId="2ndlevelprovisionChar">
    <w:name w:val="2nd level (provision) Char"/>
    <w:basedOn w:val="SLONormalChar"/>
    <w:link w:val="2ndlevelprovision"/>
    <w:uiPriority w:val="2"/>
    <w:locked/>
    <w:rsid w:val="00A8499B"/>
    <w:rPr>
      <w:kern w:val="24"/>
      <w:szCs w:val="24"/>
      <w:lang w:val="en-GB"/>
    </w:rPr>
  </w:style>
  <w:style w:type="paragraph" w:customStyle="1" w:styleId="2ndlevelprovision">
    <w:name w:val="2nd level (provision)"/>
    <w:basedOn w:val="2ndlevelheading"/>
    <w:link w:val="2ndlevelprovisionChar"/>
    <w:uiPriority w:val="2"/>
    <w:qFormat/>
    <w:rsid w:val="00A8499B"/>
    <w:pPr>
      <w:tabs>
        <w:tab w:val="left" w:pos="964"/>
      </w:tabs>
      <w:spacing w:before="120" w:after="120"/>
    </w:pPr>
    <w:rPr>
      <w:rFonts w:asciiTheme="minorHAnsi" w:eastAsiaTheme="minorHAnsi" w:hAnsiTheme="minorHAnsi" w:cstheme="minorBidi"/>
      <w:b w:val="0"/>
    </w:rPr>
  </w:style>
  <w:style w:type="character" w:customStyle="1" w:styleId="3rdlevelsubprovisionChar">
    <w:name w:val="3rd level (subprovision) Char"/>
    <w:basedOn w:val="SLONormalChar"/>
    <w:link w:val="3rdlevelsubprovision"/>
    <w:uiPriority w:val="2"/>
    <w:locked/>
    <w:rsid w:val="00A8499B"/>
    <w:rPr>
      <w:kern w:val="24"/>
      <w:szCs w:val="24"/>
      <w:lang w:val="en-GB"/>
    </w:rPr>
  </w:style>
  <w:style w:type="paragraph" w:customStyle="1" w:styleId="3rdlevelsubprovision">
    <w:name w:val="3rd level (subprovision)"/>
    <w:basedOn w:val="3rdlevelheading"/>
    <w:link w:val="3rdlevelsubprovisionChar"/>
    <w:uiPriority w:val="2"/>
    <w:qFormat/>
    <w:rsid w:val="00A8499B"/>
    <w:pPr>
      <w:spacing w:before="120" w:after="120"/>
    </w:pPr>
    <w:rPr>
      <w:rFonts w:asciiTheme="minorHAnsi" w:eastAsiaTheme="minorHAnsi" w:hAnsiTheme="minorHAnsi" w:cstheme="minorBidi"/>
      <w:b w:val="0"/>
      <w:i w:val="0"/>
    </w:rPr>
  </w:style>
  <w:style w:type="numbering" w:customStyle="1" w:styleId="Style148">
    <w:name w:val="Style148"/>
    <w:rsid w:val="00B308F3"/>
  </w:style>
  <w:style w:type="numbering" w:customStyle="1" w:styleId="11111128">
    <w:name w:val="1 / 1.1 / 1.1.128"/>
    <w:basedOn w:val="NoList"/>
    <w:next w:val="111111"/>
    <w:unhideWhenUsed/>
    <w:rsid w:val="00027CD1"/>
    <w:pPr>
      <w:numPr>
        <w:numId w:val="30"/>
      </w:numPr>
    </w:pPr>
  </w:style>
  <w:style w:type="numbering" w:customStyle="1" w:styleId="Style1">
    <w:name w:val="Style1"/>
    <w:uiPriority w:val="99"/>
    <w:rsid w:val="00FD2EA9"/>
    <w:pPr>
      <w:numPr>
        <w:numId w:val="31"/>
      </w:numPr>
    </w:pPr>
  </w:style>
  <w:style w:type="numbering" w:customStyle="1" w:styleId="Style2">
    <w:name w:val="Style2"/>
    <w:uiPriority w:val="99"/>
    <w:rsid w:val="000550C0"/>
    <w:pPr>
      <w:numPr>
        <w:numId w:val="33"/>
      </w:numPr>
    </w:pPr>
  </w:style>
  <w:style w:type="numbering" w:customStyle="1" w:styleId="Style3">
    <w:name w:val="Style3"/>
    <w:rsid w:val="00B83862"/>
    <w:pPr>
      <w:numPr>
        <w:numId w:val="36"/>
      </w:numPr>
    </w:pPr>
  </w:style>
  <w:style w:type="numbering" w:customStyle="1" w:styleId="Style4">
    <w:name w:val="Style4"/>
    <w:uiPriority w:val="99"/>
    <w:rsid w:val="00EC0674"/>
    <w:pPr>
      <w:numPr>
        <w:numId w:val="37"/>
      </w:numPr>
    </w:pPr>
  </w:style>
  <w:style w:type="character" w:customStyle="1" w:styleId="tabulia1Char">
    <w:name w:val="tabuliņa 1 Char"/>
    <w:link w:val="tabulia1"/>
    <w:rsid w:val="007830B5"/>
    <w:rPr>
      <w:rFonts w:ascii="Times New Roman" w:eastAsia="Times New Roman" w:hAnsi="Times New Roman"/>
      <w:sz w:val="24"/>
      <w:szCs w:val="24"/>
    </w:rPr>
  </w:style>
  <w:style w:type="paragraph" w:customStyle="1" w:styleId="tabulia1">
    <w:name w:val="tabuliņa 1"/>
    <w:basedOn w:val="Normal"/>
    <w:link w:val="tabulia1Char"/>
    <w:qFormat/>
    <w:rsid w:val="007830B5"/>
    <w:pPr>
      <w:numPr>
        <w:ilvl w:val="2"/>
        <w:numId w:val="39"/>
      </w:numPr>
      <w:jc w:val="both"/>
    </w:pPr>
    <w:rPr>
      <w:rFonts w:ascii="Times New Roman" w:eastAsia="Times New Roman" w:hAnsi="Times New Roman"/>
      <w:sz w:val="24"/>
      <w:szCs w:val="24"/>
    </w:rPr>
  </w:style>
  <w:style w:type="paragraph" w:customStyle="1" w:styleId="tabulia2">
    <w:name w:val="tabuliņa 2"/>
    <w:basedOn w:val="tabulia1"/>
    <w:link w:val="tabulia2Char"/>
    <w:qFormat/>
    <w:rsid w:val="007830B5"/>
    <w:pPr>
      <w:numPr>
        <w:ilvl w:val="3"/>
      </w:numPr>
      <w:ind w:left="863" w:hanging="863"/>
    </w:pPr>
  </w:style>
  <w:style w:type="character" w:customStyle="1" w:styleId="tabulia2Char">
    <w:name w:val="tabuliņa 2 Char"/>
    <w:link w:val="tabulia2"/>
    <w:rsid w:val="007830B5"/>
    <w:rPr>
      <w:rFonts w:ascii="Times New Roman" w:eastAsia="Times New Roman" w:hAnsi="Times New Roman"/>
      <w:sz w:val="24"/>
      <w:szCs w:val="24"/>
    </w:rPr>
  </w:style>
  <w:style w:type="paragraph" w:customStyle="1" w:styleId="v1">
    <w:name w:val="v1"/>
    <w:basedOn w:val="Normal"/>
    <w:link w:val="v1Char"/>
    <w:qFormat/>
    <w:rsid w:val="006547C1"/>
    <w:pPr>
      <w:tabs>
        <w:tab w:val="left" w:pos="0"/>
        <w:tab w:val="left" w:pos="3600"/>
      </w:tabs>
      <w:overflowPunct w:val="0"/>
      <w:autoSpaceDE w:val="0"/>
      <w:autoSpaceDN w:val="0"/>
      <w:adjustRightInd w:val="0"/>
      <w:ind w:left="284" w:right="-6" w:hanging="284"/>
      <w:jc w:val="center"/>
      <w:textAlignment w:val="baseline"/>
    </w:pPr>
    <w:rPr>
      <w:rFonts w:ascii="Times New Roman" w:eastAsia="Times New Roman" w:hAnsi="Times New Roman" w:cs="Times New Roman"/>
      <w:b/>
      <w:noProof/>
      <w:lang w:val="lv-LV"/>
    </w:rPr>
  </w:style>
  <w:style w:type="character" w:customStyle="1" w:styleId="v1Char">
    <w:name w:val="v1 Char"/>
    <w:link w:val="v1"/>
    <w:rsid w:val="006547C1"/>
    <w:rPr>
      <w:rFonts w:ascii="Times New Roman" w:eastAsia="Times New Roman" w:hAnsi="Times New Roman" w:cs="Times New Roman"/>
      <w:b/>
      <w:noProof/>
      <w:lang w:val="lv-LV"/>
    </w:rPr>
  </w:style>
  <w:style w:type="character" w:customStyle="1" w:styleId="NoSpacingChar">
    <w:name w:val="No Spacing Char"/>
    <w:link w:val="NoSpacing"/>
    <w:uiPriority w:val="99"/>
    <w:locked/>
    <w:rsid w:val="00A832BF"/>
    <w:rPr>
      <w:rFonts w:ascii="Times New Roman" w:eastAsia="Times New Roman" w:hAnsi="Times New Roman" w:cs="Times New Roman"/>
      <w:sz w:val="24"/>
      <w:szCs w:val="24"/>
    </w:rPr>
  </w:style>
  <w:style w:type="paragraph" w:styleId="List">
    <w:name w:val="List"/>
    <w:basedOn w:val="BodyText"/>
    <w:semiHidden/>
    <w:unhideWhenUsed/>
    <w:rsid w:val="009D364F"/>
    <w:pPr>
      <w:widowControl w:val="0"/>
      <w:suppressAutoHyphens/>
    </w:pPr>
    <w:rPr>
      <w:rFonts w:cs="Tahoma"/>
      <w:szCs w:val="24"/>
      <w:lang w:val="lv-LV" w:eastAsia="ar-SA"/>
    </w:rPr>
  </w:style>
  <w:style w:type="paragraph" w:customStyle="1" w:styleId="Numbering">
    <w:name w:val="Numbering"/>
    <w:basedOn w:val="Normal"/>
    <w:rsid w:val="009D364F"/>
    <w:pPr>
      <w:suppressAutoHyphens/>
      <w:ind w:left="567" w:hanging="567"/>
      <w:jc w:val="both"/>
    </w:pPr>
    <w:rPr>
      <w:rFonts w:ascii="Calibri" w:eastAsia="Calibri" w:hAnsi="Calibri" w:cs="Times New Roman"/>
      <w:sz w:val="24"/>
      <w:szCs w:val="24"/>
      <w:lang w:val="lv-LV" w:eastAsia="ar-SA"/>
    </w:rPr>
  </w:style>
  <w:style w:type="paragraph" w:customStyle="1" w:styleId="1Lgumam">
    <w:name w:val="1.Līgumam"/>
    <w:basedOn w:val="Normal"/>
    <w:uiPriority w:val="99"/>
    <w:rsid w:val="008F5554"/>
    <w:pPr>
      <w:numPr>
        <w:numId w:val="51"/>
      </w:numPr>
      <w:spacing w:before="240"/>
      <w:jc w:val="center"/>
    </w:pPr>
    <w:rPr>
      <w:rFonts w:ascii="Times New Roman" w:eastAsia="Times New Roman" w:hAnsi="Times New Roman" w:cs="Times New Roman"/>
      <w:b/>
      <w:sz w:val="24"/>
      <w:szCs w:val="20"/>
      <w:lang w:val="lv-LV" w:eastAsia="lv-LV"/>
    </w:rPr>
  </w:style>
  <w:style w:type="paragraph" w:customStyle="1" w:styleId="1Lgumam2">
    <w:name w:val="1.Līgumam2"/>
    <w:basedOn w:val="Normal"/>
    <w:link w:val="1LgumamChar2"/>
    <w:uiPriority w:val="99"/>
    <w:rsid w:val="008F5554"/>
    <w:pPr>
      <w:numPr>
        <w:ilvl w:val="1"/>
        <w:numId w:val="51"/>
      </w:numPr>
      <w:ind w:left="709" w:hanging="709"/>
      <w:jc w:val="both"/>
    </w:pPr>
    <w:rPr>
      <w:rFonts w:ascii="Times New Roman" w:eastAsia="Times New Roman" w:hAnsi="Times New Roman" w:cs="Times New Roman"/>
      <w:sz w:val="24"/>
      <w:szCs w:val="20"/>
      <w:lang w:val="lv-LV" w:eastAsia="lv-LV"/>
    </w:rPr>
  </w:style>
  <w:style w:type="character" w:customStyle="1" w:styleId="1LgumamChar2">
    <w:name w:val="1.Līgumam Char2"/>
    <w:link w:val="1Lgumam2"/>
    <w:uiPriority w:val="99"/>
    <w:locked/>
    <w:rsid w:val="008F5554"/>
    <w:rPr>
      <w:rFonts w:ascii="Times New Roman" w:eastAsia="Times New Roman" w:hAnsi="Times New Roman" w:cs="Times New Roman"/>
      <w:sz w:val="24"/>
      <w:szCs w:val="20"/>
      <w:lang w:val="lv-LV" w:eastAsia="lv-LV"/>
    </w:rPr>
  </w:style>
  <w:style w:type="paragraph" w:customStyle="1" w:styleId="1Lgumam1">
    <w:name w:val="1.Līgumam1"/>
    <w:basedOn w:val="1Lgumam2"/>
    <w:link w:val="1LgumamChar1"/>
    <w:uiPriority w:val="99"/>
    <w:rsid w:val="008F5554"/>
    <w:pPr>
      <w:numPr>
        <w:ilvl w:val="2"/>
      </w:numPr>
    </w:pPr>
  </w:style>
  <w:style w:type="paragraph" w:customStyle="1" w:styleId="1lgumam0">
    <w:name w:val="1.līgumam"/>
    <w:basedOn w:val="1Lgumam1"/>
    <w:uiPriority w:val="99"/>
    <w:rsid w:val="008F5554"/>
    <w:pPr>
      <w:numPr>
        <w:ilvl w:val="3"/>
      </w:numPr>
      <w:tabs>
        <w:tab w:val="num" w:pos="360"/>
        <w:tab w:val="num" w:pos="2880"/>
      </w:tabs>
      <w:ind w:left="2410" w:hanging="992"/>
    </w:pPr>
  </w:style>
  <w:style w:type="character" w:customStyle="1" w:styleId="1LgumamChar1">
    <w:name w:val="1.Līgumam Char1"/>
    <w:link w:val="1Lgumam1"/>
    <w:uiPriority w:val="99"/>
    <w:locked/>
    <w:rsid w:val="008F5554"/>
    <w:rPr>
      <w:rFonts w:ascii="Times New Roman" w:eastAsia="Times New Roman" w:hAnsi="Times New Roman" w:cs="Times New Roman"/>
      <w:sz w:val="24"/>
      <w:szCs w:val="20"/>
      <w:lang w:val="lv-LV" w:eastAsia="lv-LV"/>
    </w:rPr>
  </w:style>
  <w:style w:type="paragraph" w:customStyle="1" w:styleId="Noteikumutekstam">
    <w:name w:val="Noteikumu tekstam"/>
    <w:basedOn w:val="Normal"/>
    <w:link w:val="NoteikumutekstamRakstz"/>
    <w:autoRedefine/>
    <w:rsid w:val="002511D3"/>
    <w:pPr>
      <w:widowControl w:val="0"/>
      <w:tabs>
        <w:tab w:val="left" w:pos="284"/>
        <w:tab w:val="left" w:pos="426"/>
        <w:tab w:val="left" w:pos="567"/>
        <w:tab w:val="left" w:pos="1276"/>
        <w:tab w:val="left" w:pos="1985"/>
      </w:tabs>
      <w:autoSpaceDE w:val="0"/>
      <w:autoSpaceDN w:val="0"/>
      <w:adjustRightInd w:val="0"/>
      <w:spacing w:after="120"/>
      <w:ind w:left="426" w:hanging="426"/>
      <w:jc w:val="both"/>
      <w:outlineLvl w:val="1"/>
    </w:pPr>
    <w:rPr>
      <w:rFonts w:ascii="Times New Roman" w:eastAsia="PMingLiU" w:hAnsi="Times New Roman" w:cs="Times New Roman"/>
      <w:sz w:val="24"/>
      <w:szCs w:val="24"/>
      <w:lang w:val="lv-LV" w:eastAsia="lv-LV"/>
    </w:rPr>
  </w:style>
  <w:style w:type="character" w:customStyle="1" w:styleId="NoteikumutekstamRakstz">
    <w:name w:val="Noteikumu tekstam Rakstz."/>
    <w:link w:val="Noteikumutekstam"/>
    <w:rsid w:val="002511D3"/>
    <w:rPr>
      <w:rFonts w:ascii="Times New Roman" w:eastAsia="PMingLiU"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056891">
      <w:bodyDiv w:val="1"/>
      <w:marLeft w:val="0"/>
      <w:marRight w:val="0"/>
      <w:marTop w:val="0"/>
      <w:marBottom w:val="0"/>
      <w:divBdr>
        <w:top w:val="none" w:sz="0" w:space="0" w:color="auto"/>
        <w:left w:val="none" w:sz="0" w:space="0" w:color="auto"/>
        <w:bottom w:val="none" w:sz="0" w:space="0" w:color="auto"/>
        <w:right w:val="none" w:sz="0" w:space="0" w:color="auto"/>
      </w:divBdr>
    </w:div>
    <w:div w:id="97681379">
      <w:bodyDiv w:val="1"/>
      <w:marLeft w:val="0"/>
      <w:marRight w:val="0"/>
      <w:marTop w:val="0"/>
      <w:marBottom w:val="0"/>
      <w:divBdr>
        <w:top w:val="none" w:sz="0" w:space="0" w:color="auto"/>
        <w:left w:val="none" w:sz="0" w:space="0" w:color="auto"/>
        <w:bottom w:val="none" w:sz="0" w:space="0" w:color="auto"/>
        <w:right w:val="none" w:sz="0" w:space="0" w:color="auto"/>
      </w:divBdr>
    </w:div>
    <w:div w:id="197743949">
      <w:bodyDiv w:val="1"/>
      <w:marLeft w:val="0"/>
      <w:marRight w:val="0"/>
      <w:marTop w:val="0"/>
      <w:marBottom w:val="0"/>
      <w:divBdr>
        <w:top w:val="none" w:sz="0" w:space="0" w:color="auto"/>
        <w:left w:val="none" w:sz="0" w:space="0" w:color="auto"/>
        <w:bottom w:val="none" w:sz="0" w:space="0" w:color="auto"/>
        <w:right w:val="none" w:sz="0" w:space="0" w:color="auto"/>
      </w:divBdr>
    </w:div>
    <w:div w:id="278268502">
      <w:bodyDiv w:val="1"/>
      <w:marLeft w:val="0"/>
      <w:marRight w:val="0"/>
      <w:marTop w:val="0"/>
      <w:marBottom w:val="0"/>
      <w:divBdr>
        <w:top w:val="none" w:sz="0" w:space="0" w:color="auto"/>
        <w:left w:val="none" w:sz="0" w:space="0" w:color="auto"/>
        <w:bottom w:val="none" w:sz="0" w:space="0" w:color="auto"/>
        <w:right w:val="none" w:sz="0" w:space="0" w:color="auto"/>
      </w:divBdr>
    </w:div>
    <w:div w:id="286199111">
      <w:bodyDiv w:val="1"/>
      <w:marLeft w:val="0"/>
      <w:marRight w:val="0"/>
      <w:marTop w:val="0"/>
      <w:marBottom w:val="0"/>
      <w:divBdr>
        <w:top w:val="none" w:sz="0" w:space="0" w:color="auto"/>
        <w:left w:val="none" w:sz="0" w:space="0" w:color="auto"/>
        <w:bottom w:val="none" w:sz="0" w:space="0" w:color="auto"/>
        <w:right w:val="none" w:sz="0" w:space="0" w:color="auto"/>
      </w:divBdr>
    </w:div>
    <w:div w:id="386153339">
      <w:bodyDiv w:val="1"/>
      <w:marLeft w:val="0"/>
      <w:marRight w:val="0"/>
      <w:marTop w:val="0"/>
      <w:marBottom w:val="0"/>
      <w:divBdr>
        <w:top w:val="none" w:sz="0" w:space="0" w:color="auto"/>
        <w:left w:val="none" w:sz="0" w:space="0" w:color="auto"/>
        <w:bottom w:val="none" w:sz="0" w:space="0" w:color="auto"/>
        <w:right w:val="none" w:sz="0" w:space="0" w:color="auto"/>
      </w:divBdr>
    </w:div>
    <w:div w:id="499122440">
      <w:bodyDiv w:val="1"/>
      <w:marLeft w:val="0"/>
      <w:marRight w:val="0"/>
      <w:marTop w:val="0"/>
      <w:marBottom w:val="0"/>
      <w:divBdr>
        <w:top w:val="none" w:sz="0" w:space="0" w:color="auto"/>
        <w:left w:val="none" w:sz="0" w:space="0" w:color="auto"/>
        <w:bottom w:val="none" w:sz="0" w:space="0" w:color="auto"/>
        <w:right w:val="none" w:sz="0" w:space="0" w:color="auto"/>
      </w:divBdr>
    </w:div>
    <w:div w:id="568224362">
      <w:bodyDiv w:val="1"/>
      <w:marLeft w:val="0"/>
      <w:marRight w:val="0"/>
      <w:marTop w:val="0"/>
      <w:marBottom w:val="0"/>
      <w:divBdr>
        <w:top w:val="none" w:sz="0" w:space="0" w:color="auto"/>
        <w:left w:val="none" w:sz="0" w:space="0" w:color="auto"/>
        <w:bottom w:val="none" w:sz="0" w:space="0" w:color="auto"/>
        <w:right w:val="none" w:sz="0" w:space="0" w:color="auto"/>
      </w:divBdr>
    </w:div>
    <w:div w:id="579370612">
      <w:bodyDiv w:val="1"/>
      <w:marLeft w:val="0"/>
      <w:marRight w:val="0"/>
      <w:marTop w:val="0"/>
      <w:marBottom w:val="0"/>
      <w:divBdr>
        <w:top w:val="none" w:sz="0" w:space="0" w:color="auto"/>
        <w:left w:val="none" w:sz="0" w:space="0" w:color="auto"/>
        <w:bottom w:val="none" w:sz="0" w:space="0" w:color="auto"/>
        <w:right w:val="none" w:sz="0" w:space="0" w:color="auto"/>
      </w:divBdr>
    </w:div>
    <w:div w:id="633607935">
      <w:bodyDiv w:val="1"/>
      <w:marLeft w:val="0"/>
      <w:marRight w:val="0"/>
      <w:marTop w:val="0"/>
      <w:marBottom w:val="0"/>
      <w:divBdr>
        <w:top w:val="none" w:sz="0" w:space="0" w:color="auto"/>
        <w:left w:val="none" w:sz="0" w:space="0" w:color="auto"/>
        <w:bottom w:val="none" w:sz="0" w:space="0" w:color="auto"/>
        <w:right w:val="none" w:sz="0" w:space="0" w:color="auto"/>
      </w:divBdr>
    </w:div>
    <w:div w:id="653601972">
      <w:bodyDiv w:val="1"/>
      <w:marLeft w:val="0"/>
      <w:marRight w:val="0"/>
      <w:marTop w:val="0"/>
      <w:marBottom w:val="0"/>
      <w:divBdr>
        <w:top w:val="none" w:sz="0" w:space="0" w:color="auto"/>
        <w:left w:val="none" w:sz="0" w:space="0" w:color="auto"/>
        <w:bottom w:val="none" w:sz="0" w:space="0" w:color="auto"/>
        <w:right w:val="none" w:sz="0" w:space="0" w:color="auto"/>
      </w:divBdr>
    </w:div>
    <w:div w:id="678586293">
      <w:bodyDiv w:val="1"/>
      <w:marLeft w:val="0"/>
      <w:marRight w:val="0"/>
      <w:marTop w:val="0"/>
      <w:marBottom w:val="0"/>
      <w:divBdr>
        <w:top w:val="none" w:sz="0" w:space="0" w:color="auto"/>
        <w:left w:val="none" w:sz="0" w:space="0" w:color="auto"/>
        <w:bottom w:val="none" w:sz="0" w:space="0" w:color="auto"/>
        <w:right w:val="none" w:sz="0" w:space="0" w:color="auto"/>
      </w:divBdr>
    </w:div>
    <w:div w:id="767308022">
      <w:bodyDiv w:val="1"/>
      <w:marLeft w:val="0"/>
      <w:marRight w:val="0"/>
      <w:marTop w:val="0"/>
      <w:marBottom w:val="0"/>
      <w:divBdr>
        <w:top w:val="none" w:sz="0" w:space="0" w:color="auto"/>
        <w:left w:val="none" w:sz="0" w:space="0" w:color="auto"/>
        <w:bottom w:val="none" w:sz="0" w:space="0" w:color="auto"/>
        <w:right w:val="none" w:sz="0" w:space="0" w:color="auto"/>
      </w:divBdr>
    </w:div>
    <w:div w:id="837575213">
      <w:bodyDiv w:val="1"/>
      <w:marLeft w:val="0"/>
      <w:marRight w:val="0"/>
      <w:marTop w:val="0"/>
      <w:marBottom w:val="0"/>
      <w:divBdr>
        <w:top w:val="none" w:sz="0" w:space="0" w:color="auto"/>
        <w:left w:val="none" w:sz="0" w:space="0" w:color="auto"/>
        <w:bottom w:val="none" w:sz="0" w:space="0" w:color="auto"/>
        <w:right w:val="none" w:sz="0" w:space="0" w:color="auto"/>
      </w:divBdr>
    </w:div>
    <w:div w:id="850485543">
      <w:bodyDiv w:val="1"/>
      <w:marLeft w:val="0"/>
      <w:marRight w:val="0"/>
      <w:marTop w:val="0"/>
      <w:marBottom w:val="0"/>
      <w:divBdr>
        <w:top w:val="none" w:sz="0" w:space="0" w:color="auto"/>
        <w:left w:val="none" w:sz="0" w:space="0" w:color="auto"/>
        <w:bottom w:val="none" w:sz="0" w:space="0" w:color="auto"/>
        <w:right w:val="none" w:sz="0" w:space="0" w:color="auto"/>
      </w:divBdr>
    </w:div>
    <w:div w:id="924412528">
      <w:bodyDiv w:val="1"/>
      <w:marLeft w:val="0"/>
      <w:marRight w:val="0"/>
      <w:marTop w:val="0"/>
      <w:marBottom w:val="0"/>
      <w:divBdr>
        <w:top w:val="none" w:sz="0" w:space="0" w:color="auto"/>
        <w:left w:val="none" w:sz="0" w:space="0" w:color="auto"/>
        <w:bottom w:val="none" w:sz="0" w:space="0" w:color="auto"/>
        <w:right w:val="none" w:sz="0" w:space="0" w:color="auto"/>
      </w:divBdr>
    </w:div>
    <w:div w:id="1065493526">
      <w:bodyDiv w:val="1"/>
      <w:marLeft w:val="0"/>
      <w:marRight w:val="0"/>
      <w:marTop w:val="0"/>
      <w:marBottom w:val="0"/>
      <w:divBdr>
        <w:top w:val="none" w:sz="0" w:space="0" w:color="auto"/>
        <w:left w:val="none" w:sz="0" w:space="0" w:color="auto"/>
        <w:bottom w:val="none" w:sz="0" w:space="0" w:color="auto"/>
        <w:right w:val="none" w:sz="0" w:space="0" w:color="auto"/>
      </w:divBdr>
      <w:divsChild>
        <w:div w:id="102653949">
          <w:marLeft w:val="0"/>
          <w:marRight w:val="0"/>
          <w:marTop w:val="0"/>
          <w:marBottom w:val="0"/>
          <w:divBdr>
            <w:top w:val="none" w:sz="0" w:space="0" w:color="auto"/>
            <w:left w:val="none" w:sz="0" w:space="0" w:color="auto"/>
            <w:bottom w:val="none" w:sz="0" w:space="0" w:color="auto"/>
            <w:right w:val="none" w:sz="0" w:space="0" w:color="auto"/>
          </w:divBdr>
        </w:div>
        <w:div w:id="420613006">
          <w:marLeft w:val="0"/>
          <w:marRight w:val="0"/>
          <w:marTop w:val="0"/>
          <w:marBottom w:val="0"/>
          <w:divBdr>
            <w:top w:val="none" w:sz="0" w:space="0" w:color="auto"/>
            <w:left w:val="none" w:sz="0" w:space="0" w:color="auto"/>
            <w:bottom w:val="none" w:sz="0" w:space="0" w:color="auto"/>
            <w:right w:val="none" w:sz="0" w:space="0" w:color="auto"/>
          </w:divBdr>
        </w:div>
        <w:div w:id="1339036319">
          <w:marLeft w:val="0"/>
          <w:marRight w:val="0"/>
          <w:marTop w:val="0"/>
          <w:marBottom w:val="0"/>
          <w:divBdr>
            <w:top w:val="none" w:sz="0" w:space="0" w:color="auto"/>
            <w:left w:val="none" w:sz="0" w:space="0" w:color="auto"/>
            <w:bottom w:val="none" w:sz="0" w:space="0" w:color="auto"/>
            <w:right w:val="none" w:sz="0" w:space="0" w:color="auto"/>
          </w:divBdr>
        </w:div>
        <w:div w:id="1756198631">
          <w:marLeft w:val="0"/>
          <w:marRight w:val="0"/>
          <w:marTop w:val="0"/>
          <w:marBottom w:val="0"/>
          <w:divBdr>
            <w:top w:val="none" w:sz="0" w:space="0" w:color="auto"/>
            <w:left w:val="none" w:sz="0" w:space="0" w:color="auto"/>
            <w:bottom w:val="none" w:sz="0" w:space="0" w:color="auto"/>
            <w:right w:val="none" w:sz="0" w:space="0" w:color="auto"/>
          </w:divBdr>
        </w:div>
        <w:div w:id="430202289">
          <w:marLeft w:val="0"/>
          <w:marRight w:val="0"/>
          <w:marTop w:val="0"/>
          <w:marBottom w:val="0"/>
          <w:divBdr>
            <w:top w:val="none" w:sz="0" w:space="0" w:color="auto"/>
            <w:left w:val="none" w:sz="0" w:space="0" w:color="auto"/>
            <w:bottom w:val="none" w:sz="0" w:space="0" w:color="auto"/>
            <w:right w:val="none" w:sz="0" w:space="0" w:color="auto"/>
          </w:divBdr>
        </w:div>
        <w:div w:id="1613395329">
          <w:marLeft w:val="0"/>
          <w:marRight w:val="0"/>
          <w:marTop w:val="0"/>
          <w:marBottom w:val="0"/>
          <w:divBdr>
            <w:top w:val="none" w:sz="0" w:space="0" w:color="auto"/>
            <w:left w:val="none" w:sz="0" w:space="0" w:color="auto"/>
            <w:bottom w:val="none" w:sz="0" w:space="0" w:color="auto"/>
            <w:right w:val="none" w:sz="0" w:space="0" w:color="auto"/>
          </w:divBdr>
        </w:div>
        <w:div w:id="75254457">
          <w:marLeft w:val="0"/>
          <w:marRight w:val="0"/>
          <w:marTop w:val="0"/>
          <w:marBottom w:val="0"/>
          <w:divBdr>
            <w:top w:val="none" w:sz="0" w:space="0" w:color="auto"/>
            <w:left w:val="none" w:sz="0" w:space="0" w:color="auto"/>
            <w:bottom w:val="none" w:sz="0" w:space="0" w:color="auto"/>
            <w:right w:val="none" w:sz="0" w:space="0" w:color="auto"/>
          </w:divBdr>
        </w:div>
        <w:div w:id="919018630">
          <w:marLeft w:val="0"/>
          <w:marRight w:val="0"/>
          <w:marTop w:val="0"/>
          <w:marBottom w:val="0"/>
          <w:divBdr>
            <w:top w:val="none" w:sz="0" w:space="0" w:color="auto"/>
            <w:left w:val="none" w:sz="0" w:space="0" w:color="auto"/>
            <w:bottom w:val="none" w:sz="0" w:space="0" w:color="auto"/>
            <w:right w:val="none" w:sz="0" w:space="0" w:color="auto"/>
          </w:divBdr>
        </w:div>
        <w:div w:id="1157723944">
          <w:marLeft w:val="0"/>
          <w:marRight w:val="0"/>
          <w:marTop w:val="0"/>
          <w:marBottom w:val="0"/>
          <w:divBdr>
            <w:top w:val="none" w:sz="0" w:space="0" w:color="auto"/>
            <w:left w:val="none" w:sz="0" w:space="0" w:color="auto"/>
            <w:bottom w:val="none" w:sz="0" w:space="0" w:color="auto"/>
            <w:right w:val="none" w:sz="0" w:space="0" w:color="auto"/>
          </w:divBdr>
        </w:div>
        <w:div w:id="1853689607">
          <w:marLeft w:val="0"/>
          <w:marRight w:val="0"/>
          <w:marTop w:val="0"/>
          <w:marBottom w:val="0"/>
          <w:divBdr>
            <w:top w:val="none" w:sz="0" w:space="0" w:color="auto"/>
            <w:left w:val="none" w:sz="0" w:space="0" w:color="auto"/>
            <w:bottom w:val="none" w:sz="0" w:space="0" w:color="auto"/>
            <w:right w:val="none" w:sz="0" w:space="0" w:color="auto"/>
          </w:divBdr>
        </w:div>
        <w:div w:id="87505138">
          <w:marLeft w:val="0"/>
          <w:marRight w:val="0"/>
          <w:marTop w:val="0"/>
          <w:marBottom w:val="0"/>
          <w:divBdr>
            <w:top w:val="none" w:sz="0" w:space="0" w:color="auto"/>
            <w:left w:val="none" w:sz="0" w:space="0" w:color="auto"/>
            <w:bottom w:val="none" w:sz="0" w:space="0" w:color="auto"/>
            <w:right w:val="none" w:sz="0" w:space="0" w:color="auto"/>
          </w:divBdr>
        </w:div>
        <w:div w:id="1124346864">
          <w:marLeft w:val="0"/>
          <w:marRight w:val="0"/>
          <w:marTop w:val="0"/>
          <w:marBottom w:val="0"/>
          <w:divBdr>
            <w:top w:val="none" w:sz="0" w:space="0" w:color="auto"/>
            <w:left w:val="none" w:sz="0" w:space="0" w:color="auto"/>
            <w:bottom w:val="none" w:sz="0" w:space="0" w:color="auto"/>
            <w:right w:val="none" w:sz="0" w:space="0" w:color="auto"/>
          </w:divBdr>
        </w:div>
        <w:div w:id="959991514">
          <w:marLeft w:val="0"/>
          <w:marRight w:val="0"/>
          <w:marTop w:val="0"/>
          <w:marBottom w:val="0"/>
          <w:divBdr>
            <w:top w:val="none" w:sz="0" w:space="0" w:color="auto"/>
            <w:left w:val="none" w:sz="0" w:space="0" w:color="auto"/>
            <w:bottom w:val="none" w:sz="0" w:space="0" w:color="auto"/>
            <w:right w:val="none" w:sz="0" w:space="0" w:color="auto"/>
          </w:divBdr>
        </w:div>
        <w:div w:id="289871027">
          <w:marLeft w:val="0"/>
          <w:marRight w:val="0"/>
          <w:marTop w:val="0"/>
          <w:marBottom w:val="0"/>
          <w:divBdr>
            <w:top w:val="none" w:sz="0" w:space="0" w:color="auto"/>
            <w:left w:val="none" w:sz="0" w:space="0" w:color="auto"/>
            <w:bottom w:val="none" w:sz="0" w:space="0" w:color="auto"/>
            <w:right w:val="none" w:sz="0" w:space="0" w:color="auto"/>
          </w:divBdr>
        </w:div>
        <w:div w:id="595332071">
          <w:marLeft w:val="0"/>
          <w:marRight w:val="0"/>
          <w:marTop w:val="0"/>
          <w:marBottom w:val="0"/>
          <w:divBdr>
            <w:top w:val="none" w:sz="0" w:space="0" w:color="auto"/>
            <w:left w:val="none" w:sz="0" w:space="0" w:color="auto"/>
            <w:bottom w:val="none" w:sz="0" w:space="0" w:color="auto"/>
            <w:right w:val="none" w:sz="0" w:space="0" w:color="auto"/>
          </w:divBdr>
        </w:div>
        <w:div w:id="472723945">
          <w:marLeft w:val="0"/>
          <w:marRight w:val="0"/>
          <w:marTop w:val="0"/>
          <w:marBottom w:val="0"/>
          <w:divBdr>
            <w:top w:val="none" w:sz="0" w:space="0" w:color="auto"/>
            <w:left w:val="none" w:sz="0" w:space="0" w:color="auto"/>
            <w:bottom w:val="none" w:sz="0" w:space="0" w:color="auto"/>
            <w:right w:val="none" w:sz="0" w:space="0" w:color="auto"/>
          </w:divBdr>
        </w:div>
        <w:div w:id="1269511952">
          <w:marLeft w:val="0"/>
          <w:marRight w:val="0"/>
          <w:marTop w:val="0"/>
          <w:marBottom w:val="0"/>
          <w:divBdr>
            <w:top w:val="none" w:sz="0" w:space="0" w:color="auto"/>
            <w:left w:val="none" w:sz="0" w:space="0" w:color="auto"/>
            <w:bottom w:val="none" w:sz="0" w:space="0" w:color="auto"/>
            <w:right w:val="none" w:sz="0" w:space="0" w:color="auto"/>
          </w:divBdr>
        </w:div>
        <w:div w:id="1716999383">
          <w:marLeft w:val="0"/>
          <w:marRight w:val="0"/>
          <w:marTop w:val="0"/>
          <w:marBottom w:val="0"/>
          <w:divBdr>
            <w:top w:val="none" w:sz="0" w:space="0" w:color="auto"/>
            <w:left w:val="none" w:sz="0" w:space="0" w:color="auto"/>
            <w:bottom w:val="none" w:sz="0" w:space="0" w:color="auto"/>
            <w:right w:val="none" w:sz="0" w:space="0" w:color="auto"/>
          </w:divBdr>
        </w:div>
        <w:div w:id="1821997046">
          <w:marLeft w:val="0"/>
          <w:marRight w:val="0"/>
          <w:marTop w:val="0"/>
          <w:marBottom w:val="0"/>
          <w:divBdr>
            <w:top w:val="none" w:sz="0" w:space="0" w:color="auto"/>
            <w:left w:val="none" w:sz="0" w:space="0" w:color="auto"/>
            <w:bottom w:val="none" w:sz="0" w:space="0" w:color="auto"/>
            <w:right w:val="none" w:sz="0" w:space="0" w:color="auto"/>
          </w:divBdr>
        </w:div>
      </w:divsChild>
    </w:div>
    <w:div w:id="1129205420">
      <w:bodyDiv w:val="1"/>
      <w:marLeft w:val="0"/>
      <w:marRight w:val="0"/>
      <w:marTop w:val="0"/>
      <w:marBottom w:val="0"/>
      <w:divBdr>
        <w:top w:val="none" w:sz="0" w:space="0" w:color="auto"/>
        <w:left w:val="none" w:sz="0" w:space="0" w:color="auto"/>
        <w:bottom w:val="none" w:sz="0" w:space="0" w:color="auto"/>
        <w:right w:val="none" w:sz="0" w:space="0" w:color="auto"/>
      </w:divBdr>
    </w:div>
    <w:div w:id="1233470263">
      <w:bodyDiv w:val="1"/>
      <w:marLeft w:val="0"/>
      <w:marRight w:val="0"/>
      <w:marTop w:val="0"/>
      <w:marBottom w:val="0"/>
      <w:divBdr>
        <w:top w:val="none" w:sz="0" w:space="0" w:color="auto"/>
        <w:left w:val="none" w:sz="0" w:space="0" w:color="auto"/>
        <w:bottom w:val="none" w:sz="0" w:space="0" w:color="auto"/>
        <w:right w:val="none" w:sz="0" w:space="0" w:color="auto"/>
      </w:divBdr>
    </w:div>
    <w:div w:id="1258176813">
      <w:bodyDiv w:val="1"/>
      <w:marLeft w:val="0"/>
      <w:marRight w:val="0"/>
      <w:marTop w:val="0"/>
      <w:marBottom w:val="0"/>
      <w:divBdr>
        <w:top w:val="none" w:sz="0" w:space="0" w:color="auto"/>
        <w:left w:val="none" w:sz="0" w:space="0" w:color="auto"/>
        <w:bottom w:val="none" w:sz="0" w:space="0" w:color="auto"/>
        <w:right w:val="none" w:sz="0" w:space="0" w:color="auto"/>
      </w:divBdr>
    </w:div>
    <w:div w:id="1273049160">
      <w:bodyDiv w:val="1"/>
      <w:marLeft w:val="0"/>
      <w:marRight w:val="0"/>
      <w:marTop w:val="0"/>
      <w:marBottom w:val="0"/>
      <w:divBdr>
        <w:top w:val="none" w:sz="0" w:space="0" w:color="auto"/>
        <w:left w:val="none" w:sz="0" w:space="0" w:color="auto"/>
        <w:bottom w:val="none" w:sz="0" w:space="0" w:color="auto"/>
        <w:right w:val="none" w:sz="0" w:space="0" w:color="auto"/>
      </w:divBdr>
    </w:div>
    <w:div w:id="1280868205">
      <w:bodyDiv w:val="1"/>
      <w:marLeft w:val="0"/>
      <w:marRight w:val="0"/>
      <w:marTop w:val="0"/>
      <w:marBottom w:val="0"/>
      <w:divBdr>
        <w:top w:val="none" w:sz="0" w:space="0" w:color="auto"/>
        <w:left w:val="none" w:sz="0" w:space="0" w:color="auto"/>
        <w:bottom w:val="none" w:sz="0" w:space="0" w:color="auto"/>
        <w:right w:val="none" w:sz="0" w:space="0" w:color="auto"/>
      </w:divBdr>
    </w:div>
    <w:div w:id="1299872186">
      <w:bodyDiv w:val="1"/>
      <w:marLeft w:val="0"/>
      <w:marRight w:val="0"/>
      <w:marTop w:val="0"/>
      <w:marBottom w:val="0"/>
      <w:divBdr>
        <w:top w:val="none" w:sz="0" w:space="0" w:color="auto"/>
        <w:left w:val="none" w:sz="0" w:space="0" w:color="auto"/>
        <w:bottom w:val="none" w:sz="0" w:space="0" w:color="auto"/>
        <w:right w:val="none" w:sz="0" w:space="0" w:color="auto"/>
      </w:divBdr>
    </w:div>
    <w:div w:id="1430857421">
      <w:bodyDiv w:val="1"/>
      <w:marLeft w:val="0"/>
      <w:marRight w:val="0"/>
      <w:marTop w:val="0"/>
      <w:marBottom w:val="0"/>
      <w:divBdr>
        <w:top w:val="none" w:sz="0" w:space="0" w:color="auto"/>
        <w:left w:val="none" w:sz="0" w:space="0" w:color="auto"/>
        <w:bottom w:val="none" w:sz="0" w:space="0" w:color="auto"/>
        <w:right w:val="none" w:sz="0" w:space="0" w:color="auto"/>
      </w:divBdr>
    </w:div>
    <w:div w:id="1491366490">
      <w:bodyDiv w:val="1"/>
      <w:marLeft w:val="0"/>
      <w:marRight w:val="0"/>
      <w:marTop w:val="0"/>
      <w:marBottom w:val="0"/>
      <w:divBdr>
        <w:top w:val="none" w:sz="0" w:space="0" w:color="auto"/>
        <w:left w:val="none" w:sz="0" w:space="0" w:color="auto"/>
        <w:bottom w:val="none" w:sz="0" w:space="0" w:color="auto"/>
        <w:right w:val="none" w:sz="0" w:space="0" w:color="auto"/>
      </w:divBdr>
    </w:div>
    <w:div w:id="1500191142">
      <w:bodyDiv w:val="1"/>
      <w:marLeft w:val="0"/>
      <w:marRight w:val="0"/>
      <w:marTop w:val="0"/>
      <w:marBottom w:val="0"/>
      <w:divBdr>
        <w:top w:val="none" w:sz="0" w:space="0" w:color="auto"/>
        <w:left w:val="none" w:sz="0" w:space="0" w:color="auto"/>
        <w:bottom w:val="none" w:sz="0" w:space="0" w:color="auto"/>
        <w:right w:val="none" w:sz="0" w:space="0" w:color="auto"/>
      </w:divBdr>
    </w:div>
    <w:div w:id="1583223272">
      <w:bodyDiv w:val="1"/>
      <w:marLeft w:val="0"/>
      <w:marRight w:val="0"/>
      <w:marTop w:val="0"/>
      <w:marBottom w:val="0"/>
      <w:divBdr>
        <w:top w:val="none" w:sz="0" w:space="0" w:color="auto"/>
        <w:left w:val="none" w:sz="0" w:space="0" w:color="auto"/>
        <w:bottom w:val="none" w:sz="0" w:space="0" w:color="auto"/>
        <w:right w:val="none" w:sz="0" w:space="0" w:color="auto"/>
      </w:divBdr>
    </w:div>
    <w:div w:id="1592079803">
      <w:bodyDiv w:val="1"/>
      <w:marLeft w:val="0"/>
      <w:marRight w:val="0"/>
      <w:marTop w:val="0"/>
      <w:marBottom w:val="0"/>
      <w:divBdr>
        <w:top w:val="none" w:sz="0" w:space="0" w:color="auto"/>
        <w:left w:val="none" w:sz="0" w:space="0" w:color="auto"/>
        <w:bottom w:val="none" w:sz="0" w:space="0" w:color="auto"/>
        <w:right w:val="none" w:sz="0" w:space="0" w:color="auto"/>
      </w:divBdr>
    </w:div>
    <w:div w:id="1633058213">
      <w:bodyDiv w:val="1"/>
      <w:marLeft w:val="0"/>
      <w:marRight w:val="0"/>
      <w:marTop w:val="0"/>
      <w:marBottom w:val="0"/>
      <w:divBdr>
        <w:top w:val="none" w:sz="0" w:space="0" w:color="auto"/>
        <w:left w:val="none" w:sz="0" w:space="0" w:color="auto"/>
        <w:bottom w:val="none" w:sz="0" w:space="0" w:color="auto"/>
        <w:right w:val="none" w:sz="0" w:space="0" w:color="auto"/>
      </w:divBdr>
    </w:div>
    <w:div w:id="1803114085">
      <w:bodyDiv w:val="1"/>
      <w:marLeft w:val="0"/>
      <w:marRight w:val="0"/>
      <w:marTop w:val="0"/>
      <w:marBottom w:val="0"/>
      <w:divBdr>
        <w:top w:val="none" w:sz="0" w:space="0" w:color="auto"/>
        <w:left w:val="none" w:sz="0" w:space="0" w:color="auto"/>
        <w:bottom w:val="none" w:sz="0" w:space="0" w:color="auto"/>
        <w:right w:val="none" w:sz="0" w:space="0" w:color="auto"/>
      </w:divBdr>
      <w:divsChild>
        <w:div w:id="711344043">
          <w:marLeft w:val="0"/>
          <w:marRight w:val="0"/>
          <w:marTop w:val="0"/>
          <w:marBottom w:val="0"/>
          <w:divBdr>
            <w:top w:val="none" w:sz="0" w:space="0" w:color="auto"/>
            <w:left w:val="none" w:sz="0" w:space="0" w:color="auto"/>
            <w:bottom w:val="none" w:sz="0" w:space="0" w:color="auto"/>
            <w:right w:val="none" w:sz="0" w:space="0" w:color="auto"/>
          </w:divBdr>
        </w:div>
        <w:div w:id="283855497">
          <w:marLeft w:val="0"/>
          <w:marRight w:val="0"/>
          <w:marTop w:val="0"/>
          <w:marBottom w:val="0"/>
          <w:divBdr>
            <w:top w:val="none" w:sz="0" w:space="0" w:color="auto"/>
            <w:left w:val="none" w:sz="0" w:space="0" w:color="auto"/>
            <w:bottom w:val="none" w:sz="0" w:space="0" w:color="auto"/>
            <w:right w:val="none" w:sz="0" w:space="0" w:color="auto"/>
          </w:divBdr>
        </w:div>
        <w:div w:id="393091459">
          <w:marLeft w:val="0"/>
          <w:marRight w:val="0"/>
          <w:marTop w:val="0"/>
          <w:marBottom w:val="0"/>
          <w:divBdr>
            <w:top w:val="none" w:sz="0" w:space="0" w:color="auto"/>
            <w:left w:val="none" w:sz="0" w:space="0" w:color="auto"/>
            <w:bottom w:val="none" w:sz="0" w:space="0" w:color="auto"/>
            <w:right w:val="none" w:sz="0" w:space="0" w:color="auto"/>
          </w:divBdr>
        </w:div>
        <w:div w:id="931471881">
          <w:marLeft w:val="0"/>
          <w:marRight w:val="0"/>
          <w:marTop w:val="0"/>
          <w:marBottom w:val="0"/>
          <w:divBdr>
            <w:top w:val="none" w:sz="0" w:space="0" w:color="auto"/>
            <w:left w:val="none" w:sz="0" w:space="0" w:color="auto"/>
            <w:bottom w:val="none" w:sz="0" w:space="0" w:color="auto"/>
            <w:right w:val="none" w:sz="0" w:space="0" w:color="auto"/>
          </w:divBdr>
        </w:div>
        <w:div w:id="1239169458">
          <w:marLeft w:val="0"/>
          <w:marRight w:val="0"/>
          <w:marTop w:val="0"/>
          <w:marBottom w:val="0"/>
          <w:divBdr>
            <w:top w:val="none" w:sz="0" w:space="0" w:color="auto"/>
            <w:left w:val="none" w:sz="0" w:space="0" w:color="auto"/>
            <w:bottom w:val="none" w:sz="0" w:space="0" w:color="auto"/>
            <w:right w:val="none" w:sz="0" w:space="0" w:color="auto"/>
          </w:divBdr>
        </w:div>
        <w:div w:id="1968313095">
          <w:marLeft w:val="0"/>
          <w:marRight w:val="0"/>
          <w:marTop w:val="0"/>
          <w:marBottom w:val="0"/>
          <w:divBdr>
            <w:top w:val="none" w:sz="0" w:space="0" w:color="auto"/>
            <w:left w:val="none" w:sz="0" w:space="0" w:color="auto"/>
            <w:bottom w:val="none" w:sz="0" w:space="0" w:color="auto"/>
            <w:right w:val="none" w:sz="0" w:space="0" w:color="auto"/>
          </w:divBdr>
        </w:div>
        <w:div w:id="1918662528">
          <w:marLeft w:val="0"/>
          <w:marRight w:val="0"/>
          <w:marTop w:val="0"/>
          <w:marBottom w:val="0"/>
          <w:divBdr>
            <w:top w:val="none" w:sz="0" w:space="0" w:color="auto"/>
            <w:left w:val="none" w:sz="0" w:space="0" w:color="auto"/>
            <w:bottom w:val="none" w:sz="0" w:space="0" w:color="auto"/>
            <w:right w:val="none" w:sz="0" w:space="0" w:color="auto"/>
          </w:divBdr>
        </w:div>
        <w:div w:id="244385026">
          <w:marLeft w:val="0"/>
          <w:marRight w:val="0"/>
          <w:marTop w:val="0"/>
          <w:marBottom w:val="0"/>
          <w:divBdr>
            <w:top w:val="none" w:sz="0" w:space="0" w:color="auto"/>
            <w:left w:val="none" w:sz="0" w:space="0" w:color="auto"/>
            <w:bottom w:val="none" w:sz="0" w:space="0" w:color="auto"/>
            <w:right w:val="none" w:sz="0" w:space="0" w:color="auto"/>
          </w:divBdr>
        </w:div>
        <w:div w:id="646054580">
          <w:marLeft w:val="0"/>
          <w:marRight w:val="0"/>
          <w:marTop w:val="0"/>
          <w:marBottom w:val="0"/>
          <w:divBdr>
            <w:top w:val="none" w:sz="0" w:space="0" w:color="auto"/>
            <w:left w:val="none" w:sz="0" w:space="0" w:color="auto"/>
            <w:bottom w:val="none" w:sz="0" w:space="0" w:color="auto"/>
            <w:right w:val="none" w:sz="0" w:space="0" w:color="auto"/>
          </w:divBdr>
        </w:div>
        <w:div w:id="897128754">
          <w:marLeft w:val="0"/>
          <w:marRight w:val="0"/>
          <w:marTop w:val="0"/>
          <w:marBottom w:val="0"/>
          <w:divBdr>
            <w:top w:val="none" w:sz="0" w:space="0" w:color="auto"/>
            <w:left w:val="none" w:sz="0" w:space="0" w:color="auto"/>
            <w:bottom w:val="none" w:sz="0" w:space="0" w:color="auto"/>
            <w:right w:val="none" w:sz="0" w:space="0" w:color="auto"/>
          </w:divBdr>
        </w:div>
        <w:div w:id="342125606">
          <w:marLeft w:val="0"/>
          <w:marRight w:val="0"/>
          <w:marTop w:val="0"/>
          <w:marBottom w:val="0"/>
          <w:divBdr>
            <w:top w:val="none" w:sz="0" w:space="0" w:color="auto"/>
            <w:left w:val="none" w:sz="0" w:space="0" w:color="auto"/>
            <w:bottom w:val="none" w:sz="0" w:space="0" w:color="auto"/>
            <w:right w:val="none" w:sz="0" w:space="0" w:color="auto"/>
          </w:divBdr>
        </w:div>
        <w:div w:id="253712891">
          <w:marLeft w:val="0"/>
          <w:marRight w:val="0"/>
          <w:marTop w:val="0"/>
          <w:marBottom w:val="0"/>
          <w:divBdr>
            <w:top w:val="none" w:sz="0" w:space="0" w:color="auto"/>
            <w:left w:val="none" w:sz="0" w:space="0" w:color="auto"/>
            <w:bottom w:val="none" w:sz="0" w:space="0" w:color="auto"/>
            <w:right w:val="none" w:sz="0" w:space="0" w:color="auto"/>
          </w:divBdr>
        </w:div>
        <w:div w:id="142889621">
          <w:marLeft w:val="0"/>
          <w:marRight w:val="0"/>
          <w:marTop w:val="0"/>
          <w:marBottom w:val="0"/>
          <w:divBdr>
            <w:top w:val="none" w:sz="0" w:space="0" w:color="auto"/>
            <w:left w:val="none" w:sz="0" w:space="0" w:color="auto"/>
            <w:bottom w:val="none" w:sz="0" w:space="0" w:color="auto"/>
            <w:right w:val="none" w:sz="0" w:space="0" w:color="auto"/>
          </w:divBdr>
        </w:div>
        <w:div w:id="894436233">
          <w:marLeft w:val="0"/>
          <w:marRight w:val="0"/>
          <w:marTop w:val="0"/>
          <w:marBottom w:val="0"/>
          <w:divBdr>
            <w:top w:val="none" w:sz="0" w:space="0" w:color="auto"/>
            <w:left w:val="none" w:sz="0" w:space="0" w:color="auto"/>
            <w:bottom w:val="none" w:sz="0" w:space="0" w:color="auto"/>
            <w:right w:val="none" w:sz="0" w:space="0" w:color="auto"/>
          </w:divBdr>
        </w:div>
        <w:div w:id="850726889">
          <w:marLeft w:val="0"/>
          <w:marRight w:val="0"/>
          <w:marTop w:val="0"/>
          <w:marBottom w:val="0"/>
          <w:divBdr>
            <w:top w:val="none" w:sz="0" w:space="0" w:color="auto"/>
            <w:left w:val="none" w:sz="0" w:space="0" w:color="auto"/>
            <w:bottom w:val="none" w:sz="0" w:space="0" w:color="auto"/>
            <w:right w:val="none" w:sz="0" w:space="0" w:color="auto"/>
          </w:divBdr>
        </w:div>
        <w:div w:id="1919292079">
          <w:marLeft w:val="0"/>
          <w:marRight w:val="0"/>
          <w:marTop w:val="0"/>
          <w:marBottom w:val="0"/>
          <w:divBdr>
            <w:top w:val="none" w:sz="0" w:space="0" w:color="auto"/>
            <w:left w:val="none" w:sz="0" w:space="0" w:color="auto"/>
            <w:bottom w:val="none" w:sz="0" w:space="0" w:color="auto"/>
            <w:right w:val="none" w:sz="0" w:space="0" w:color="auto"/>
          </w:divBdr>
        </w:div>
        <w:div w:id="1398867601">
          <w:marLeft w:val="0"/>
          <w:marRight w:val="0"/>
          <w:marTop w:val="0"/>
          <w:marBottom w:val="0"/>
          <w:divBdr>
            <w:top w:val="none" w:sz="0" w:space="0" w:color="auto"/>
            <w:left w:val="none" w:sz="0" w:space="0" w:color="auto"/>
            <w:bottom w:val="none" w:sz="0" w:space="0" w:color="auto"/>
            <w:right w:val="none" w:sz="0" w:space="0" w:color="auto"/>
          </w:divBdr>
        </w:div>
        <w:div w:id="1943802488">
          <w:marLeft w:val="0"/>
          <w:marRight w:val="0"/>
          <w:marTop w:val="0"/>
          <w:marBottom w:val="0"/>
          <w:divBdr>
            <w:top w:val="none" w:sz="0" w:space="0" w:color="auto"/>
            <w:left w:val="none" w:sz="0" w:space="0" w:color="auto"/>
            <w:bottom w:val="none" w:sz="0" w:space="0" w:color="auto"/>
            <w:right w:val="none" w:sz="0" w:space="0" w:color="auto"/>
          </w:divBdr>
        </w:div>
        <w:div w:id="106241280">
          <w:marLeft w:val="0"/>
          <w:marRight w:val="0"/>
          <w:marTop w:val="0"/>
          <w:marBottom w:val="0"/>
          <w:divBdr>
            <w:top w:val="none" w:sz="0" w:space="0" w:color="auto"/>
            <w:left w:val="none" w:sz="0" w:space="0" w:color="auto"/>
            <w:bottom w:val="none" w:sz="0" w:space="0" w:color="auto"/>
            <w:right w:val="none" w:sz="0" w:space="0" w:color="auto"/>
          </w:divBdr>
        </w:div>
        <w:div w:id="527182034">
          <w:marLeft w:val="0"/>
          <w:marRight w:val="0"/>
          <w:marTop w:val="0"/>
          <w:marBottom w:val="0"/>
          <w:divBdr>
            <w:top w:val="none" w:sz="0" w:space="0" w:color="auto"/>
            <w:left w:val="none" w:sz="0" w:space="0" w:color="auto"/>
            <w:bottom w:val="none" w:sz="0" w:space="0" w:color="auto"/>
            <w:right w:val="none" w:sz="0" w:space="0" w:color="auto"/>
          </w:divBdr>
        </w:div>
        <w:div w:id="90899850">
          <w:marLeft w:val="0"/>
          <w:marRight w:val="0"/>
          <w:marTop w:val="0"/>
          <w:marBottom w:val="0"/>
          <w:divBdr>
            <w:top w:val="none" w:sz="0" w:space="0" w:color="auto"/>
            <w:left w:val="none" w:sz="0" w:space="0" w:color="auto"/>
            <w:bottom w:val="none" w:sz="0" w:space="0" w:color="auto"/>
            <w:right w:val="none" w:sz="0" w:space="0" w:color="auto"/>
          </w:divBdr>
        </w:div>
        <w:div w:id="214632314">
          <w:marLeft w:val="0"/>
          <w:marRight w:val="0"/>
          <w:marTop w:val="0"/>
          <w:marBottom w:val="0"/>
          <w:divBdr>
            <w:top w:val="none" w:sz="0" w:space="0" w:color="auto"/>
            <w:left w:val="none" w:sz="0" w:space="0" w:color="auto"/>
            <w:bottom w:val="none" w:sz="0" w:space="0" w:color="auto"/>
            <w:right w:val="none" w:sz="0" w:space="0" w:color="auto"/>
          </w:divBdr>
        </w:div>
      </w:divsChild>
    </w:div>
    <w:div w:id="1806460790">
      <w:bodyDiv w:val="1"/>
      <w:marLeft w:val="0"/>
      <w:marRight w:val="0"/>
      <w:marTop w:val="0"/>
      <w:marBottom w:val="0"/>
      <w:divBdr>
        <w:top w:val="none" w:sz="0" w:space="0" w:color="auto"/>
        <w:left w:val="none" w:sz="0" w:space="0" w:color="auto"/>
        <w:bottom w:val="none" w:sz="0" w:space="0" w:color="auto"/>
        <w:right w:val="none" w:sz="0" w:space="0" w:color="auto"/>
      </w:divBdr>
    </w:div>
    <w:div w:id="1815609561">
      <w:bodyDiv w:val="1"/>
      <w:marLeft w:val="0"/>
      <w:marRight w:val="0"/>
      <w:marTop w:val="0"/>
      <w:marBottom w:val="0"/>
      <w:divBdr>
        <w:top w:val="none" w:sz="0" w:space="0" w:color="auto"/>
        <w:left w:val="none" w:sz="0" w:space="0" w:color="auto"/>
        <w:bottom w:val="none" w:sz="0" w:space="0" w:color="auto"/>
        <w:right w:val="none" w:sz="0" w:space="0" w:color="auto"/>
      </w:divBdr>
      <w:divsChild>
        <w:div w:id="1142967425">
          <w:marLeft w:val="0"/>
          <w:marRight w:val="0"/>
          <w:marTop w:val="0"/>
          <w:marBottom w:val="0"/>
          <w:divBdr>
            <w:top w:val="none" w:sz="0" w:space="0" w:color="auto"/>
            <w:left w:val="none" w:sz="0" w:space="0" w:color="auto"/>
            <w:bottom w:val="none" w:sz="0" w:space="0" w:color="auto"/>
            <w:right w:val="none" w:sz="0" w:space="0" w:color="auto"/>
          </w:divBdr>
        </w:div>
        <w:div w:id="495729811">
          <w:marLeft w:val="0"/>
          <w:marRight w:val="0"/>
          <w:marTop w:val="0"/>
          <w:marBottom w:val="0"/>
          <w:divBdr>
            <w:top w:val="none" w:sz="0" w:space="0" w:color="auto"/>
            <w:left w:val="none" w:sz="0" w:space="0" w:color="auto"/>
            <w:bottom w:val="none" w:sz="0" w:space="0" w:color="auto"/>
            <w:right w:val="none" w:sz="0" w:space="0" w:color="auto"/>
          </w:divBdr>
        </w:div>
        <w:div w:id="1538002248">
          <w:marLeft w:val="0"/>
          <w:marRight w:val="0"/>
          <w:marTop w:val="0"/>
          <w:marBottom w:val="0"/>
          <w:divBdr>
            <w:top w:val="none" w:sz="0" w:space="0" w:color="auto"/>
            <w:left w:val="none" w:sz="0" w:space="0" w:color="auto"/>
            <w:bottom w:val="none" w:sz="0" w:space="0" w:color="auto"/>
            <w:right w:val="none" w:sz="0" w:space="0" w:color="auto"/>
          </w:divBdr>
        </w:div>
        <w:div w:id="526069654">
          <w:marLeft w:val="0"/>
          <w:marRight w:val="0"/>
          <w:marTop w:val="0"/>
          <w:marBottom w:val="0"/>
          <w:divBdr>
            <w:top w:val="none" w:sz="0" w:space="0" w:color="auto"/>
            <w:left w:val="none" w:sz="0" w:space="0" w:color="auto"/>
            <w:bottom w:val="none" w:sz="0" w:space="0" w:color="auto"/>
            <w:right w:val="none" w:sz="0" w:space="0" w:color="auto"/>
          </w:divBdr>
        </w:div>
        <w:div w:id="650716863">
          <w:marLeft w:val="0"/>
          <w:marRight w:val="0"/>
          <w:marTop w:val="0"/>
          <w:marBottom w:val="0"/>
          <w:divBdr>
            <w:top w:val="none" w:sz="0" w:space="0" w:color="auto"/>
            <w:left w:val="none" w:sz="0" w:space="0" w:color="auto"/>
            <w:bottom w:val="none" w:sz="0" w:space="0" w:color="auto"/>
            <w:right w:val="none" w:sz="0" w:space="0" w:color="auto"/>
          </w:divBdr>
        </w:div>
        <w:div w:id="2003006582">
          <w:marLeft w:val="0"/>
          <w:marRight w:val="0"/>
          <w:marTop w:val="0"/>
          <w:marBottom w:val="0"/>
          <w:divBdr>
            <w:top w:val="none" w:sz="0" w:space="0" w:color="auto"/>
            <w:left w:val="none" w:sz="0" w:space="0" w:color="auto"/>
            <w:bottom w:val="none" w:sz="0" w:space="0" w:color="auto"/>
            <w:right w:val="none" w:sz="0" w:space="0" w:color="auto"/>
          </w:divBdr>
        </w:div>
        <w:div w:id="145825881">
          <w:marLeft w:val="0"/>
          <w:marRight w:val="0"/>
          <w:marTop w:val="0"/>
          <w:marBottom w:val="0"/>
          <w:divBdr>
            <w:top w:val="none" w:sz="0" w:space="0" w:color="auto"/>
            <w:left w:val="none" w:sz="0" w:space="0" w:color="auto"/>
            <w:bottom w:val="none" w:sz="0" w:space="0" w:color="auto"/>
            <w:right w:val="none" w:sz="0" w:space="0" w:color="auto"/>
          </w:divBdr>
        </w:div>
        <w:div w:id="38482735">
          <w:marLeft w:val="0"/>
          <w:marRight w:val="0"/>
          <w:marTop w:val="0"/>
          <w:marBottom w:val="0"/>
          <w:divBdr>
            <w:top w:val="none" w:sz="0" w:space="0" w:color="auto"/>
            <w:left w:val="none" w:sz="0" w:space="0" w:color="auto"/>
            <w:bottom w:val="none" w:sz="0" w:space="0" w:color="auto"/>
            <w:right w:val="none" w:sz="0" w:space="0" w:color="auto"/>
          </w:divBdr>
        </w:div>
        <w:div w:id="614293489">
          <w:marLeft w:val="0"/>
          <w:marRight w:val="0"/>
          <w:marTop w:val="0"/>
          <w:marBottom w:val="0"/>
          <w:divBdr>
            <w:top w:val="none" w:sz="0" w:space="0" w:color="auto"/>
            <w:left w:val="none" w:sz="0" w:space="0" w:color="auto"/>
            <w:bottom w:val="none" w:sz="0" w:space="0" w:color="auto"/>
            <w:right w:val="none" w:sz="0" w:space="0" w:color="auto"/>
          </w:divBdr>
        </w:div>
        <w:div w:id="1410733338">
          <w:marLeft w:val="0"/>
          <w:marRight w:val="0"/>
          <w:marTop w:val="0"/>
          <w:marBottom w:val="0"/>
          <w:divBdr>
            <w:top w:val="none" w:sz="0" w:space="0" w:color="auto"/>
            <w:left w:val="none" w:sz="0" w:space="0" w:color="auto"/>
            <w:bottom w:val="none" w:sz="0" w:space="0" w:color="auto"/>
            <w:right w:val="none" w:sz="0" w:space="0" w:color="auto"/>
          </w:divBdr>
        </w:div>
        <w:div w:id="518197645">
          <w:marLeft w:val="0"/>
          <w:marRight w:val="0"/>
          <w:marTop w:val="0"/>
          <w:marBottom w:val="0"/>
          <w:divBdr>
            <w:top w:val="none" w:sz="0" w:space="0" w:color="auto"/>
            <w:left w:val="none" w:sz="0" w:space="0" w:color="auto"/>
            <w:bottom w:val="none" w:sz="0" w:space="0" w:color="auto"/>
            <w:right w:val="none" w:sz="0" w:space="0" w:color="auto"/>
          </w:divBdr>
        </w:div>
        <w:div w:id="1467770812">
          <w:marLeft w:val="0"/>
          <w:marRight w:val="0"/>
          <w:marTop w:val="0"/>
          <w:marBottom w:val="0"/>
          <w:divBdr>
            <w:top w:val="none" w:sz="0" w:space="0" w:color="auto"/>
            <w:left w:val="none" w:sz="0" w:space="0" w:color="auto"/>
            <w:bottom w:val="none" w:sz="0" w:space="0" w:color="auto"/>
            <w:right w:val="none" w:sz="0" w:space="0" w:color="auto"/>
          </w:divBdr>
        </w:div>
        <w:div w:id="1331906281">
          <w:marLeft w:val="0"/>
          <w:marRight w:val="0"/>
          <w:marTop w:val="0"/>
          <w:marBottom w:val="0"/>
          <w:divBdr>
            <w:top w:val="none" w:sz="0" w:space="0" w:color="auto"/>
            <w:left w:val="none" w:sz="0" w:space="0" w:color="auto"/>
            <w:bottom w:val="none" w:sz="0" w:space="0" w:color="auto"/>
            <w:right w:val="none" w:sz="0" w:space="0" w:color="auto"/>
          </w:divBdr>
        </w:div>
        <w:div w:id="1937008630">
          <w:marLeft w:val="0"/>
          <w:marRight w:val="0"/>
          <w:marTop w:val="0"/>
          <w:marBottom w:val="0"/>
          <w:divBdr>
            <w:top w:val="none" w:sz="0" w:space="0" w:color="auto"/>
            <w:left w:val="none" w:sz="0" w:space="0" w:color="auto"/>
            <w:bottom w:val="none" w:sz="0" w:space="0" w:color="auto"/>
            <w:right w:val="none" w:sz="0" w:space="0" w:color="auto"/>
          </w:divBdr>
        </w:div>
        <w:div w:id="12926093">
          <w:marLeft w:val="0"/>
          <w:marRight w:val="0"/>
          <w:marTop w:val="0"/>
          <w:marBottom w:val="0"/>
          <w:divBdr>
            <w:top w:val="none" w:sz="0" w:space="0" w:color="auto"/>
            <w:left w:val="none" w:sz="0" w:space="0" w:color="auto"/>
            <w:bottom w:val="none" w:sz="0" w:space="0" w:color="auto"/>
            <w:right w:val="none" w:sz="0" w:space="0" w:color="auto"/>
          </w:divBdr>
        </w:div>
        <w:div w:id="2110736190">
          <w:marLeft w:val="0"/>
          <w:marRight w:val="0"/>
          <w:marTop w:val="0"/>
          <w:marBottom w:val="0"/>
          <w:divBdr>
            <w:top w:val="none" w:sz="0" w:space="0" w:color="auto"/>
            <w:left w:val="none" w:sz="0" w:space="0" w:color="auto"/>
            <w:bottom w:val="none" w:sz="0" w:space="0" w:color="auto"/>
            <w:right w:val="none" w:sz="0" w:space="0" w:color="auto"/>
          </w:divBdr>
        </w:div>
        <w:div w:id="853570000">
          <w:marLeft w:val="0"/>
          <w:marRight w:val="0"/>
          <w:marTop w:val="0"/>
          <w:marBottom w:val="0"/>
          <w:divBdr>
            <w:top w:val="none" w:sz="0" w:space="0" w:color="auto"/>
            <w:left w:val="none" w:sz="0" w:space="0" w:color="auto"/>
            <w:bottom w:val="none" w:sz="0" w:space="0" w:color="auto"/>
            <w:right w:val="none" w:sz="0" w:space="0" w:color="auto"/>
          </w:divBdr>
        </w:div>
        <w:div w:id="1415281586">
          <w:marLeft w:val="0"/>
          <w:marRight w:val="0"/>
          <w:marTop w:val="0"/>
          <w:marBottom w:val="0"/>
          <w:divBdr>
            <w:top w:val="none" w:sz="0" w:space="0" w:color="auto"/>
            <w:left w:val="none" w:sz="0" w:space="0" w:color="auto"/>
            <w:bottom w:val="none" w:sz="0" w:space="0" w:color="auto"/>
            <w:right w:val="none" w:sz="0" w:space="0" w:color="auto"/>
          </w:divBdr>
        </w:div>
        <w:div w:id="2045206942">
          <w:marLeft w:val="0"/>
          <w:marRight w:val="0"/>
          <w:marTop w:val="0"/>
          <w:marBottom w:val="0"/>
          <w:divBdr>
            <w:top w:val="none" w:sz="0" w:space="0" w:color="auto"/>
            <w:left w:val="none" w:sz="0" w:space="0" w:color="auto"/>
            <w:bottom w:val="none" w:sz="0" w:space="0" w:color="auto"/>
            <w:right w:val="none" w:sz="0" w:space="0" w:color="auto"/>
          </w:divBdr>
        </w:div>
        <w:div w:id="93092362">
          <w:marLeft w:val="0"/>
          <w:marRight w:val="0"/>
          <w:marTop w:val="0"/>
          <w:marBottom w:val="0"/>
          <w:divBdr>
            <w:top w:val="none" w:sz="0" w:space="0" w:color="auto"/>
            <w:left w:val="none" w:sz="0" w:space="0" w:color="auto"/>
            <w:bottom w:val="none" w:sz="0" w:space="0" w:color="auto"/>
            <w:right w:val="none" w:sz="0" w:space="0" w:color="auto"/>
          </w:divBdr>
        </w:div>
        <w:div w:id="1889221022">
          <w:marLeft w:val="0"/>
          <w:marRight w:val="0"/>
          <w:marTop w:val="0"/>
          <w:marBottom w:val="0"/>
          <w:divBdr>
            <w:top w:val="none" w:sz="0" w:space="0" w:color="auto"/>
            <w:left w:val="none" w:sz="0" w:space="0" w:color="auto"/>
            <w:bottom w:val="none" w:sz="0" w:space="0" w:color="auto"/>
            <w:right w:val="none" w:sz="0" w:space="0" w:color="auto"/>
          </w:divBdr>
        </w:div>
        <w:div w:id="1855418834">
          <w:marLeft w:val="0"/>
          <w:marRight w:val="0"/>
          <w:marTop w:val="0"/>
          <w:marBottom w:val="0"/>
          <w:divBdr>
            <w:top w:val="none" w:sz="0" w:space="0" w:color="auto"/>
            <w:left w:val="none" w:sz="0" w:space="0" w:color="auto"/>
            <w:bottom w:val="none" w:sz="0" w:space="0" w:color="auto"/>
            <w:right w:val="none" w:sz="0" w:space="0" w:color="auto"/>
          </w:divBdr>
        </w:div>
        <w:div w:id="975985581">
          <w:marLeft w:val="0"/>
          <w:marRight w:val="0"/>
          <w:marTop w:val="0"/>
          <w:marBottom w:val="0"/>
          <w:divBdr>
            <w:top w:val="none" w:sz="0" w:space="0" w:color="auto"/>
            <w:left w:val="none" w:sz="0" w:space="0" w:color="auto"/>
            <w:bottom w:val="none" w:sz="0" w:space="0" w:color="auto"/>
            <w:right w:val="none" w:sz="0" w:space="0" w:color="auto"/>
          </w:divBdr>
        </w:div>
        <w:div w:id="762191668">
          <w:marLeft w:val="0"/>
          <w:marRight w:val="0"/>
          <w:marTop w:val="0"/>
          <w:marBottom w:val="0"/>
          <w:divBdr>
            <w:top w:val="none" w:sz="0" w:space="0" w:color="auto"/>
            <w:left w:val="none" w:sz="0" w:space="0" w:color="auto"/>
            <w:bottom w:val="none" w:sz="0" w:space="0" w:color="auto"/>
            <w:right w:val="none" w:sz="0" w:space="0" w:color="auto"/>
          </w:divBdr>
        </w:div>
        <w:div w:id="734281495">
          <w:marLeft w:val="0"/>
          <w:marRight w:val="0"/>
          <w:marTop w:val="0"/>
          <w:marBottom w:val="0"/>
          <w:divBdr>
            <w:top w:val="none" w:sz="0" w:space="0" w:color="auto"/>
            <w:left w:val="none" w:sz="0" w:space="0" w:color="auto"/>
            <w:bottom w:val="none" w:sz="0" w:space="0" w:color="auto"/>
            <w:right w:val="none" w:sz="0" w:space="0" w:color="auto"/>
          </w:divBdr>
        </w:div>
      </w:divsChild>
    </w:div>
    <w:div w:id="1858419902">
      <w:bodyDiv w:val="1"/>
      <w:marLeft w:val="0"/>
      <w:marRight w:val="0"/>
      <w:marTop w:val="0"/>
      <w:marBottom w:val="0"/>
      <w:divBdr>
        <w:top w:val="none" w:sz="0" w:space="0" w:color="auto"/>
        <w:left w:val="none" w:sz="0" w:space="0" w:color="auto"/>
        <w:bottom w:val="none" w:sz="0" w:space="0" w:color="auto"/>
        <w:right w:val="none" w:sz="0" w:space="0" w:color="auto"/>
      </w:divBdr>
    </w:div>
    <w:div w:id="1863860224">
      <w:bodyDiv w:val="1"/>
      <w:marLeft w:val="0"/>
      <w:marRight w:val="0"/>
      <w:marTop w:val="0"/>
      <w:marBottom w:val="0"/>
      <w:divBdr>
        <w:top w:val="none" w:sz="0" w:space="0" w:color="auto"/>
        <w:left w:val="none" w:sz="0" w:space="0" w:color="auto"/>
        <w:bottom w:val="none" w:sz="0" w:space="0" w:color="auto"/>
        <w:right w:val="none" w:sz="0" w:space="0" w:color="auto"/>
      </w:divBdr>
    </w:div>
    <w:div w:id="1963656437">
      <w:bodyDiv w:val="1"/>
      <w:marLeft w:val="0"/>
      <w:marRight w:val="0"/>
      <w:marTop w:val="0"/>
      <w:marBottom w:val="0"/>
      <w:divBdr>
        <w:top w:val="none" w:sz="0" w:space="0" w:color="auto"/>
        <w:left w:val="none" w:sz="0" w:space="0" w:color="auto"/>
        <w:bottom w:val="none" w:sz="0" w:space="0" w:color="auto"/>
        <w:right w:val="none" w:sz="0" w:space="0" w:color="auto"/>
      </w:divBdr>
    </w:div>
    <w:div w:id="1990865743">
      <w:bodyDiv w:val="1"/>
      <w:marLeft w:val="0"/>
      <w:marRight w:val="0"/>
      <w:marTop w:val="0"/>
      <w:marBottom w:val="0"/>
      <w:divBdr>
        <w:top w:val="none" w:sz="0" w:space="0" w:color="auto"/>
        <w:left w:val="none" w:sz="0" w:space="0" w:color="auto"/>
        <w:bottom w:val="none" w:sz="0" w:space="0" w:color="auto"/>
        <w:right w:val="none" w:sz="0" w:space="0" w:color="auto"/>
      </w:divBdr>
    </w:div>
    <w:div w:id="2086225166">
      <w:bodyDiv w:val="1"/>
      <w:marLeft w:val="0"/>
      <w:marRight w:val="0"/>
      <w:marTop w:val="0"/>
      <w:marBottom w:val="0"/>
      <w:divBdr>
        <w:top w:val="none" w:sz="0" w:space="0" w:color="auto"/>
        <w:left w:val="none" w:sz="0" w:space="0" w:color="auto"/>
        <w:bottom w:val="none" w:sz="0" w:space="0" w:color="auto"/>
        <w:right w:val="none" w:sz="0" w:space="0" w:color="auto"/>
      </w:divBdr>
    </w:div>
    <w:div w:id="2091653430">
      <w:bodyDiv w:val="1"/>
      <w:marLeft w:val="0"/>
      <w:marRight w:val="0"/>
      <w:marTop w:val="0"/>
      <w:marBottom w:val="0"/>
      <w:divBdr>
        <w:top w:val="none" w:sz="0" w:space="0" w:color="auto"/>
        <w:left w:val="none" w:sz="0" w:space="0" w:color="auto"/>
        <w:bottom w:val="none" w:sz="0" w:space="0" w:color="auto"/>
        <w:right w:val="none" w:sz="0" w:space="0" w:color="auto"/>
      </w:divBdr>
    </w:div>
    <w:div w:id="2109423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hyperlink" Target="mailto:fn@vamoic.gov.lv" TargetMode="Externa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5.xml"/><Relationship Id="rId25" Type="http://schemas.microsoft.com/office/2016/09/relationships/commentsIds" Target="commentsIds.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kumi.lv/doc.php?id=268552"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hyperlink" Target="https://bis.gov.lv/bisp/pieejamaj&#257;"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bis.gov.lv/bisp/" TargetMode="External"/><Relationship Id="rId14" Type="http://schemas.openxmlformats.org/officeDocument/2006/relationships/footer" Target="footer2.xml"/><Relationship Id="rId22" Type="http://schemas.openxmlformats.org/officeDocument/2006/relationships/footer" Target="footer8.xml"/></Relationships>
</file>

<file path=word/_rels/footnotes.xml.rels><?xml version="1.0" encoding="UTF-8" standalone="yes"?>
<Relationships xmlns="http://schemas.openxmlformats.org/package/2006/relationships"><Relationship Id="rId2" Type="http://schemas.openxmlformats.org/officeDocument/2006/relationships/hyperlink" Target="https://ec.europa.eu/growth/tools-databases/espd/filter?lang=lv" TargetMode="External"/><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5CC465-27EF-4A40-9141-046EBE5C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60</Pages>
  <Words>21220</Words>
  <Characters>120956</Characters>
  <Application>Microsoft Office Word</Application>
  <DocSecurity>0</DocSecurity>
  <Lines>1007</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Sandras Balodes</dc:creator>
  <cp:lastModifiedBy>Aija Kocane</cp:lastModifiedBy>
  <cp:revision>4</cp:revision>
  <cp:lastPrinted>2017-08-17T10:37:00Z</cp:lastPrinted>
  <dcterms:created xsi:type="dcterms:W3CDTF">2018-06-19T08:35:00Z</dcterms:created>
  <dcterms:modified xsi:type="dcterms:W3CDTF">2018-06-25T09:56:00Z</dcterms:modified>
</cp:coreProperties>
</file>