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1A" w:rsidRPr="00D61CBD" w:rsidRDefault="008B1CB2" w:rsidP="00142B1A">
      <w:pPr>
        <w:jc w:val="center"/>
        <w:rPr>
          <w:b/>
        </w:rPr>
      </w:pPr>
      <w:r w:rsidRPr="00AE1131">
        <w:rPr>
          <w:b/>
        </w:rPr>
        <w:t>Nacionālais rehabilitācijas centrs "Vaivari"</w:t>
      </w:r>
    </w:p>
    <w:p w:rsidR="00142B1A" w:rsidRDefault="008B1CB2" w:rsidP="00142B1A">
      <w:pPr>
        <w:jc w:val="center"/>
      </w:pPr>
      <w:r>
        <w:t>(</w:t>
      </w:r>
      <w:proofErr w:type="spellStart"/>
      <w:r>
        <w:t>reģ</w:t>
      </w:r>
      <w:proofErr w:type="spellEnd"/>
      <w:r>
        <w:t>. 40003273900)</w:t>
      </w:r>
    </w:p>
    <w:p w:rsidR="00142B1A" w:rsidRPr="00D61CBD" w:rsidRDefault="008B1CB2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8B1CB2" w:rsidP="00142B1A">
      <w:pPr>
        <w:jc w:val="center"/>
      </w:pPr>
      <w:r w:rsidRPr="000A04E5">
        <w:t>„</w:t>
      </w:r>
      <w:r>
        <w:t>„Tehnisko palīglīdzekļu (</w:t>
      </w:r>
      <w:proofErr w:type="spellStart"/>
      <w:r>
        <w:t>ortožu</w:t>
      </w:r>
      <w:proofErr w:type="spellEnd"/>
      <w:r>
        <w:t xml:space="preserve"> un protēžu) izgatavošanai nepieciešamo komplektējošo daļu, rezerves daļu un piederumu piegāde”</w:t>
      </w:r>
      <w:r w:rsidRPr="000A04E5">
        <w:t>”</w:t>
      </w:r>
    </w:p>
    <w:p w:rsidR="00142B1A" w:rsidRPr="00873D20" w:rsidRDefault="008B1CB2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VSIA NRC "Vaivari" 2017/01</w:t>
      </w:r>
      <w:r w:rsidRPr="00873D20">
        <w:t xml:space="preserve"> </w:t>
      </w:r>
    </w:p>
    <w:p w:rsidR="00142B1A" w:rsidRPr="00873D20" w:rsidRDefault="008B1CB2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E10E37" w:rsidP="00142B1A">
      <w:pPr>
        <w:jc w:val="right"/>
      </w:pPr>
    </w:p>
    <w:p w:rsidR="00142B1A" w:rsidRDefault="008B1CB2" w:rsidP="00142B1A">
      <w:pPr>
        <w:jc w:val="right"/>
      </w:pPr>
      <w:r>
        <w:t>Jūrmala</w:t>
      </w:r>
      <w:r w:rsidRPr="0003154A">
        <w:t xml:space="preserve">, </w:t>
      </w:r>
      <w:r w:rsidR="006D79F4">
        <w:t>15</w:t>
      </w:r>
      <w:r>
        <w:t>.05.2018. plkst. 09:41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B1CB2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310B1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Nacionālais rehabilitācijas centrs "Vaivari"</w:t>
            </w: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B1CB2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310B1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Jūrmala, Asaru prospekts 61 (LATVIJA), LV-2008</w:t>
            </w: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B1C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310B1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VSIA NRC "Vaivari" 2017/01</w:t>
            </w: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B1C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310B1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8B1C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B1C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310B1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„Tehnisko palīglīdzekļu (</w:t>
            </w:r>
            <w:proofErr w:type="spellStart"/>
            <w:r w:rsidRPr="00AE1131">
              <w:rPr>
                <w:bCs/>
                <w:szCs w:val="26"/>
              </w:rPr>
              <w:t>ortožu</w:t>
            </w:r>
            <w:proofErr w:type="spellEnd"/>
            <w:r w:rsidRPr="00AE1131">
              <w:rPr>
                <w:bCs/>
                <w:szCs w:val="26"/>
              </w:rPr>
              <w:t xml:space="preserve"> un protēžu) izgatavošanai nepieciešamo komplektējošo daļu, rezerves daļu un piederumu piegāde”</w:t>
            </w: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B1C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310B1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E10E37" w:rsidP="00142B1A">
            <w:pPr>
              <w:jc w:val="both"/>
              <w:rPr>
                <w:bCs/>
                <w:szCs w:val="26"/>
              </w:rPr>
            </w:pP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B1C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310B1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3C1C7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Publicēts Eiropas Savienības Oficiālajā Vēstnesī – 16/03/2018 2018/S 053-116806</w:t>
            </w:r>
          </w:p>
          <w:p w:rsidR="003C1C7A" w:rsidRDefault="003C1C7A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Publicēts IUB mājas lapā - 16/03/2018</w:t>
            </w:r>
          </w:p>
        </w:tc>
      </w:tr>
    </w:tbl>
    <w:p w:rsidR="00142B1A" w:rsidRDefault="00E10E37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310B17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B1C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310B1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Pr="006D2A25">
              <w:rPr>
                <w:bCs/>
                <w:i/>
                <w:szCs w:val="26"/>
              </w:rPr>
              <w:t>[aizpilda manuāli]</w:t>
            </w:r>
            <w:r>
              <w:rPr>
                <w:bCs/>
                <w:szCs w:val="26"/>
              </w:rPr>
              <w:t>, sastāvs:</w:t>
            </w:r>
          </w:p>
        </w:tc>
      </w:tr>
      <w:tr w:rsidR="00310B1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Baiba Buša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21.02.2018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26.02.2018</w:t>
            </w:r>
          </w:p>
        </w:tc>
      </w:tr>
      <w:tr w:rsidR="00310B1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Baiba Buša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27.02.2018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0B1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Ilva </w:t>
            </w:r>
            <w:proofErr w:type="spellStart"/>
            <w:r w:rsidRPr="00AE1131">
              <w:rPr>
                <w:bCs/>
                <w:szCs w:val="26"/>
              </w:rPr>
              <w:t>Aršauska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21.02.2018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0B1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Aija </w:t>
            </w:r>
            <w:proofErr w:type="spellStart"/>
            <w:r w:rsidRPr="00AE1131">
              <w:rPr>
                <w:bCs/>
                <w:szCs w:val="26"/>
              </w:rPr>
              <w:t>Kočane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21.02.2018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0B1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Marija </w:t>
            </w:r>
            <w:proofErr w:type="spellStart"/>
            <w:r w:rsidRPr="00AE1131">
              <w:rPr>
                <w:bCs/>
                <w:szCs w:val="26"/>
              </w:rPr>
              <w:t>Čerkasova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21.02.2018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0B1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Iveta Kokle-</w:t>
            </w:r>
            <w:proofErr w:type="spellStart"/>
            <w:r w:rsidRPr="00AE1131">
              <w:rPr>
                <w:bCs/>
                <w:szCs w:val="26"/>
              </w:rPr>
              <w:t>Narbuta</w:t>
            </w:r>
            <w:proofErr w:type="spellEnd"/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21.02.2018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0B17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E10E37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E10E37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8B1CB2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10B17" w:rsidRDefault="003C1C7A">
            <w:r>
              <w:t>Ēriks Švēde</w:t>
            </w:r>
          </w:p>
        </w:tc>
      </w:tr>
    </w:tbl>
    <w:p w:rsidR="00142B1A" w:rsidRDefault="00E10E37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0B1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lastRenderedPageBreak/>
              <w:t xml:space="preserve">Iepirkuma dokumentācijas sagatavotāju saraksts: 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tbl>
            <w:tblPr>
              <w:tblStyle w:val="TableGrid"/>
              <w:tblW w:w="1002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23"/>
            </w:tblGrid>
            <w:tr w:rsidR="003C1C7A" w:rsidTr="003C1C7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C1C7A" w:rsidRDefault="003C1C7A" w:rsidP="003C1C7A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Baiba Buša</w:t>
                  </w:r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3C1C7A" w:rsidTr="003C1C7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C1C7A" w:rsidRDefault="003C1C7A" w:rsidP="003C1C7A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 xml:space="preserve">Ilva </w:t>
                  </w:r>
                  <w:proofErr w:type="spellStart"/>
                  <w:r w:rsidRPr="00AE1131">
                    <w:rPr>
                      <w:bCs/>
                      <w:szCs w:val="26"/>
                    </w:rPr>
                    <w:t>Aršauska</w:t>
                  </w:r>
                  <w:proofErr w:type="spellEnd"/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3C1C7A" w:rsidTr="003C1C7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C1C7A" w:rsidRDefault="003C1C7A" w:rsidP="003C1C7A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 xml:space="preserve">Aija </w:t>
                  </w:r>
                  <w:proofErr w:type="spellStart"/>
                  <w:r w:rsidRPr="00AE1131">
                    <w:rPr>
                      <w:bCs/>
                      <w:szCs w:val="26"/>
                    </w:rPr>
                    <w:t>Kočane</w:t>
                  </w:r>
                  <w:proofErr w:type="spellEnd"/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3C1C7A" w:rsidTr="003C1C7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C1C7A" w:rsidRDefault="003C1C7A" w:rsidP="003C1C7A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 xml:space="preserve">Marija </w:t>
                  </w:r>
                  <w:proofErr w:type="spellStart"/>
                  <w:r w:rsidRPr="00AE1131">
                    <w:rPr>
                      <w:bCs/>
                      <w:szCs w:val="26"/>
                    </w:rPr>
                    <w:t>Čerkasova</w:t>
                  </w:r>
                  <w:proofErr w:type="spellEnd"/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3C1C7A" w:rsidTr="003C1C7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3C1C7A" w:rsidRDefault="003C1C7A" w:rsidP="003C1C7A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Iveta Kokle-</w:t>
                  </w:r>
                  <w:proofErr w:type="spellStart"/>
                  <w:r w:rsidRPr="00AE1131">
                    <w:rPr>
                      <w:bCs/>
                      <w:szCs w:val="26"/>
                    </w:rPr>
                    <w:t>Narbuta</w:t>
                  </w:r>
                  <w:proofErr w:type="spellEnd"/>
                  <w:r>
                    <w:rPr>
                      <w:bCs/>
                      <w:szCs w:val="26"/>
                    </w:rPr>
                    <w:t xml:space="preserve"> </w:t>
                  </w:r>
                </w:p>
                <w:p w:rsidR="003C1C7A" w:rsidRDefault="003C1C7A" w:rsidP="003C1C7A">
                  <w:pPr>
                    <w:jc w:val="both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Ēriks Švēde</w:t>
                  </w:r>
                </w:p>
              </w:tc>
            </w:tr>
          </w:tbl>
          <w:p w:rsidR="00142B1A" w:rsidRPr="00AE1131" w:rsidRDefault="00E10E37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E10E37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0B1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8B1CB2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17.04.2018. plkst. 10:00</w:t>
            </w:r>
          </w:p>
        </w:tc>
      </w:tr>
    </w:tbl>
    <w:p w:rsidR="00142B1A" w:rsidRDefault="00E10E37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0B1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310B17" w:rsidRDefault="00310B17"/>
        </w:tc>
      </w:tr>
    </w:tbl>
    <w:p w:rsidR="00142B1A" w:rsidRDefault="00E10E37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310B1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E10E37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8B1CB2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1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proofErr w:type="spellStart"/>
            <w:r w:rsidRPr="00633E14">
              <w:rPr>
                <w:b/>
                <w:bCs/>
                <w:szCs w:val="26"/>
              </w:rPr>
              <w:t>Ortožu</w:t>
            </w:r>
            <w:proofErr w:type="spellEnd"/>
            <w:r w:rsidRPr="00633E14">
              <w:rPr>
                <w:b/>
                <w:bCs/>
                <w:szCs w:val="26"/>
              </w:rPr>
              <w:t xml:space="preserve"> </w:t>
            </w:r>
            <w:proofErr w:type="spellStart"/>
            <w:r w:rsidRPr="00633E14">
              <w:rPr>
                <w:b/>
                <w:bCs/>
                <w:szCs w:val="26"/>
              </w:rPr>
              <w:t>kompenentes</w:t>
            </w:r>
            <w:proofErr w:type="spellEnd"/>
            <w:r w:rsidRPr="00633E14">
              <w:rPr>
                <w:b/>
                <w:bCs/>
                <w:szCs w:val="26"/>
              </w:rPr>
              <w:t>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E10E37" w:rsidP="00142B1A">
            <w:pPr>
              <w:rPr>
                <w:bCs/>
                <w:sz w:val="2"/>
                <w:szCs w:val="2"/>
              </w:rPr>
            </w:pPr>
          </w:p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8B1CB2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</w:t>
            </w:r>
            <w:proofErr w:type="spellStart"/>
            <w:r w:rsidRPr="009B762B">
              <w:rPr>
                <w:bCs/>
                <w:szCs w:val="26"/>
              </w:rPr>
              <w:t>UniHaus</w:t>
            </w:r>
            <w:proofErr w:type="spellEnd"/>
            <w:r w:rsidRPr="009B762B">
              <w:rPr>
                <w:bCs/>
                <w:szCs w:val="26"/>
              </w:rPr>
              <w:t>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50996.5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E10E37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8B1CB2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2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proofErr w:type="spellStart"/>
            <w:r w:rsidRPr="00633E14">
              <w:rPr>
                <w:b/>
                <w:bCs/>
                <w:szCs w:val="26"/>
              </w:rPr>
              <w:t>Ortožu</w:t>
            </w:r>
            <w:proofErr w:type="spellEnd"/>
            <w:r w:rsidRPr="00633E14">
              <w:rPr>
                <w:b/>
                <w:bCs/>
                <w:szCs w:val="26"/>
              </w:rPr>
              <w:t>, protēžu izgatavošanas palīgmateriāli”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E10E37" w:rsidP="00142B1A">
            <w:pPr>
              <w:rPr>
                <w:bCs/>
                <w:sz w:val="2"/>
                <w:szCs w:val="2"/>
              </w:rPr>
            </w:pPr>
          </w:p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8B1CB2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 xml:space="preserve">"DDA </w:t>
            </w:r>
            <w:proofErr w:type="spellStart"/>
            <w:r w:rsidRPr="009B762B">
              <w:rPr>
                <w:bCs/>
                <w:szCs w:val="26"/>
              </w:rPr>
              <w:t>Orthopaedics</w:t>
            </w:r>
            <w:proofErr w:type="spellEnd"/>
            <w:r w:rsidRPr="009B762B">
              <w:rPr>
                <w:bCs/>
                <w:szCs w:val="26"/>
              </w:rPr>
              <w:t>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102105.65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</w:t>
            </w:r>
            <w:proofErr w:type="spellStart"/>
            <w:r w:rsidRPr="009B762B">
              <w:rPr>
                <w:bCs/>
                <w:szCs w:val="26"/>
              </w:rPr>
              <w:t>UniHaus</w:t>
            </w:r>
            <w:proofErr w:type="spellEnd"/>
            <w:r w:rsidRPr="009B762B">
              <w:rPr>
                <w:bCs/>
                <w:szCs w:val="26"/>
              </w:rPr>
              <w:t>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103679.8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6B306B" w:rsidRDefault="00E10E37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142B1A" w:rsidRPr="006B306B" w:rsidRDefault="008B1CB2" w:rsidP="00142B1A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3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Modulāro protēžu komponentes”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Pr="006B306B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E10E37" w:rsidP="00142B1A">
            <w:pPr>
              <w:rPr>
                <w:bCs/>
                <w:sz w:val="2"/>
                <w:szCs w:val="2"/>
              </w:rPr>
            </w:pPr>
          </w:p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8B1CB2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 xml:space="preserve">"DDA </w:t>
            </w:r>
            <w:proofErr w:type="spellStart"/>
            <w:r w:rsidRPr="009B762B">
              <w:rPr>
                <w:bCs/>
                <w:szCs w:val="26"/>
              </w:rPr>
              <w:t>Orthopaedics</w:t>
            </w:r>
            <w:proofErr w:type="spellEnd"/>
            <w:r w:rsidRPr="009B762B">
              <w:rPr>
                <w:bCs/>
                <w:szCs w:val="26"/>
              </w:rPr>
              <w:t>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407650.2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</w:t>
            </w:r>
            <w:proofErr w:type="spellStart"/>
            <w:r w:rsidRPr="009B762B">
              <w:rPr>
                <w:bCs/>
                <w:szCs w:val="26"/>
              </w:rPr>
              <w:t>UniHaus</w:t>
            </w:r>
            <w:proofErr w:type="spellEnd"/>
            <w:r w:rsidRPr="009B762B">
              <w:rPr>
                <w:bCs/>
                <w:szCs w:val="26"/>
              </w:rPr>
              <w:t>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1CB2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375863.9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E10E3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E10E3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E10E37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E10E37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E10E37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10B17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Cs/>
                <w:szCs w:val="26"/>
              </w:rPr>
            </w:pPr>
          </w:p>
        </w:tc>
      </w:tr>
    </w:tbl>
    <w:p w:rsidR="00142B1A" w:rsidRDefault="00E10E37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0B1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8B1CB2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Jūrmala, Asaru prospekts 61 (LATVIJA), LV-2008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17.04.2018 10:03</w:t>
            </w:r>
          </w:p>
        </w:tc>
      </w:tr>
    </w:tbl>
    <w:p w:rsidR="00142B1A" w:rsidRDefault="00E10E37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10B1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8B1CB2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310B17" w:rsidTr="009B7A04">
        <w:tc>
          <w:tcPr>
            <w:tcW w:w="284" w:type="dxa"/>
            <w:tcBorders>
              <w:top w:val="nil"/>
            </w:tcBorders>
          </w:tcPr>
          <w:p w:rsidR="003B1E82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tbl>
            <w:tblPr>
              <w:tblStyle w:val="TableGrid"/>
              <w:tblW w:w="96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5"/>
              <w:gridCol w:w="3765"/>
            </w:tblGrid>
            <w:tr w:rsidR="00A75840" w:rsidTr="00D57124">
              <w:tc>
                <w:tcPr>
                  <w:tcW w:w="552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A75840" w:rsidRDefault="00A75840" w:rsidP="00A75840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 xml:space="preserve">"DDA </w:t>
                  </w:r>
                  <w:proofErr w:type="spellStart"/>
                  <w:r w:rsidRPr="009B762B">
                    <w:rPr>
                      <w:bCs/>
                      <w:szCs w:val="26"/>
                    </w:rPr>
                    <w:t>Orthopaedics</w:t>
                  </w:r>
                  <w:proofErr w:type="spellEnd"/>
                  <w:r w:rsidRPr="009B762B">
                    <w:rPr>
                      <w:bCs/>
                      <w:szCs w:val="26"/>
                    </w:rPr>
                    <w:t>" SIA</w:t>
                  </w:r>
                </w:p>
              </w:tc>
              <w:tc>
                <w:tcPr>
                  <w:tcW w:w="354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A75840" w:rsidRDefault="00A75840" w:rsidP="00A75840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ATBILST</w:t>
                  </w:r>
                </w:p>
              </w:tc>
            </w:tr>
            <w:tr w:rsidR="00A75840" w:rsidTr="00D57124">
              <w:tc>
                <w:tcPr>
                  <w:tcW w:w="552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A75840" w:rsidRDefault="00A75840" w:rsidP="00A75840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>"</w:t>
                  </w:r>
                  <w:proofErr w:type="spellStart"/>
                  <w:r w:rsidRPr="009B762B">
                    <w:rPr>
                      <w:bCs/>
                      <w:szCs w:val="26"/>
                    </w:rPr>
                    <w:t>UniHaus</w:t>
                  </w:r>
                  <w:proofErr w:type="spellEnd"/>
                  <w:r w:rsidRPr="009B762B">
                    <w:rPr>
                      <w:bCs/>
                      <w:szCs w:val="26"/>
                    </w:rPr>
                    <w:t>" SIA</w:t>
                  </w:r>
                </w:p>
              </w:tc>
              <w:tc>
                <w:tcPr>
                  <w:tcW w:w="354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A75840" w:rsidRDefault="00A75840" w:rsidP="00A75840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ATBILST</w:t>
                  </w:r>
                </w:p>
              </w:tc>
            </w:tr>
            <w:tr w:rsidR="00A75840" w:rsidRPr="00D530A4" w:rsidTr="00D57124">
              <w:tc>
                <w:tcPr>
                  <w:tcW w:w="9072" w:type="dxa"/>
                  <w:gridSpan w:val="2"/>
                </w:tcPr>
                <w:p w:rsidR="00A75840" w:rsidRPr="00D530A4" w:rsidRDefault="00A75840" w:rsidP="00A75840">
                  <w:pPr>
                    <w:rPr>
                      <w:bCs/>
                      <w:sz w:val="4"/>
                      <w:szCs w:val="4"/>
                    </w:rPr>
                  </w:pPr>
                </w:p>
              </w:tc>
            </w:tr>
          </w:tbl>
          <w:p w:rsidR="003B1E82" w:rsidRDefault="00E10E37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E10E37" w:rsidP="00142B1A">
            <w:pPr>
              <w:rPr>
                <w:bCs/>
                <w:szCs w:val="26"/>
              </w:rPr>
            </w:pPr>
          </w:p>
        </w:tc>
      </w:tr>
      <w:tr w:rsidR="00310B1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E10E37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E10E37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E10E37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E10E37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10B1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8B1CB2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lastRenderedPageBreak/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310B17" w:rsidTr="00271C2A">
        <w:tc>
          <w:tcPr>
            <w:tcW w:w="284" w:type="dxa"/>
            <w:tcBorders>
              <w:top w:val="nil"/>
            </w:tcBorders>
          </w:tcPr>
          <w:p w:rsidR="00A26B88" w:rsidRDefault="00E10E3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tbl>
            <w:tblPr>
              <w:tblStyle w:val="TableGrid"/>
              <w:tblW w:w="964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5"/>
              <w:gridCol w:w="3765"/>
            </w:tblGrid>
            <w:tr w:rsidR="00A75840" w:rsidTr="00D57124">
              <w:tc>
                <w:tcPr>
                  <w:tcW w:w="552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A75840" w:rsidRDefault="00A75840" w:rsidP="00A75840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 xml:space="preserve">"DDA </w:t>
                  </w:r>
                  <w:proofErr w:type="spellStart"/>
                  <w:r w:rsidRPr="009B762B">
                    <w:rPr>
                      <w:bCs/>
                      <w:szCs w:val="26"/>
                    </w:rPr>
                    <w:t>Orthopaedics</w:t>
                  </w:r>
                  <w:proofErr w:type="spellEnd"/>
                  <w:r w:rsidRPr="009B762B">
                    <w:rPr>
                      <w:bCs/>
                      <w:szCs w:val="26"/>
                    </w:rPr>
                    <w:t>" SIA</w:t>
                  </w:r>
                </w:p>
              </w:tc>
              <w:tc>
                <w:tcPr>
                  <w:tcW w:w="354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A75840" w:rsidRDefault="00A75840" w:rsidP="00A75840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ATBILST</w:t>
                  </w:r>
                </w:p>
              </w:tc>
            </w:tr>
            <w:tr w:rsidR="00A75840" w:rsidTr="00D57124">
              <w:tc>
                <w:tcPr>
                  <w:tcW w:w="5529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A75840" w:rsidRDefault="00A75840" w:rsidP="00A75840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>"</w:t>
                  </w:r>
                  <w:proofErr w:type="spellStart"/>
                  <w:r w:rsidRPr="009B762B">
                    <w:rPr>
                      <w:bCs/>
                      <w:szCs w:val="26"/>
                    </w:rPr>
                    <w:t>UniHaus</w:t>
                  </w:r>
                  <w:proofErr w:type="spellEnd"/>
                  <w:r w:rsidRPr="009B762B">
                    <w:rPr>
                      <w:bCs/>
                      <w:szCs w:val="26"/>
                    </w:rPr>
                    <w:t>" SIA</w:t>
                  </w:r>
                </w:p>
              </w:tc>
              <w:tc>
                <w:tcPr>
                  <w:tcW w:w="354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A75840" w:rsidRDefault="00A75840" w:rsidP="00A75840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ATBILST</w:t>
                  </w:r>
                </w:p>
              </w:tc>
            </w:tr>
            <w:tr w:rsidR="00A75840" w:rsidRPr="00D530A4" w:rsidTr="00D57124">
              <w:tc>
                <w:tcPr>
                  <w:tcW w:w="9072" w:type="dxa"/>
                  <w:gridSpan w:val="2"/>
                </w:tcPr>
                <w:p w:rsidR="00A75840" w:rsidRPr="00D530A4" w:rsidRDefault="00A75840" w:rsidP="00A75840">
                  <w:pPr>
                    <w:rPr>
                      <w:bCs/>
                      <w:sz w:val="4"/>
                      <w:szCs w:val="4"/>
                    </w:rPr>
                  </w:pPr>
                </w:p>
              </w:tc>
            </w:tr>
          </w:tbl>
          <w:p w:rsidR="00A26B88" w:rsidRDefault="00E10E3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E10E37" w:rsidP="00271C2A">
            <w:pPr>
              <w:rPr>
                <w:bCs/>
                <w:szCs w:val="26"/>
              </w:rPr>
            </w:pPr>
          </w:p>
        </w:tc>
      </w:tr>
      <w:tr w:rsidR="00310B1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E10E3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E10E3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E10E37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E10E37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10B1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2A27E7" w:rsidRDefault="008B1CB2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310B17" w:rsidTr="00271C2A">
        <w:tc>
          <w:tcPr>
            <w:tcW w:w="284" w:type="dxa"/>
            <w:tcBorders>
              <w:top w:val="nil"/>
            </w:tcBorders>
          </w:tcPr>
          <w:p w:rsidR="002A27E7" w:rsidRDefault="00E10E3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:rsidR="002A27E7" w:rsidRDefault="00E10E3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A27E7" w:rsidRDefault="00E10E37" w:rsidP="00271C2A">
            <w:pPr>
              <w:rPr>
                <w:bCs/>
                <w:szCs w:val="26"/>
              </w:rPr>
            </w:pPr>
          </w:p>
        </w:tc>
      </w:tr>
      <w:tr w:rsidR="00310B17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E10E3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tbl>
            <w:tblPr>
              <w:tblStyle w:val="TableGrid"/>
              <w:tblW w:w="726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450"/>
              <w:gridCol w:w="2235"/>
              <w:gridCol w:w="2126"/>
            </w:tblGrid>
            <w:tr w:rsidR="00D541A9" w:rsidTr="00FE2FCF">
              <w:tc>
                <w:tcPr>
                  <w:tcW w:w="14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D541A9" w:rsidRPr="009B762B" w:rsidRDefault="00D541A9" w:rsidP="00A75840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Pretendents</w:t>
                  </w:r>
                </w:p>
              </w:tc>
              <w:tc>
                <w:tcPr>
                  <w:tcW w:w="14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D541A9" w:rsidRPr="009B762B" w:rsidRDefault="00D541A9" w:rsidP="00A75840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P</w:t>
                  </w:r>
                  <w:r w:rsidR="006D79F4">
                    <w:rPr>
                      <w:bCs/>
                      <w:szCs w:val="26"/>
                    </w:rPr>
                    <w:t>iešķirtie p</w:t>
                  </w:r>
                  <w:r>
                    <w:rPr>
                      <w:bCs/>
                      <w:szCs w:val="26"/>
                    </w:rPr>
                    <w:t>unkti 1.iepirkuma daļā</w:t>
                  </w:r>
                </w:p>
              </w:tc>
              <w:tc>
                <w:tcPr>
                  <w:tcW w:w="223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D541A9" w:rsidRPr="009B762B" w:rsidRDefault="006D79F4" w:rsidP="00A75840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Piešķirtie p</w:t>
                  </w:r>
                  <w:r w:rsidR="00D541A9">
                    <w:rPr>
                      <w:bCs/>
                      <w:szCs w:val="26"/>
                    </w:rPr>
                    <w:t>unkti 2.iepirkuma daļā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D541A9" w:rsidRPr="009B762B" w:rsidRDefault="006D79F4" w:rsidP="00A75840">
                  <w:pPr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Piešķirtie p</w:t>
                  </w:r>
                  <w:r w:rsidR="00D541A9">
                    <w:rPr>
                      <w:bCs/>
                      <w:szCs w:val="26"/>
                    </w:rPr>
                    <w:t>unkti 3.iepirkuma daļā</w:t>
                  </w:r>
                </w:p>
              </w:tc>
            </w:tr>
            <w:tr w:rsidR="00D541A9" w:rsidTr="00FE2FCF">
              <w:tc>
                <w:tcPr>
                  <w:tcW w:w="14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D541A9" w:rsidRDefault="00D541A9" w:rsidP="00A75840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 xml:space="preserve">"DDA </w:t>
                  </w:r>
                  <w:proofErr w:type="spellStart"/>
                  <w:r w:rsidRPr="009B762B">
                    <w:rPr>
                      <w:bCs/>
                      <w:szCs w:val="26"/>
                    </w:rPr>
                    <w:t>Orthopaedics</w:t>
                  </w:r>
                  <w:proofErr w:type="spellEnd"/>
                  <w:r w:rsidRPr="009B762B">
                    <w:rPr>
                      <w:bCs/>
                      <w:szCs w:val="26"/>
                    </w:rPr>
                    <w:t>" SIA</w:t>
                  </w:r>
                </w:p>
              </w:tc>
              <w:tc>
                <w:tcPr>
                  <w:tcW w:w="14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541A9" w:rsidRPr="009B762B" w:rsidRDefault="00D541A9" w:rsidP="00D541A9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-</w:t>
                  </w:r>
                </w:p>
              </w:tc>
              <w:tc>
                <w:tcPr>
                  <w:tcW w:w="223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541A9" w:rsidRPr="009B762B" w:rsidRDefault="00D541A9" w:rsidP="00D541A9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541A9" w:rsidRPr="009B762B" w:rsidRDefault="00D541A9" w:rsidP="00D541A9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80,4</w:t>
                  </w:r>
                </w:p>
              </w:tc>
            </w:tr>
            <w:tr w:rsidR="00D541A9" w:rsidTr="00FE2FCF">
              <w:tc>
                <w:tcPr>
                  <w:tcW w:w="14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D541A9" w:rsidRDefault="00D541A9" w:rsidP="00A75840">
                  <w:pPr>
                    <w:rPr>
                      <w:bCs/>
                      <w:szCs w:val="26"/>
                    </w:rPr>
                  </w:pPr>
                  <w:r w:rsidRPr="009B762B">
                    <w:rPr>
                      <w:bCs/>
                      <w:szCs w:val="26"/>
                    </w:rPr>
                    <w:t>"</w:t>
                  </w:r>
                  <w:proofErr w:type="spellStart"/>
                  <w:r w:rsidRPr="009B762B">
                    <w:rPr>
                      <w:bCs/>
                      <w:szCs w:val="26"/>
                    </w:rPr>
                    <w:t>UniHaus</w:t>
                  </w:r>
                  <w:proofErr w:type="spellEnd"/>
                  <w:r w:rsidRPr="009B762B">
                    <w:rPr>
                      <w:bCs/>
                      <w:szCs w:val="26"/>
                    </w:rPr>
                    <w:t>" SIA</w:t>
                  </w:r>
                </w:p>
              </w:tc>
              <w:tc>
                <w:tcPr>
                  <w:tcW w:w="14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541A9" w:rsidRPr="009B762B" w:rsidRDefault="00D541A9" w:rsidP="00D541A9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100</w:t>
                  </w:r>
                </w:p>
              </w:tc>
              <w:tc>
                <w:tcPr>
                  <w:tcW w:w="2235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541A9" w:rsidRPr="009B762B" w:rsidRDefault="00D541A9" w:rsidP="00D541A9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98,6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:rsidR="00D541A9" w:rsidRPr="009B762B" w:rsidRDefault="00D541A9" w:rsidP="00D541A9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100</w:t>
                  </w:r>
                </w:p>
              </w:tc>
            </w:tr>
            <w:tr w:rsidR="00FE2FCF" w:rsidTr="00FE2FCF">
              <w:tc>
                <w:tcPr>
                  <w:tcW w:w="7261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FE2FCF" w:rsidRDefault="00FE2FCF" w:rsidP="00D541A9">
                  <w:pPr>
                    <w:jc w:val="center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Līguma slēgšanas tiesības piešķirtas:</w:t>
                  </w:r>
                </w:p>
              </w:tc>
            </w:tr>
          </w:tbl>
          <w:tbl>
            <w:tblPr>
              <w:tblStyle w:val="TableGrid1"/>
              <w:tblW w:w="7260" w:type="dxa"/>
              <w:tblLayout w:type="fixed"/>
              <w:tblLook w:val="04A0" w:firstRow="1" w:lastRow="0" w:firstColumn="1" w:lastColumn="0" w:noHBand="0" w:noVBand="1"/>
            </w:tblPr>
            <w:tblGrid>
              <w:gridCol w:w="2158"/>
              <w:gridCol w:w="1985"/>
              <w:gridCol w:w="3117"/>
            </w:tblGrid>
            <w:tr w:rsidR="00FE2FCF" w:rsidRPr="00B40321" w:rsidTr="00FE2FCF">
              <w:tc>
                <w:tcPr>
                  <w:tcW w:w="2158" w:type="dxa"/>
                </w:tcPr>
                <w:p w:rsidR="00FE2FCF" w:rsidRPr="00B40321" w:rsidRDefault="00FE2FCF" w:rsidP="00D5712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lang w:val="lv-LV"/>
                    </w:rPr>
                  </w:pPr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Iepirkuma 1.daļa</w:t>
                  </w:r>
                </w:p>
              </w:tc>
              <w:tc>
                <w:tcPr>
                  <w:tcW w:w="1985" w:type="dxa"/>
                </w:tcPr>
                <w:p w:rsidR="00FE2FCF" w:rsidRPr="00B40321" w:rsidRDefault="00FE2FCF" w:rsidP="00D5712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lang w:val="lv-LV"/>
                    </w:rPr>
                  </w:pPr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Iepirkuma 2.daļa</w:t>
                  </w:r>
                </w:p>
              </w:tc>
              <w:tc>
                <w:tcPr>
                  <w:tcW w:w="3117" w:type="dxa"/>
                </w:tcPr>
                <w:p w:rsidR="00FE2FCF" w:rsidRPr="00B40321" w:rsidRDefault="00FE2FCF" w:rsidP="00D5712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lang w:val="lv-LV"/>
                    </w:rPr>
                  </w:pPr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Iepirkuma 3.daļa</w:t>
                  </w:r>
                </w:p>
              </w:tc>
            </w:tr>
            <w:tr w:rsidR="00FE2FCF" w:rsidRPr="00B40321" w:rsidTr="00FE2FCF">
              <w:tc>
                <w:tcPr>
                  <w:tcW w:w="2158" w:type="dxa"/>
                </w:tcPr>
                <w:p w:rsidR="00FE2FCF" w:rsidRPr="00B40321" w:rsidRDefault="00FE2FCF" w:rsidP="00D57124">
                  <w:pPr>
                    <w:spacing w:after="60"/>
                    <w:jc w:val="both"/>
                    <w:rPr>
                      <w:rFonts w:ascii="Times New Roman" w:hAnsi="Times New Roman" w:cs="Times New Roman"/>
                      <w:lang w:val="lv-LV"/>
                    </w:rPr>
                  </w:pPr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SIA “</w:t>
                  </w:r>
                  <w:proofErr w:type="spellStart"/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Unihaus</w:t>
                  </w:r>
                  <w:proofErr w:type="spellEnd"/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”</w:t>
                  </w:r>
                </w:p>
                <w:p w:rsidR="00FE2FCF" w:rsidRDefault="00FE2FCF" w:rsidP="00D57124">
                  <w:pPr>
                    <w:spacing w:after="60"/>
                    <w:jc w:val="both"/>
                    <w:rPr>
                      <w:rFonts w:ascii="Times New Roman" w:hAnsi="Times New Roman" w:cs="Times New Roman"/>
                      <w:lang w:val="lv-LV"/>
                    </w:rPr>
                  </w:pPr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50996,5 EUR</w:t>
                  </w:r>
                </w:p>
                <w:p w:rsidR="00FE2FCF" w:rsidRPr="00B40321" w:rsidRDefault="00FE2FCF" w:rsidP="00D57124">
                  <w:pPr>
                    <w:spacing w:after="60"/>
                    <w:jc w:val="both"/>
                    <w:rPr>
                      <w:rFonts w:ascii="Times New Roman" w:hAnsi="Times New Roman" w:cs="Times New Roman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lang w:val="lv-LV"/>
                    </w:rPr>
                    <w:t>Atbilst nolikuma prasībām, saimnieciski visizdevīgākais piedāvājums (vienīgais pretendents)</w:t>
                  </w:r>
                </w:p>
              </w:tc>
              <w:tc>
                <w:tcPr>
                  <w:tcW w:w="1985" w:type="dxa"/>
                </w:tcPr>
                <w:p w:rsidR="00FE2FCF" w:rsidRPr="00B40321" w:rsidRDefault="00FE2FCF" w:rsidP="00D57124">
                  <w:pPr>
                    <w:spacing w:after="60"/>
                    <w:jc w:val="both"/>
                    <w:rPr>
                      <w:rFonts w:ascii="Times New Roman" w:hAnsi="Times New Roman" w:cs="Times New Roman"/>
                      <w:lang w:val="lv-LV"/>
                    </w:rPr>
                  </w:pPr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SIA “</w:t>
                  </w:r>
                  <w:proofErr w:type="spellStart"/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Unihaus</w:t>
                  </w:r>
                  <w:proofErr w:type="spellEnd"/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”</w:t>
                  </w:r>
                </w:p>
                <w:p w:rsidR="00FE2FCF" w:rsidRDefault="00FE2FCF" w:rsidP="00D57124">
                  <w:pPr>
                    <w:spacing w:after="60"/>
                    <w:jc w:val="both"/>
                    <w:rPr>
                      <w:rFonts w:ascii="Times New Roman" w:hAnsi="Times New Roman" w:cs="Times New Roman"/>
                      <w:lang w:val="lv-LV"/>
                    </w:rPr>
                  </w:pPr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 xml:space="preserve"> 103679,8EUR</w:t>
                  </w:r>
                </w:p>
                <w:p w:rsidR="00FE2FCF" w:rsidRPr="00B40321" w:rsidRDefault="00FE2FCF" w:rsidP="00D57124">
                  <w:pPr>
                    <w:spacing w:after="60"/>
                    <w:jc w:val="both"/>
                    <w:rPr>
                      <w:rFonts w:ascii="Times New Roman" w:hAnsi="Times New Roman" w:cs="Times New Roman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lang w:val="lv-LV"/>
                    </w:rPr>
                    <w:t xml:space="preserve">Atbilst nolikuma prasībām, saimnieciski visizdevīgākais piedāvājums (Uzvarētājs saņēmis lielāku punktu skaitu attiecībā pret pārējiem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lang w:val="lv-LV"/>
                    </w:rPr>
                    <w:t>pretendentiem)</w:t>
                  </w:r>
                </w:p>
              </w:tc>
              <w:tc>
                <w:tcPr>
                  <w:tcW w:w="3117" w:type="dxa"/>
                </w:tcPr>
                <w:p w:rsidR="00FE2FCF" w:rsidRPr="00B40321" w:rsidRDefault="00FE2FCF" w:rsidP="00D57124">
                  <w:pPr>
                    <w:spacing w:after="60"/>
                    <w:jc w:val="both"/>
                    <w:rPr>
                      <w:rFonts w:ascii="Times New Roman" w:hAnsi="Times New Roman" w:cs="Times New Roman"/>
                      <w:lang w:val="lv-LV"/>
                    </w:rPr>
                  </w:pPr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SIA “</w:t>
                  </w:r>
                  <w:proofErr w:type="spellStart"/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Unihaus</w:t>
                  </w:r>
                  <w:proofErr w:type="spellEnd"/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”</w:t>
                  </w:r>
                </w:p>
                <w:p w:rsidR="00FE2FCF" w:rsidRDefault="00FE2FCF" w:rsidP="00D57124">
                  <w:pPr>
                    <w:spacing w:after="60"/>
                    <w:jc w:val="both"/>
                    <w:rPr>
                      <w:rFonts w:ascii="Times New Roman" w:hAnsi="Times New Roman" w:cs="Times New Roman"/>
                      <w:lang w:val="lv-LV"/>
                    </w:rPr>
                  </w:pPr>
                  <w:r w:rsidRPr="00B40321">
                    <w:rPr>
                      <w:rFonts w:ascii="Times New Roman" w:hAnsi="Times New Roman" w:cs="Times New Roman"/>
                      <w:lang w:val="lv-LV"/>
                    </w:rPr>
                    <w:t>375863,9EUR</w:t>
                  </w:r>
                </w:p>
                <w:p w:rsidR="00FE2FCF" w:rsidRPr="00B40321" w:rsidRDefault="00FE2FCF" w:rsidP="00D57124">
                  <w:pPr>
                    <w:spacing w:after="60"/>
                    <w:jc w:val="both"/>
                    <w:rPr>
                      <w:rFonts w:ascii="Times New Roman" w:hAnsi="Times New Roman" w:cs="Times New Roman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lang w:val="lv-LV"/>
                    </w:rPr>
                    <w:t>Atbilst nolikuma prasībām, saimnieciski visizdevīgākais piedāvājums (Uzvarētājs saņēmis lielāku punktu skaitu attiecībā pret pārējiem pretendentiem)</w:t>
                  </w:r>
                </w:p>
              </w:tc>
            </w:tr>
          </w:tbl>
          <w:tbl>
            <w:tblPr>
              <w:tblStyle w:val="TableGrid"/>
              <w:tblW w:w="58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1450"/>
              <w:gridCol w:w="1450"/>
              <w:gridCol w:w="1450"/>
            </w:tblGrid>
            <w:tr w:rsidR="00D541A9" w:rsidRPr="00D530A4" w:rsidTr="00D541A9">
              <w:tc>
                <w:tcPr>
                  <w:tcW w:w="1450" w:type="dxa"/>
                </w:tcPr>
                <w:p w:rsidR="00D541A9" w:rsidRPr="00D530A4" w:rsidRDefault="00D541A9" w:rsidP="00A75840">
                  <w:pPr>
                    <w:rPr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450" w:type="dxa"/>
                </w:tcPr>
                <w:p w:rsidR="00D541A9" w:rsidRPr="00D530A4" w:rsidRDefault="00D541A9" w:rsidP="00A75840">
                  <w:pPr>
                    <w:rPr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450" w:type="dxa"/>
                </w:tcPr>
                <w:p w:rsidR="00D541A9" w:rsidRPr="00D530A4" w:rsidRDefault="00D541A9" w:rsidP="00A75840">
                  <w:pPr>
                    <w:rPr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450" w:type="dxa"/>
                </w:tcPr>
                <w:p w:rsidR="00D541A9" w:rsidRPr="00D530A4" w:rsidRDefault="00D541A9" w:rsidP="00A75840">
                  <w:pPr>
                    <w:rPr>
                      <w:bCs/>
                      <w:sz w:val="4"/>
                      <w:szCs w:val="4"/>
                    </w:rPr>
                  </w:pPr>
                </w:p>
              </w:tc>
            </w:tr>
          </w:tbl>
          <w:p w:rsidR="002A27E7" w:rsidRDefault="00E10E3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E10E37" w:rsidP="00271C2A">
            <w:pPr>
              <w:rPr>
                <w:bCs/>
                <w:szCs w:val="26"/>
              </w:rPr>
            </w:pPr>
          </w:p>
        </w:tc>
      </w:tr>
    </w:tbl>
    <w:p w:rsidR="00142B1A" w:rsidRDefault="008B1CB2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310B1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</w:t>
            </w:r>
            <w:proofErr w:type="spellStart"/>
            <w:r>
              <w:rPr>
                <w:b/>
                <w:bCs/>
              </w:rPr>
              <w:t>ām</w:t>
            </w:r>
            <w:proofErr w:type="spellEnd"/>
            <w:r>
              <w:rPr>
                <w:b/>
                <w:bCs/>
              </w:rPr>
              <w:t>), kuru (-</w:t>
            </w:r>
            <w:proofErr w:type="spellStart"/>
            <w:r>
              <w:rPr>
                <w:b/>
                <w:bCs/>
              </w:rPr>
              <w:t>as</w:t>
            </w:r>
            <w:proofErr w:type="spellEnd"/>
            <w:r>
              <w:rPr>
                <w:b/>
                <w:bCs/>
              </w:rPr>
              <w:t>) izraudzītais piegādātājs (-i) plānojis (-</w:t>
            </w:r>
            <w:proofErr w:type="spellStart"/>
            <w:r>
              <w:rPr>
                <w:b/>
                <w:bCs/>
              </w:rPr>
              <w:t>uši</w:t>
            </w:r>
            <w:proofErr w:type="spellEnd"/>
            <w:r>
              <w:rPr>
                <w:b/>
                <w:bCs/>
              </w:rPr>
              <w:t>) nodot apakšuzņēmējam (-</w:t>
            </w:r>
            <w:proofErr w:type="spellStart"/>
            <w:r>
              <w:rPr>
                <w:b/>
                <w:bCs/>
              </w:rPr>
              <w:t>iem</w:t>
            </w:r>
            <w:proofErr w:type="spellEnd"/>
            <w:r>
              <w:rPr>
                <w:b/>
                <w:bCs/>
              </w:rPr>
              <w:t>):</w:t>
            </w: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E10E37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E10E37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E10E37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8B1C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1. daļa “</w:t>
            </w:r>
            <w:proofErr w:type="spellStart"/>
            <w:r w:rsidRPr="000334B9">
              <w:rPr>
                <w:b/>
                <w:bCs/>
                <w:szCs w:val="26"/>
              </w:rPr>
              <w:t>Ortožu</w:t>
            </w:r>
            <w:proofErr w:type="spellEnd"/>
            <w:r w:rsidRPr="000334B9">
              <w:rPr>
                <w:b/>
                <w:bCs/>
                <w:szCs w:val="26"/>
              </w:rPr>
              <w:t xml:space="preserve"> </w:t>
            </w:r>
            <w:proofErr w:type="spellStart"/>
            <w:r w:rsidRPr="000334B9">
              <w:rPr>
                <w:b/>
                <w:bCs/>
                <w:szCs w:val="26"/>
              </w:rPr>
              <w:t>kompenentes</w:t>
            </w:r>
            <w:proofErr w:type="spellEnd"/>
            <w:r w:rsidRPr="000334B9">
              <w:rPr>
                <w:b/>
                <w:bCs/>
                <w:szCs w:val="26"/>
              </w:rPr>
              <w:t>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E10E37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E10E37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8B1C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2. daļa “</w:t>
            </w:r>
            <w:proofErr w:type="spellStart"/>
            <w:r w:rsidRPr="000334B9">
              <w:rPr>
                <w:b/>
                <w:bCs/>
                <w:szCs w:val="26"/>
              </w:rPr>
              <w:t>Ortožu</w:t>
            </w:r>
            <w:proofErr w:type="spellEnd"/>
            <w:r w:rsidRPr="000334B9">
              <w:rPr>
                <w:b/>
                <w:bCs/>
                <w:szCs w:val="26"/>
              </w:rPr>
              <w:t>, protēžu izgatavošanas palīgmateriāli”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E10E37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C3435" w:rsidRDefault="00E10E37" w:rsidP="00EF65EE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Pr="00D25308" w:rsidRDefault="008B1C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3. daļa “Modulāro protēžu komponentes”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7C5783" w:rsidRDefault="00E10E37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E10E37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E10E37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E10E37" w:rsidP="00142B1A">
            <w:pPr>
              <w:rPr>
                <w:b/>
                <w:bCs/>
              </w:rPr>
            </w:pPr>
          </w:p>
        </w:tc>
      </w:tr>
    </w:tbl>
    <w:p w:rsidR="00142B1A" w:rsidRDefault="00E10E37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310B1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E10E37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E10E37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E10E37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E10E37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8B1C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1. daļa “</w:t>
            </w:r>
            <w:proofErr w:type="spellStart"/>
            <w:r w:rsidRPr="000334B9">
              <w:rPr>
                <w:b/>
                <w:bCs/>
                <w:szCs w:val="26"/>
              </w:rPr>
              <w:t>Ortožu</w:t>
            </w:r>
            <w:proofErr w:type="spellEnd"/>
            <w:r w:rsidRPr="000334B9">
              <w:rPr>
                <w:b/>
                <w:bCs/>
                <w:szCs w:val="26"/>
              </w:rPr>
              <w:t xml:space="preserve"> </w:t>
            </w:r>
            <w:proofErr w:type="spellStart"/>
            <w:r w:rsidRPr="000334B9">
              <w:rPr>
                <w:b/>
                <w:bCs/>
                <w:szCs w:val="26"/>
              </w:rPr>
              <w:t>kompenentes</w:t>
            </w:r>
            <w:proofErr w:type="spellEnd"/>
            <w:r w:rsidRPr="000334B9">
              <w:rPr>
                <w:b/>
                <w:bCs/>
                <w:szCs w:val="26"/>
              </w:rPr>
              <w:t>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E10E37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E10E37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8B1C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2. daļa “</w:t>
            </w:r>
            <w:proofErr w:type="spellStart"/>
            <w:r w:rsidRPr="000334B9">
              <w:rPr>
                <w:b/>
                <w:bCs/>
                <w:szCs w:val="26"/>
              </w:rPr>
              <w:t>Ortožu</w:t>
            </w:r>
            <w:proofErr w:type="spellEnd"/>
            <w:r w:rsidRPr="000334B9">
              <w:rPr>
                <w:b/>
                <w:bCs/>
                <w:szCs w:val="26"/>
              </w:rPr>
              <w:t>, protēžu izgatavošanas palīgmateriāli”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E10E37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4B53D3" w:rsidRDefault="00E10E37" w:rsidP="00EF65EE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2D1199" w:rsidRDefault="008B1CB2" w:rsidP="00142B1A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3. daļa “Modulāro protēžu komponentes”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4673C5" w:rsidRDefault="00E10E37" w:rsidP="00142B1A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8B1CB2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  <w:tr w:rsidR="00310B1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E10E37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E10E37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0B1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E10E37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E10E37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0B1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E10E37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E10E37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0B1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E10E37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E10E37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0B1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8B1CB2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E10E37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0B1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8B1CB2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310B1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E10E37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E10E37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  <w:r>
              <w:t>Vadītājs</w:t>
            </w: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  <w:r w:rsidRPr="009A6A48">
              <w:rPr>
                <w:sz w:val="20"/>
                <w:szCs w:val="20"/>
              </w:rPr>
              <w:t>(paraksts)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>
              <w:t>Baiba Buša</w:t>
            </w:r>
          </w:p>
        </w:tc>
      </w:tr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</w:p>
        </w:tc>
      </w:tr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  <w:r>
              <w:t>Vadītāja vietnieks</w:t>
            </w: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  <w:r w:rsidRPr="009A6A48">
              <w:rPr>
                <w:sz w:val="20"/>
                <w:szCs w:val="20"/>
              </w:rPr>
              <w:t>(paraksts)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>
              <w:t xml:space="preserve">Ilva </w:t>
            </w:r>
            <w:proofErr w:type="spellStart"/>
            <w:r>
              <w:t>Aršauska</w:t>
            </w:r>
            <w:proofErr w:type="spellEnd"/>
          </w:p>
        </w:tc>
      </w:tr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</w:p>
        </w:tc>
      </w:tr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  <w:r w:rsidRPr="009A6A48">
              <w:rPr>
                <w:sz w:val="20"/>
                <w:szCs w:val="20"/>
              </w:rPr>
              <w:t>(paraksts)</w:t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>
              <w:t xml:space="preserve">Aija </w:t>
            </w:r>
            <w:proofErr w:type="spellStart"/>
            <w:r>
              <w:t>Kočane</w:t>
            </w:r>
            <w:proofErr w:type="spellEnd"/>
          </w:p>
        </w:tc>
      </w:tr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</w:p>
        </w:tc>
      </w:tr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  <w:r w:rsidRPr="009A6A48">
              <w:rPr>
                <w:sz w:val="20"/>
                <w:szCs w:val="20"/>
              </w:rPr>
              <w:t>(paraksts)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  <w:r>
              <w:t xml:space="preserve">Marija </w:t>
            </w:r>
            <w:proofErr w:type="spellStart"/>
            <w:r>
              <w:t>Čerkasova</w:t>
            </w:r>
            <w:proofErr w:type="spellEnd"/>
          </w:p>
        </w:tc>
      </w:tr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</w:p>
        </w:tc>
      </w:tr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  <w:r w:rsidRPr="009A6A48">
              <w:rPr>
                <w:sz w:val="20"/>
                <w:szCs w:val="20"/>
              </w:rPr>
              <w:t>(paraksts)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>
              <w:t>Iveta Kokle-</w:t>
            </w:r>
            <w:proofErr w:type="spellStart"/>
            <w:r>
              <w:t>Narbuta</w:t>
            </w:r>
            <w:proofErr w:type="spellEnd"/>
          </w:p>
        </w:tc>
      </w:tr>
      <w:tr w:rsidR="006E178C" w:rsidTr="006E178C">
        <w:trPr>
          <w:cantSplit/>
        </w:trPr>
        <w:tc>
          <w:tcPr>
            <w:tcW w:w="1843" w:type="dxa"/>
          </w:tcPr>
          <w:p w:rsidR="006E178C" w:rsidRDefault="006E178C" w:rsidP="00142B1A">
            <w:pPr>
              <w:keepNext/>
              <w:ind w:left="-108"/>
              <w:jc w:val="both"/>
            </w:pPr>
          </w:p>
        </w:tc>
        <w:tc>
          <w:tcPr>
            <w:tcW w:w="7655" w:type="dxa"/>
          </w:tcPr>
          <w:p w:rsidR="006E178C" w:rsidRDefault="006E178C" w:rsidP="00142B1A">
            <w:pPr>
              <w:keepNext/>
              <w:jc w:val="right"/>
            </w:pPr>
          </w:p>
        </w:tc>
      </w:tr>
    </w:tbl>
    <w:p w:rsidR="00142B1A" w:rsidRDefault="00E10E37" w:rsidP="003C695F">
      <w:pPr>
        <w:rPr>
          <w:bCs/>
          <w:szCs w:val="26"/>
        </w:rPr>
      </w:pP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37" w:rsidRDefault="00E10E37">
      <w:r>
        <w:separator/>
      </w:r>
    </w:p>
  </w:endnote>
  <w:endnote w:type="continuationSeparator" w:id="0">
    <w:p w:rsidR="00E10E37" w:rsidRDefault="00E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Default="008B1CB2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E10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Pr="00B1048E" w:rsidRDefault="008B1CB2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FE2FCF">
      <w:rPr>
        <w:rStyle w:val="PageNumber"/>
        <w:noProof/>
        <w:sz w:val="20"/>
        <w:szCs w:val="20"/>
      </w:rPr>
      <w:t>4</w:t>
    </w:r>
    <w:r w:rsidRPr="00B1048E">
      <w:rPr>
        <w:rStyle w:val="PageNumber"/>
        <w:sz w:val="20"/>
        <w:szCs w:val="20"/>
      </w:rPr>
      <w:fldChar w:fldCharType="end"/>
    </w:r>
  </w:p>
  <w:p w:rsidR="00142B1A" w:rsidRDefault="00E10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37" w:rsidRDefault="00E10E37">
      <w:r>
        <w:separator/>
      </w:r>
    </w:p>
  </w:footnote>
  <w:footnote w:type="continuationSeparator" w:id="0">
    <w:p w:rsidR="00E10E37" w:rsidRDefault="00E1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4816E810">
      <w:start w:val="1"/>
      <w:numFmt w:val="decimal"/>
      <w:lvlText w:val="%1."/>
      <w:lvlJc w:val="left"/>
      <w:pPr>
        <w:ind w:left="1440" w:hanging="360"/>
      </w:pPr>
    </w:lvl>
    <w:lvl w:ilvl="1" w:tplc="3014C652" w:tentative="1">
      <w:start w:val="1"/>
      <w:numFmt w:val="lowerLetter"/>
      <w:lvlText w:val="%2."/>
      <w:lvlJc w:val="left"/>
      <w:pPr>
        <w:ind w:left="2160" w:hanging="360"/>
      </w:pPr>
    </w:lvl>
    <w:lvl w:ilvl="2" w:tplc="D8C829F0" w:tentative="1">
      <w:start w:val="1"/>
      <w:numFmt w:val="lowerRoman"/>
      <w:lvlText w:val="%3."/>
      <w:lvlJc w:val="right"/>
      <w:pPr>
        <w:ind w:left="2880" w:hanging="180"/>
      </w:pPr>
    </w:lvl>
    <w:lvl w:ilvl="3" w:tplc="5C9EAFAC" w:tentative="1">
      <w:start w:val="1"/>
      <w:numFmt w:val="decimal"/>
      <w:lvlText w:val="%4."/>
      <w:lvlJc w:val="left"/>
      <w:pPr>
        <w:ind w:left="3600" w:hanging="360"/>
      </w:pPr>
    </w:lvl>
    <w:lvl w:ilvl="4" w:tplc="F59ADFEA" w:tentative="1">
      <w:start w:val="1"/>
      <w:numFmt w:val="lowerLetter"/>
      <w:lvlText w:val="%5."/>
      <w:lvlJc w:val="left"/>
      <w:pPr>
        <w:ind w:left="4320" w:hanging="360"/>
      </w:pPr>
    </w:lvl>
    <w:lvl w:ilvl="5" w:tplc="944CCF1A" w:tentative="1">
      <w:start w:val="1"/>
      <w:numFmt w:val="lowerRoman"/>
      <w:lvlText w:val="%6."/>
      <w:lvlJc w:val="right"/>
      <w:pPr>
        <w:ind w:left="5040" w:hanging="180"/>
      </w:pPr>
    </w:lvl>
    <w:lvl w:ilvl="6" w:tplc="C2720B4C" w:tentative="1">
      <w:start w:val="1"/>
      <w:numFmt w:val="decimal"/>
      <w:lvlText w:val="%7."/>
      <w:lvlJc w:val="left"/>
      <w:pPr>
        <w:ind w:left="5760" w:hanging="360"/>
      </w:pPr>
    </w:lvl>
    <w:lvl w:ilvl="7" w:tplc="C12E79F6" w:tentative="1">
      <w:start w:val="1"/>
      <w:numFmt w:val="lowerLetter"/>
      <w:lvlText w:val="%8."/>
      <w:lvlJc w:val="left"/>
      <w:pPr>
        <w:ind w:left="6480" w:hanging="360"/>
      </w:pPr>
    </w:lvl>
    <w:lvl w:ilvl="8" w:tplc="4938519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866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85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E0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E4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C6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C6D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01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E0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3C8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31ED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12D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4F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E1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27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42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78B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61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45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A10B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A5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2A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2E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80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EC1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041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C5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A3C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BBC4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FEC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AD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2E4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65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9CA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02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27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4E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63E81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A6DF2" w:tentative="1">
      <w:start w:val="1"/>
      <w:numFmt w:val="lowerLetter"/>
      <w:lvlText w:val="%2."/>
      <w:lvlJc w:val="left"/>
      <w:pPr>
        <w:ind w:left="1440" w:hanging="360"/>
      </w:pPr>
    </w:lvl>
    <w:lvl w:ilvl="2" w:tplc="36A82284" w:tentative="1">
      <w:start w:val="1"/>
      <w:numFmt w:val="lowerRoman"/>
      <w:lvlText w:val="%3."/>
      <w:lvlJc w:val="right"/>
      <w:pPr>
        <w:ind w:left="2160" w:hanging="180"/>
      </w:pPr>
    </w:lvl>
    <w:lvl w:ilvl="3" w:tplc="A47A5C80" w:tentative="1">
      <w:start w:val="1"/>
      <w:numFmt w:val="decimal"/>
      <w:lvlText w:val="%4."/>
      <w:lvlJc w:val="left"/>
      <w:pPr>
        <w:ind w:left="2880" w:hanging="360"/>
      </w:pPr>
    </w:lvl>
    <w:lvl w:ilvl="4" w:tplc="27B0FBD0" w:tentative="1">
      <w:start w:val="1"/>
      <w:numFmt w:val="lowerLetter"/>
      <w:lvlText w:val="%5."/>
      <w:lvlJc w:val="left"/>
      <w:pPr>
        <w:ind w:left="3600" w:hanging="360"/>
      </w:pPr>
    </w:lvl>
    <w:lvl w:ilvl="5" w:tplc="F03CDAD0" w:tentative="1">
      <w:start w:val="1"/>
      <w:numFmt w:val="lowerRoman"/>
      <w:lvlText w:val="%6."/>
      <w:lvlJc w:val="right"/>
      <w:pPr>
        <w:ind w:left="4320" w:hanging="180"/>
      </w:pPr>
    </w:lvl>
    <w:lvl w:ilvl="6" w:tplc="F0A47804" w:tentative="1">
      <w:start w:val="1"/>
      <w:numFmt w:val="decimal"/>
      <w:lvlText w:val="%7."/>
      <w:lvlJc w:val="left"/>
      <w:pPr>
        <w:ind w:left="5040" w:hanging="360"/>
      </w:pPr>
    </w:lvl>
    <w:lvl w:ilvl="7" w:tplc="9D52C8D2" w:tentative="1">
      <w:start w:val="1"/>
      <w:numFmt w:val="lowerLetter"/>
      <w:lvlText w:val="%8."/>
      <w:lvlJc w:val="left"/>
      <w:pPr>
        <w:ind w:left="5760" w:hanging="360"/>
      </w:pPr>
    </w:lvl>
    <w:lvl w:ilvl="8" w:tplc="99828C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57527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15E4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25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A2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6C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469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9E1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20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A6A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B080BA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16A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26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30E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20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20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A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46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AF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99386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CC86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62DB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DA85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3AE3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9A93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5AA3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F2EE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2405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B00AEE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4E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CC0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AF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C7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C6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80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E3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E2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986CD168">
      <w:start w:val="1"/>
      <w:numFmt w:val="decimal"/>
      <w:lvlText w:val="%1."/>
      <w:lvlJc w:val="left"/>
      <w:pPr>
        <w:ind w:left="720" w:hanging="360"/>
      </w:pPr>
    </w:lvl>
    <w:lvl w:ilvl="1" w:tplc="0BB0A78C" w:tentative="1">
      <w:start w:val="1"/>
      <w:numFmt w:val="lowerLetter"/>
      <w:lvlText w:val="%2."/>
      <w:lvlJc w:val="left"/>
      <w:pPr>
        <w:ind w:left="1440" w:hanging="360"/>
      </w:pPr>
    </w:lvl>
    <w:lvl w:ilvl="2" w:tplc="3BA21846" w:tentative="1">
      <w:start w:val="1"/>
      <w:numFmt w:val="lowerRoman"/>
      <w:lvlText w:val="%3."/>
      <w:lvlJc w:val="right"/>
      <w:pPr>
        <w:ind w:left="2160" w:hanging="180"/>
      </w:pPr>
    </w:lvl>
    <w:lvl w:ilvl="3" w:tplc="A16428A0" w:tentative="1">
      <w:start w:val="1"/>
      <w:numFmt w:val="decimal"/>
      <w:lvlText w:val="%4."/>
      <w:lvlJc w:val="left"/>
      <w:pPr>
        <w:ind w:left="2880" w:hanging="360"/>
      </w:pPr>
    </w:lvl>
    <w:lvl w:ilvl="4" w:tplc="CB6209B4" w:tentative="1">
      <w:start w:val="1"/>
      <w:numFmt w:val="lowerLetter"/>
      <w:lvlText w:val="%5."/>
      <w:lvlJc w:val="left"/>
      <w:pPr>
        <w:ind w:left="3600" w:hanging="360"/>
      </w:pPr>
    </w:lvl>
    <w:lvl w:ilvl="5" w:tplc="8D72B526" w:tentative="1">
      <w:start w:val="1"/>
      <w:numFmt w:val="lowerRoman"/>
      <w:lvlText w:val="%6."/>
      <w:lvlJc w:val="right"/>
      <w:pPr>
        <w:ind w:left="4320" w:hanging="180"/>
      </w:pPr>
    </w:lvl>
    <w:lvl w:ilvl="6" w:tplc="20F24768" w:tentative="1">
      <w:start w:val="1"/>
      <w:numFmt w:val="decimal"/>
      <w:lvlText w:val="%7."/>
      <w:lvlJc w:val="left"/>
      <w:pPr>
        <w:ind w:left="5040" w:hanging="360"/>
      </w:pPr>
    </w:lvl>
    <w:lvl w:ilvl="7" w:tplc="ADCCDFB2" w:tentative="1">
      <w:start w:val="1"/>
      <w:numFmt w:val="lowerLetter"/>
      <w:lvlText w:val="%8."/>
      <w:lvlJc w:val="left"/>
      <w:pPr>
        <w:ind w:left="5760" w:hanging="360"/>
      </w:pPr>
    </w:lvl>
    <w:lvl w:ilvl="8" w:tplc="44BC3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D73A70A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1ACA80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0655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642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C8AC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6217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A882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1EA67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38E3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3ADC646E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59B6FE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E21A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92CE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8A3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6EC9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860D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8A1E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00AB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8402C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5673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D2C3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4A4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E600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449C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AC34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E434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1D851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F0E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8E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2F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8A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E2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40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AA0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2F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C6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9656CA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18A8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2D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02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B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43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83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C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C8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B1F0C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3D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8E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00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04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85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B6B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0E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48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03E4B57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D9005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DC96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2E22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7C45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0C24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C657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FC6B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D0D7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ADEE0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CFD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EE3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C3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E3C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25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4F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1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CF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3C60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E9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A66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04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EE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4C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EE4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8D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64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2300F920">
      <w:start w:val="1"/>
      <w:numFmt w:val="decimal"/>
      <w:lvlText w:val="%1."/>
      <w:lvlJc w:val="left"/>
      <w:pPr>
        <w:ind w:left="720" w:hanging="360"/>
      </w:pPr>
    </w:lvl>
    <w:lvl w:ilvl="1" w:tplc="DD56DED4" w:tentative="1">
      <w:start w:val="1"/>
      <w:numFmt w:val="lowerLetter"/>
      <w:lvlText w:val="%2."/>
      <w:lvlJc w:val="left"/>
      <w:pPr>
        <w:ind w:left="1440" w:hanging="360"/>
      </w:pPr>
    </w:lvl>
    <w:lvl w:ilvl="2" w:tplc="07F0E1C4" w:tentative="1">
      <w:start w:val="1"/>
      <w:numFmt w:val="lowerRoman"/>
      <w:lvlText w:val="%3."/>
      <w:lvlJc w:val="right"/>
      <w:pPr>
        <w:ind w:left="2160" w:hanging="180"/>
      </w:pPr>
    </w:lvl>
    <w:lvl w:ilvl="3" w:tplc="CD7A8030" w:tentative="1">
      <w:start w:val="1"/>
      <w:numFmt w:val="decimal"/>
      <w:lvlText w:val="%4."/>
      <w:lvlJc w:val="left"/>
      <w:pPr>
        <w:ind w:left="2880" w:hanging="360"/>
      </w:pPr>
    </w:lvl>
    <w:lvl w:ilvl="4" w:tplc="5090254E" w:tentative="1">
      <w:start w:val="1"/>
      <w:numFmt w:val="lowerLetter"/>
      <w:lvlText w:val="%5."/>
      <w:lvlJc w:val="left"/>
      <w:pPr>
        <w:ind w:left="3600" w:hanging="360"/>
      </w:pPr>
    </w:lvl>
    <w:lvl w:ilvl="5" w:tplc="A40029F2" w:tentative="1">
      <w:start w:val="1"/>
      <w:numFmt w:val="lowerRoman"/>
      <w:lvlText w:val="%6."/>
      <w:lvlJc w:val="right"/>
      <w:pPr>
        <w:ind w:left="4320" w:hanging="180"/>
      </w:pPr>
    </w:lvl>
    <w:lvl w:ilvl="6" w:tplc="B1B01C00" w:tentative="1">
      <w:start w:val="1"/>
      <w:numFmt w:val="decimal"/>
      <w:lvlText w:val="%7."/>
      <w:lvlJc w:val="left"/>
      <w:pPr>
        <w:ind w:left="5040" w:hanging="360"/>
      </w:pPr>
    </w:lvl>
    <w:lvl w:ilvl="7" w:tplc="ACD27346" w:tentative="1">
      <w:start w:val="1"/>
      <w:numFmt w:val="lowerLetter"/>
      <w:lvlText w:val="%8."/>
      <w:lvlJc w:val="left"/>
      <w:pPr>
        <w:ind w:left="5760" w:hanging="360"/>
      </w:pPr>
    </w:lvl>
    <w:lvl w:ilvl="8" w:tplc="E828E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66261D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4619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EA44E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4657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C042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636C8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8AFA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67046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8DE65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23AE53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038F1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CA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25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0E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27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06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63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EE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74D0E6F2">
      <w:start w:val="1"/>
      <w:numFmt w:val="decimal"/>
      <w:lvlText w:val="%1."/>
      <w:lvlJc w:val="left"/>
      <w:pPr>
        <w:ind w:left="720" w:hanging="360"/>
      </w:pPr>
    </w:lvl>
    <w:lvl w:ilvl="1" w:tplc="97D408AC" w:tentative="1">
      <w:start w:val="1"/>
      <w:numFmt w:val="lowerLetter"/>
      <w:lvlText w:val="%2."/>
      <w:lvlJc w:val="left"/>
      <w:pPr>
        <w:ind w:left="1440" w:hanging="360"/>
      </w:pPr>
    </w:lvl>
    <w:lvl w:ilvl="2" w:tplc="261C4764" w:tentative="1">
      <w:start w:val="1"/>
      <w:numFmt w:val="lowerRoman"/>
      <w:lvlText w:val="%3."/>
      <w:lvlJc w:val="right"/>
      <w:pPr>
        <w:ind w:left="2160" w:hanging="180"/>
      </w:pPr>
    </w:lvl>
    <w:lvl w:ilvl="3" w:tplc="44C6EA94" w:tentative="1">
      <w:start w:val="1"/>
      <w:numFmt w:val="decimal"/>
      <w:lvlText w:val="%4."/>
      <w:lvlJc w:val="left"/>
      <w:pPr>
        <w:ind w:left="2880" w:hanging="360"/>
      </w:pPr>
    </w:lvl>
    <w:lvl w:ilvl="4" w:tplc="C95676DC" w:tentative="1">
      <w:start w:val="1"/>
      <w:numFmt w:val="lowerLetter"/>
      <w:lvlText w:val="%5."/>
      <w:lvlJc w:val="left"/>
      <w:pPr>
        <w:ind w:left="3600" w:hanging="360"/>
      </w:pPr>
    </w:lvl>
    <w:lvl w:ilvl="5" w:tplc="757ECF98" w:tentative="1">
      <w:start w:val="1"/>
      <w:numFmt w:val="lowerRoman"/>
      <w:lvlText w:val="%6."/>
      <w:lvlJc w:val="right"/>
      <w:pPr>
        <w:ind w:left="4320" w:hanging="180"/>
      </w:pPr>
    </w:lvl>
    <w:lvl w:ilvl="6" w:tplc="826A8414" w:tentative="1">
      <w:start w:val="1"/>
      <w:numFmt w:val="decimal"/>
      <w:lvlText w:val="%7."/>
      <w:lvlJc w:val="left"/>
      <w:pPr>
        <w:ind w:left="5040" w:hanging="360"/>
      </w:pPr>
    </w:lvl>
    <w:lvl w:ilvl="7" w:tplc="7EFE673A" w:tentative="1">
      <w:start w:val="1"/>
      <w:numFmt w:val="lowerLetter"/>
      <w:lvlText w:val="%8."/>
      <w:lvlJc w:val="left"/>
      <w:pPr>
        <w:ind w:left="5760" w:hanging="360"/>
      </w:pPr>
    </w:lvl>
    <w:lvl w:ilvl="8" w:tplc="8E6C4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640C9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4C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6E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FC5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E6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6E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92E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81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E7B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449EE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A34D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40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845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A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104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EF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481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8CC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1DAE1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A676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ED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28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0E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09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61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C1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449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CC1E4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67F08">
      <w:numFmt w:val="none"/>
      <w:lvlText w:val=""/>
      <w:lvlJc w:val="left"/>
      <w:pPr>
        <w:tabs>
          <w:tab w:val="num" w:pos="360"/>
        </w:tabs>
      </w:pPr>
    </w:lvl>
    <w:lvl w:ilvl="2" w:tplc="BF6E589C">
      <w:numFmt w:val="none"/>
      <w:lvlText w:val=""/>
      <w:lvlJc w:val="left"/>
      <w:pPr>
        <w:tabs>
          <w:tab w:val="num" w:pos="360"/>
        </w:tabs>
      </w:pPr>
    </w:lvl>
    <w:lvl w:ilvl="3" w:tplc="D8F6FDA6">
      <w:numFmt w:val="none"/>
      <w:lvlText w:val=""/>
      <w:lvlJc w:val="left"/>
      <w:pPr>
        <w:tabs>
          <w:tab w:val="num" w:pos="360"/>
        </w:tabs>
      </w:pPr>
    </w:lvl>
    <w:lvl w:ilvl="4" w:tplc="55283CF4">
      <w:numFmt w:val="none"/>
      <w:lvlText w:val=""/>
      <w:lvlJc w:val="left"/>
      <w:pPr>
        <w:tabs>
          <w:tab w:val="num" w:pos="360"/>
        </w:tabs>
      </w:pPr>
    </w:lvl>
    <w:lvl w:ilvl="5" w:tplc="DBEC8532">
      <w:numFmt w:val="none"/>
      <w:lvlText w:val=""/>
      <w:lvlJc w:val="left"/>
      <w:pPr>
        <w:tabs>
          <w:tab w:val="num" w:pos="360"/>
        </w:tabs>
      </w:pPr>
    </w:lvl>
    <w:lvl w:ilvl="6" w:tplc="488C97C0">
      <w:numFmt w:val="none"/>
      <w:lvlText w:val=""/>
      <w:lvlJc w:val="left"/>
      <w:pPr>
        <w:tabs>
          <w:tab w:val="num" w:pos="360"/>
        </w:tabs>
      </w:pPr>
    </w:lvl>
    <w:lvl w:ilvl="7" w:tplc="44746E9A">
      <w:numFmt w:val="none"/>
      <w:lvlText w:val=""/>
      <w:lvlJc w:val="left"/>
      <w:pPr>
        <w:tabs>
          <w:tab w:val="num" w:pos="360"/>
        </w:tabs>
      </w:pPr>
    </w:lvl>
    <w:lvl w:ilvl="8" w:tplc="948E744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262CE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A42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3E0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78C4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F0E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AC8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428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8CA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429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29AE6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64556" w:tentative="1">
      <w:start w:val="1"/>
      <w:numFmt w:val="lowerLetter"/>
      <w:lvlText w:val="%2."/>
      <w:lvlJc w:val="left"/>
      <w:pPr>
        <w:ind w:left="1440" w:hanging="360"/>
      </w:pPr>
    </w:lvl>
    <w:lvl w:ilvl="2" w:tplc="5BEAAB8A" w:tentative="1">
      <w:start w:val="1"/>
      <w:numFmt w:val="lowerRoman"/>
      <w:lvlText w:val="%3."/>
      <w:lvlJc w:val="right"/>
      <w:pPr>
        <w:ind w:left="2160" w:hanging="180"/>
      </w:pPr>
    </w:lvl>
    <w:lvl w:ilvl="3" w:tplc="466ADA70" w:tentative="1">
      <w:start w:val="1"/>
      <w:numFmt w:val="decimal"/>
      <w:lvlText w:val="%4."/>
      <w:lvlJc w:val="left"/>
      <w:pPr>
        <w:ind w:left="2880" w:hanging="360"/>
      </w:pPr>
    </w:lvl>
    <w:lvl w:ilvl="4" w:tplc="9216D85E" w:tentative="1">
      <w:start w:val="1"/>
      <w:numFmt w:val="lowerLetter"/>
      <w:lvlText w:val="%5."/>
      <w:lvlJc w:val="left"/>
      <w:pPr>
        <w:ind w:left="3600" w:hanging="360"/>
      </w:pPr>
    </w:lvl>
    <w:lvl w:ilvl="5" w:tplc="358CCBDC" w:tentative="1">
      <w:start w:val="1"/>
      <w:numFmt w:val="lowerRoman"/>
      <w:lvlText w:val="%6."/>
      <w:lvlJc w:val="right"/>
      <w:pPr>
        <w:ind w:left="4320" w:hanging="180"/>
      </w:pPr>
    </w:lvl>
    <w:lvl w:ilvl="6" w:tplc="2CDA0F14" w:tentative="1">
      <w:start w:val="1"/>
      <w:numFmt w:val="decimal"/>
      <w:lvlText w:val="%7."/>
      <w:lvlJc w:val="left"/>
      <w:pPr>
        <w:ind w:left="5040" w:hanging="360"/>
      </w:pPr>
    </w:lvl>
    <w:lvl w:ilvl="7" w:tplc="BA7CC98C" w:tentative="1">
      <w:start w:val="1"/>
      <w:numFmt w:val="lowerLetter"/>
      <w:lvlText w:val="%8."/>
      <w:lvlJc w:val="left"/>
      <w:pPr>
        <w:ind w:left="5760" w:hanging="360"/>
      </w:pPr>
    </w:lvl>
    <w:lvl w:ilvl="8" w:tplc="A67091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17"/>
    <w:rsid w:val="00310B17"/>
    <w:rsid w:val="003C1C7A"/>
    <w:rsid w:val="006D79F4"/>
    <w:rsid w:val="006E178C"/>
    <w:rsid w:val="008B1CB2"/>
    <w:rsid w:val="00A75840"/>
    <w:rsid w:val="00D541A9"/>
    <w:rsid w:val="00E10E37"/>
    <w:rsid w:val="00F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39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  <w:style w:type="table" w:customStyle="1" w:styleId="TableGrid1">
    <w:name w:val="Table Grid1"/>
    <w:basedOn w:val="TableNormal"/>
    <w:next w:val="TableGrid"/>
    <w:uiPriority w:val="39"/>
    <w:rsid w:val="00FE2FC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D1481-525E-43AD-88A8-74DB34E7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2018-05-16T07:52:00Z</dcterms:created>
  <dcterms:modified xsi:type="dcterms:W3CDTF">2018-05-16T08:01:00Z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#TV:IsProposalSelectionMethodSelling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