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30B4D" w14:textId="1A8CE95C" w:rsidR="000E79E7" w:rsidRDefault="000E79E7" w:rsidP="00EB0E2E"/>
    <w:p w14:paraId="7AFBE20E" w14:textId="77777777" w:rsidR="00A47116" w:rsidRDefault="00A47116" w:rsidP="00A47116">
      <w:pPr>
        <w:jc w:val="both"/>
        <w:rPr>
          <w:rFonts w:ascii="Times New Roman" w:hAnsi="Times New Roman"/>
        </w:rPr>
      </w:pPr>
    </w:p>
    <w:p w14:paraId="2C1C3A68" w14:textId="77777777" w:rsidR="00A47116" w:rsidRDefault="00A47116" w:rsidP="00A471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LĒMUMS</w:t>
      </w:r>
    </w:p>
    <w:p w14:paraId="51F9836B" w14:textId="0CBD25A4" w:rsidR="00A47116" w:rsidRPr="00A47116" w:rsidRDefault="00A47116" w:rsidP="00A47116">
      <w:pPr>
        <w:jc w:val="center"/>
        <w:rPr>
          <w:rFonts w:ascii="Times New Roman" w:hAnsi="Times New Roman"/>
          <w:b/>
        </w:rPr>
      </w:pPr>
      <w:r>
        <w:rPr>
          <w:rFonts w:ascii="Times New Roman" w:eastAsia="Times New Roman" w:hAnsi="Times New Roman"/>
          <w:b/>
          <w:lang w:eastAsia="lv-LV"/>
        </w:rPr>
        <w:t>ATKLĀTĀ KONKURSĀ</w:t>
      </w:r>
    </w:p>
    <w:p w14:paraId="6C337F54" w14:textId="77777777" w:rsidR="00A47116" w:rsidRDefault="00A47116" w:rsidP="00A47116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VSIA ”Nacionālais rehabilitācijas centrs “Vaivari”” Tehnisko palīglīdzekļu centrs </w:t>
      </w:r>
    </w:p>
    <w:p w14:paraId="1C94C5F9" w14:textId="77777777" w:rsidR="00A47116" w:rsidRDefault="00A47116" w:rsidP="00A4711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“Par tiesībām izgatavot, pielāgot un izsniegt ādas – stieņu un koka protēzes” ar identifikācijas Nr. NRC “Vaivari” 2018/02TPC</w:t>
      </w:r>
    </w:p>
    <w:p w14:paraId="7AA52B3B" w14:textId="77777777" w:rsidR="00A47116" w:rsidRDefault="00A47116" w:rsidP="00A47116">
      <w:pPr>
        <w:jc w:val="center"/>
        <w:rPr>
          <w:rFonts w:ascii="Times New Roman" w:eastAsia="Times New Roman" w:hAnsi="Times New Roman"/>
          <w:lang w:eastAsia="lv-LV"/>
        </w:rPr>
      </w:pPr>
    </w:p>
    <w:p w14:paraId="2D7868DA" w14:textId="3E8D1F01" w:rsidR="00A47116" w:rsidRDefault="00A47116" w:rsidP="00A47116">
      <w:pPr>
        <w:jc w:val="both"/>
        <w:rPr>
          <w:rFonts w:ascii="Times New Roman" w:eastAsia="Times New Roman" w:hAnsi="Times New Roman"/>
          <w:lang w:eastAsia="lv-LV"/>
        </w:rPr>
      </w:pPr>
      <w:r>
        <w:rPr>
          <w:rFonts w:ascii="Times New Roman" w:eastAsia="Times New Roman" w:hAnsi="Times New Roman"/>
          <w:lang w:eastAsia="lv-LV"/>
        </w:rPr>
        <w:t>2018. gada 9. martā</w:t>
      </w:r>
    </w:p>
    <w:p w14:paraId="7F5B34C1" w14:textId="77777777" w:rsidR="00A47116" w:rsidRDefault="00A47116" w:rsidP="00A47116">
      <w:pPr>
        <w:jc w:val="both"/>
        <w:rPr>
          <w:rFonts w:ascii="Times New Roman" w:eastAsia="Times New Roman" w:hAnsi="Times New Roman"/>
          <w:sz w:val="23"/>
          <w:szCs w:val="23"/>
          <w:highlight w:val="yellow"/>
          <w:lang w:eastAsia="lv-LV"/>
        </w:rPr>
      </w:pPr>
    </w:p>
    <w:p w14:paraId="6903CDD7" w14:textId="77777777" w:rsidR="00A47116" w:rsidRDefault="00A47116" w:rsidP="00A47116">
      <w:pPr>
        <w:numPr>
          <w:ilvl w:val="0"/>
          <w:numId w:val="13"/>
        </w:numPr>
        <w:spacing w:after="120"/>
        <w:ind w:left="425" w:hanging="425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hAnsi="Times New Roman"/>
          <w:b/>
        </w:rPr>
        <w:t>Pasūtītājs</w:t>
      </w:r>
      <w:r>
        <w:rPr>
          <w:rFonts w:ascii="Times New Roman" w:hAnsi="Times New Roman"/>
        </w:rPr>
        <w:t xml:space="preserve"> </w:t>
      </w:r>
    </w:p>
    <w:p w14:paraId="51FCA984" w14:textId="77777777" w:rsidR="00A47116" w:rsidRDefault="00A47116" w:rsidP="00A47116">
      <w:pPr>
        <w:spacing w:before="240" w:after="120"/>
        <w:ind w:left="425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</w:rPr>
        <w:t xml:space="preserve">Valsts sabiedrība ar ierobežotu atbildību </w:t>
      </w:r>
      <w:r>
        <w:rPr>
          <w:rFonts w:ascii="Times New Roman" w:eastAsia="Times New Roman" w:hAnsi="Times New Roman"/>
          <w:lang w:eastAsia="lv-LV"/>
        </w:rPr>
        <w:t>“Nacionālais rehabilitācijas centrs “Vaivari””, reģistrācijas Nr.40003273900.</w:t>
      </w:r>
    </w:p>
    <w:p w14:paraId="650002D2" w14:textId="77777777" w:rsidR="00A47116" w:rsidRDefault="00A47116" w:rsidP="00A47116">
      <w:pPr>
        <w:numPr>
          <w:ilvl w:val="0"/>
          <w:numId w:val="13"/>
        </w:numPr>
        <w:spacing w:before="240" w:after="120"/>
        <w:ind w:left="425" w:hanging="425"/>
        <w:contextualSpacing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</w:rPr>
        <w:t>Piedāvājuma izvēles kritērijs</w:t>
      </w:r>
    </w:p>
    <w:p w14:paraId="4C791246" w14:textId="627B41F3" w:rsidR="00A47116" w:rsidRPr="00A47116" w:rsidRDefault="00A47116" w:rsidP="00A47116">
      <w:pPr>
        <w:jc w:val="both"/>
        <w:rPr>
          <w:rFonts w:ascii="Times New Roman" w:hAnsi="Times New Roman" w:cs="Times New Roman"/>
        </w:rPr>
      </w:pPr>
      <w:r w:rsidRPr="00A47116">
        <w:rPr>
          <w:rFonts w:ascii="Times New Roman" w:hAnsi="Times New Roman"/>
        </w:rPr>
        <w:t xml:space="preserve">        Viens vai vairāki piedāvājumi par visu iepirkuma priekšmetu, </w:t>
      </w:r>
      <w:r w:rsidRPr="00A47116">
        <w:rPr>
          <w:rFonts w:ascii="Times New Roman" w:eastAsia="Times New Roman" w:hAnsi="Times New Roman"/>
          <w:lang w:eastAsia="lv-LV"/>
        </w:rPr>
        <w:t xml:space="preserve">kuri atbilst visām iepirkuma </w:t>
      </w:r>
      <w:r w:rsidRPr="00A47116">
        <w:rPr>
          <w:rFonts w:ascii="Times New Roman" w:hAnsi="Times New Roman" w:cs="Times New Roman"/>
        </w:rPr>
        <w:t>“Par tiesībām izgatavot, pielāgot un izsniegt ādas – stieņu un koka protēzes” ar identifikācijas Nr. NRC “Vaivari” 2018/02TPC</w:t>
      </w:r>
      <w:r>
        <w:rPr>
          <w:rFonts w:ascii="Times New Roman" w:hAnsi="Times New Roman" w:cs="Times New Roman"/>
        </w:rPr>
        <w:t xml:space="preserve"> </w:t>
      </w:r>
      <w:r w:rsidRPr="00A47116">
        <w:rPr>
          <w:rFonts w:ascii="Times New Roman" w:eastAsia="Times New Roman" w:hAnsi="Times New Roman"/>
          <w:lang w:eastAsia="lv-LV"/>
        </w:rPr>
        <w:t>nolikumā un tehniskajā specifikācijā noteiktajām prasībām</w:t>
      </w:r>
      <w:r w:rsidRPr="00A47116">
        <w:rPr>
          <w:rFonts w:ascii="Times New Roman" w:hAnsi="Times New Roman"/>
        </w:rPr>
        <w:t>.</w:t>
      </w:r>
    </w:p>
    <w:p w14:paraId="5BBED50E" w14:textId="77777777" w:rsidR="00A47116" w:rsidRDefault="00A47116" w:rsidP="00A47116">
      <w:pPr>
        <w:numPr>
          <w:ilvl w:val="0"/>
          <w:numId w:val="13"/>
        </w:numPr>
        <w:spacing w:after="120"/>
        <w:ind w:left="425" w:hanging="425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Pretendenti, kas iesniedza piedāvājumus iepirkumā:</w:t>
      </w:r>
    </w:p>
    <w:tbl>
      <w:tblPr>
        <w:tblW w:w="0" w:type="auto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6"/>
        <w:gridCol w:w="9432"/>
      </w:tblGrid>
      <w:tr w:rsidR="00A47116" w14:paraId="5E83D9F5" w14:textId="77777777" w:rsidTr="00A47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43005AD2" w14:textId="77777777" w:rsidR="00A47116" w:rsidRDefault="00A47116">
            <w:pPr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</w:rPr>
              <w:t>Nr.</w:t>
            </w:r>
          </w:p>
          <w:p w14:paraId="7FA8F0DE" w14:textId="77777777" w:rsidR="00A47116" w:rsidRDefault="00A47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p.k.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hideMark/>
          </w:tcPr>
          <w:p w14:paraId="0F2D78E6" w14:textId="77777777" w:rsidR="00A47116" w:rsidRDefault="00A47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Pretendenta nosaukums</w:t>
            </w:r>
          </w:p>
        </w:tc>
      </w:tr>
      <w:tr w:rsidR="00A47116" w14:paraId="2FEE28CE" w14:textId="77777777" w:rsidTr="00A47116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D7402" w14:textId="77777777" w:rsidR="00A47116" w:rsidRDefault="00A47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</w:t>
            </w:r>
          </w:p>
        </w:tc>
        <w:tc>
          <w:tcPr>
            <w:tcW w:w="9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828B3" w14:textId="77777777" w:rsidR="00A47116" w:rsidRDefault="00A47116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AS “Protezēšanas un ortopēdijas centrs”</w:t>
            </w:r>
          </w:p>
        </w:tc>
      </w:tr>
    </w:tbl>
    <w:p w14:paraId="5EA04625" w14:textId="77777777" w:rsidR="00A47116" w:rsidRDefault="00A47116" w:rsidP="00A47116">
      <w:pPr>
        <w:spacing w:after="120"/>
        <w:ind w:left="425"/>
        <w:contextualSpacing/>
        <w:jc w:val="both"/>
        <w:rPr>
          <w:rFonts w:ascii="Times New Roman" w:hAnsi="Times New Roman"/>
        </w:rPr>
      </w:pPr>
    </w:p>
    <w:p w14:paraId="7FCA64FE" w14:textId="71325B57" w:rsidR="00A47116" w:rsidRPr="00A47116" w:rsidRDefault="00A47116" w:rsidP="00A47116">
      <w:pPr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Pretendenta piedāvātās tehnisko palīglīdzekļu bāzes cenas EUR ar PVN:</w:t>
      </w:r>
    </w:p>
    <w:tbl>
      <w:tblPr>
        <w:tblW w:w="103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80"/>
        <w:gridCol w:w="1418"/>
        <w:gridCol w:w="6804"/>
        <w:gridCol w:w="1418"/>
      </w:tblGrid>
      <w:tr w:rsidR="00A47116" w:rsidRPr="0044406F" w14:paraId="34387BA1" w14:textId="77777777" w:rsidTr="00A47116">
        <w:tc>
          <w:tcPr>
            <w:tcW w:w="680" w:type="dxa"/>
            <w:shd w:val="clear" w:color="auto" w:fill="BFBFBF" w:themeFill="background1" w:themeFillShade="BF"/>
          </w:tcPr>
          <w:p w14:paraId="5E5BA678" w14:textId="77777777" w:rsidR="00A47116" w:rsidRPr="0044406F" w:rsidRDefault="00A47116" w:rsidP="004C0D56">
            <w:pPr>
              <w:keepNext/>
              <w:spacing w:before="60" w:after="60"/>
              <w:ind w:left="-13" w:firstLine="13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b/>
                <w:bCs/>
                <w:iCs/>
                <w:lang w:eastAsia="lv-LV"/>
              </w:rPr>
              <w:t>Nr. p.k.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7D0E22AE" w14:textId="77777777" w:rsidR="00A47116" w:rsidRPr="0044406F" w:rsidRDefault="00A47116" w:rsidP="004C0D56">
            <w:pPr>
              <w:keepNext/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b/>
                <w:bCs/>
                <w:iCs/>
                <w:lang w:eastAsia="lv-LV"/>
              </w:rPr>
              <w:t>ISO kods/</w:t>
            </w:r>
            <w:r w:rsidRPr="0044406F">
              <w:rPr>
                <w:rFonts w:ascii="Times New Roman" w:eastAsia="Times New Roman" w:hAnsi="Times New Roman" w:cs="Times New Roman"/>
                <w:bCs/>
                <w:iCs/>
                <w:lang w:eastAsia="lv-LV"/>
              </w:rPr>
              <w:t xml:space="preserve"> identifikācijas numurs</w:t>
            </w:r>
          </w:p>
        </w:tc>
        <w:tc>
          <w:tcPr>
            <w:tcW w:w="6804" w:type="dxa"/>
            <w:shd w:val="clear" w:color="auto" w:fill="BFBFBF" w:themeFill="background1" w:themeFillShade="BF"/>
          </w:tcPr>
          <w:p w14:paraId="22556C4B" w14:textId="77777777" w:rsidR="00A47116" w:rsidRPr="0044406F" w:rsidRDefault="00A47116" w:rsidP="004C0D56">
            <w:pPr>
              <w:keepNext/>
              <w:spacing w:before="60" w:after="60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b/>
                <w:bCs/>
                <w:iCs/>
                <w:lang w:eastAsia="lv-LV"/>
              </w:rPr>
              <w:t>Tehniskā palīglīdzekļa grupa/ apakšgrupa</w:t>
            </w:r>
          </w:p>
        </w:tc>
        <w:tc>
          <w:tcPr>
            <w:tcW w:w="1418" w:type="dxa"/>
            <w:shd w:val="clear" w:color="auto" w:fill="BFBFBF" w:themeFill="background1" w:themeFillShade="BF"/>
          </w:tcPr>
          <w:p w14:paraId="1AA482BE" w14:textId="77777777" w:rsidR="00A47116" w:rsidRPr="0044406F" w:rsidRDefault="00A47116" w:rsidP="004C0D56">
            <w:pPr>
              <w:keepNext/>
              <w:spacing w:before="60" w:after="60"/>
              <w:jc w:val="center"/>
              <w:outlineLvl w:val="1"/>
              <w:rPr>
                <w:rFonts w:ascii="Times New Roman" w:eastAsia="Times New Roman" w:hAnsi="Times New Roman" w:cs="Times New Roman"/>
                <w:b/>
                <w:bCs/>
                <w:iCs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b/>
                <w:bCs/>
                <w:iCs/>
                <w:lang w:eastAsia="lv-LV"/>
              </w:rPr>
              <w:t>Bāzes cena ar PVN, EUR</w:t>
            </w:r>
          </w:p>
        </w:tc>
      </w:tr>
      <w:tr w:rsidR="00A47116" w:rsidRPr="0044406F" w14:paraId="5F8B7065" w14:textId="77777777" w:rsidTr="00A47116">
        <w:tc>
          <w:tcPr>
            <w:tcW w:w="680" w:type="dxa"/>
            <w:shd w:val="clear" w:color="auto" w:fill="auto"/>
          </w:tcPr>
          <w:p w14:paraId="75EBA9B3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14:paraId="6CDA2C8A" w14:textId="77777777" w:rsidR="00A47116" w:rsidRPr="00BD2B91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D2B91">
              <w:rPr>
                <w:rFonts w:ascii="Times New Roman" w:eastAsia="Times New Roman" w:hAnsi="Times New Roman" w:cs="Times New Roman"/>
                <w:lang w:eastAsia="lv-LV"/>
              </w:rPr>
              <w:t>06 18</w:t>
            </w:r>
          </w:p>
        </w:tc>
        <w:tc>
          <w:tcPr>
            <w:tcW w:w="6804" w:type="dxa"/>
            <w:shd w:val="clear" w:color="auto" w:fill="auto"/>
          </w:tcPr>
          <w:p w14:paraId="08EB955C" w14:textId="77777777" w:rsidR="00A47116" w:rsidRPr="00A47116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A47116">
              <w:rPr>
                <w:rFonts w:ascii="Times New Roman" w:eastAsia="Times New Roman" w:hAnsi="Times New Roman" w:cs="Times New Roman"/>
                <w:b/>
                <w:lang w:eastAsia="lv-LV"/>
              </w:rPr>
              <w:t>Apakšējo ekstremitāšu protēžu sistēmas (AEPS)</w:t>
            </w:r>
          </w:p>
        </w:tc>
        <w:tc>
          <w:tcPr>
            <w:tcW w:w="1418" w:type="dxa"/>
            <w:shd w:val="clear" w:color="auto" w:fill="auto"/>
          </w:tcPr>
          <w:p w14:paraId="7AC7D6E1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A47116" w:rsidRPr="0044406F" w14:paraId="56E11442" w14:textId="77777777" w:rsidTr="00A47116">
        <w:tc>
          <w:tcPr>
            <w:tcW w:w="680" w:type="dxa"/>
            <w:shd w:val="clear" w:color="auto" w:fill="auto"/>
          </w:tcPr>
          <w:p w14:paraId="0363B9DF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14:paraId="23DE580F" w14:textId="77777777" w:rsidR="00A47116" w:rsidRPr="00BD2B91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BD2B91">
              <w:rPr>
                <w:rFonts w:ascii="Times New Roman" w:eastAsia="Times New Roman" w:hAnsi="Times New Roman" w:cs="Times New Roman"/>
                <w:lang w:eastAsia="lv-LV"/>
              </w:rPr>
              <w:t>06 24</w:t>
            </w:r>
          </w:p>
        </w:tc>
        <w:tc>
          <w:tcPr>
            <w:tcW w:w="6804" w:type="dxa"/>
            <w:shd w:val="clear" w:color="auto" w:fill="auto"/>
          </w:tcPr>
          <w:p w14:paraId="23E50C32" w14:textId="77777777" w:rsidR="00A47116" w:rsidRPr="00A47116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A47116">
              <w:rPr>
                <w:rFonts w:ascii="Times New Roman" w:eastAsia="Times New Roman" w:hAnsi="Times New Roman" w:cs="Times New Roman"/>
                <w:b/>
                <w:lang w:eastAsia="lv-LV"/>
              </w:rPr>
              <w:t>Koka apakšējo ekstremitāšu protēžu sistēmas</w:t>
            </w:r>
          </w:p>
        </w:tc>
        <w:tc>
          <w:tcPr>
            <w:tcW w:w="1418" w:type="dxa"/>
            <w:shd w:val="clear" w:color="auto" w:fill="auto"/>
          </w:tcPr>
          <w:p w14:paraId="2FF4A169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</w:p>
        </w:tc>
      </w:tr>
      <w:tr w:rsidR="00A47116" w:rsidRPr="0044406F" w14:paraId="772A2C2A" w14:textId="77777777" w:rsidTr="00A47116">
        <w:tc>
          <w:tcPr>
            <w:tcW w:w="680" w:type="dxa"/>
            <w:shd w:val="clear" w:color="auto" w:fill="auto"/>
          </w:tcPr>
          <w:p w14:paraId="13D2FD06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204188E0" w14:textId="77777777" w:rsidR="00A47116" w:rsidRPr="00702321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702321">
              <w:rPr>
                <w:rFonts w:ascii="Times New Roman" w:eastAsia="Times New Roman" w:hAnsi="Times New Roman" w:cs="Times New Roman"/>
                <w:lang w:eastAsia="lv-LV"/>
              </w:rPr>
              <w:t>06 24 06</w:t>
            </w:r>
          </w:p>
        </w:tc>
        <w:tc>
          <w:tcPr>
            <w:tcW w:w="6804" w:type="dxa"/>
            <w:shd w:val="clear" w:color="auto" w:fill="auto"/>
          </w:tcPr>
          <w:p w14:paraId="0D2CCDF9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Potītes locītavas protēzes</w:t>
            </w:r>
          </w:p>
        </w:tc>
        <w:tc>
          <w:tcPr>
            <w:tcW w:w="1418" w:type="dxa"/>
            <w:shd w:val="clear" w:color="auto" w:fill="auto"/>
          </w:tcPr>
          <w:p w14:paraId="2802314D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92ECE">
              <w:rPr>
                <w:rFonts w:ascii="Times New Roman" w:hAnsi="Times New Roman" w:cs="Times New Roman"/>
              </w:rPr>
              <w:t>803.68</w:t>
            </w:r>
          </w:p>
        </w:tc>
      </w:tr>
      <w:tr w:rsidR="00A47116" w:rsidRPr="0044406F" w14:paraId="0A1D1FBF" w14:textId="77777777" w:rsidTr="00A47116">
        <w:tc>
          <w:tcPr>
            <w:tcW w:w="680" w:type="dxa"/>
            <w:shd w:val="clear" w:color="auto" w:fill="auto"/>
          </w:tcPr>
          <w:p w14:paraId="27ED3541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5220CAF7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06 24 09</w:t>
            </w:r>
          </w:p>
        </w:tc>
        <w:tc>
          <w:tcPr>
            <w:tcW w:w="6804" w:type="dxa"/>
            <w:shd w:val="clear" w:color="auto" w:fill="auto"/>
          </w:tcPr>
          <w:p w14:paraId="4F174317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Transtibiālās</w:t>
            </w:r>
            <w:proofErr w:type="spellEnd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 xml:space="preserve"> (zemceļa) protēzes</w:t>
            </w:r>
          </w:p>
        </w:tc>
        <w:tc>
          <w:tcPr>
            <w:tcW w:w="1418" w:type="dxa"/>
            <w:shd w:val="clear" w:color="auto" w:fill="auto"/>
          </w:tcPr>
          <w:p w14:paraId="765731C4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92ECE">
              <w:rPr>
                <w:rFonts w:ascii="Times New Roman" w:hAnsi="Times New Roman" w:cs="Times New Roman"/>
              </w:rPr>
              <w:t>1038.60</w:t>
            </w:r>
          </w:p>
        </w:tc>
      </w:tr>
      <w:tr w:rsidR="00A47116" w:rsidRPr="0044406F" w14:paraId="56F170A0" w14:textId="77777777" w:rsidTr="00A47116">
        <w:tc>
          <w:tcPr>
            <w:tcW w:w="680" w:type="dxa"/>
            <w:shd w:val="clear" w:color="auto" w:fill="auto"/>
          </w:tcPr>
          <w:p w14:paraId="1A579976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2DA70AC0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06 24 15</w:t>
            </w:r>
          </w:p>
        </w:tc>
        <w:tc>
          <w:tcPr>
            <w:tcW w:w="6804" w:type="dxa"/>
            <w:shd w:val="clear" w:color="auto" w:fill="auto"/>
          </w:tcPr>
          <w:p w14:paraId="7C543B24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Transfemorālās</w:t>
            </w:r>
            <w:proofErr w:type="spellEnd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proofErr w:type="spellStart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virsceļa</w:t>
            </w:r>
            <w:proofErr w:type="spellEnd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) protēzes</w:t>
            </w:r>
          </w:p>
        </w:tc>
        <w:tc>
          <w:tcPr>
            <w:tcW w:w="1418" w:type="dxa"/>
            <w:shd w:val="clear" w:color="auto" w:fill="auto"/>
          </w:tcPr>
          <w:p w14:paraId="305F66A4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592ECE">
              <w:rPr>
                <w:rFonts w:ascii="Times New Roman" w:eastAsia="Times New Roman" w:hAnsi="Times New Roman" w:cs="Times New Roman"/>
                <w:lang w:eastAsia="lv-LV"/>
              </w:rPr>
              <w:t>1607.36</w:t>
            </w:r>
          </w:p>
        </w:tc>
      </w:tr>
      <w:tr w:rsidR="00A47116" w:rsidRPr="0044406F" w14:paraId="5B082487" w14:textId="77777777" w:rsidTr="00A47116">
        <w:tc>
          <w:tcPr>
            <w:tcW w:w="680" w:type="dxa"/>
            <w:shd w:val="clear" w:color="auto" w:fill="auto"/>
          </w:tcPr>
          <w:p w14:paraId="077A9C2B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14:paraId="05C5E2A2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06 24 48 (1)</w:t>
            </w:r>
          </w:p>
        </w:tc>
        <w:tc>
          <w:tcPr>
            <w:tcW w:w="6804" w:type="dxa"/>
            <w:shd w:val="clear" w:color="auto" w:fill="auto"/>
          </w:tcPr>
          <w:p w14:paraId="13941F7F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Pirmreizējās protēzes agrīnai amputētas apakšējās ekstremitātes mobilizācijai (zemceļa)</w:t>
            </w:r>
          </w:p>
        </w:tc>
        <w:tc>
          <w:tcPr>
            <w:tcW w:w="1418" w:type="dxa"/>
            <w:shd w:val="clear" w:color="auto" w:fill="auto"/>
          </w:tcPr>
          <w:p w14:paraId="1A982D22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92ECE">
              <w:rPr>
                <w:rFonts w:ascii="Times New Roman" w:eastAsia="Times New Roman" w:hAnsi="Times New Roman" w:cs="Times New Roman"/>
                <w:lang w:eastAsia="lv-LV"/>
              </w:rPr>
              <w:t>1013.87</w:t>
            </w:r>
          </w:p>
        </w:tc>
      </w:tr>
      <w:tr w:rsidR="00A47116" w:rsidRPr="0044406F" w14:paraId="52EAA301" w14:textId="77777777" w:rsidTr="00A47116">
        <w:tc>
          <w:tcPr>
            <w:tcW w:w="680" w:type="dxa"/>
            <w:shd w:val="clear" w:color="auto" w:fill="auto"/>
          </w:tcPr>
          <w:p w14:paraId="626E2B34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14:paraId="377C53C4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06 24 48 (2)</w:t>
            </w:r>
          </w:p>
        </w:tc>
        <w:tc>
          <w:tcPr>
            <w:tcW w:w="6804" w:type="dxa"/>
            <w:shd w:val="clear" w:color="auto" w:fill="auto"/>
          </w:tcPr>
          <w:p w14:paraId="37A652EE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Pirmreizējās protēzes agrīnai amputētas apakšējās ekstremitātes mobilizācijai (</w:t>
            </w:r>
            <w:proofErr w:type="spellStart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virsceļa</w:t>
            </w:r>
            <w:proofErr w:type="spellEnd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2F866C04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92ECE">
              <w:rPr>
                <w:rFonts w:ascii="Times New Roman" w:eastAsia="Times New Roman" w:hAnsi="Times New Roman" w:cs="Times New Roman"/>
                <w:lang w:eastAsia="lv-LV"/>
              </w:rPr>
              <w:t>1483.70</w:t>
            </w:r>
          </w:p>
        </w:tc>
      </w:tr>
      <w:tr w:rsidR="00A47116" w:rsidRPr="0044406F" w14:paraId="6FD6FD3C" w14:textId="77777777" w:rsidTr="00A47116">
        <w:tc>
          <w:tcPr>
            <w:tcW w:w="680" w:type="dxa"/>
            <w:shd w:val="clear" w:color="auto" w:fill="auto"/>
          </w:tcPr>
          <w:p w14:paraId="0E7C3721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  <w:tc>
          <w:tcPr>
            <w:tcW w:w="1418" w:type="dxa"/>
            <w:shd w:val="clear" w:color="auto" w:fill="auto"/>
          </w:tcPr>
          <w:p w14:paraId="4E5BB7B1" w14:textId="77777777" w:rsidR="00A47116" w:rsidRPr="007A1F80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7A1F80">
              <w:rPr>
                <w:rFonts w:ascii="Times New Roman" w:eastAsia="Times New Roman" w:hAnsi="Times New Roman" w:cs="Times New Roman"/>
                <w:b/>
                <w:lang w:eastAsia="lv-LV"/>
              </w:rPr>
              <w:t>06 24</w:t>
            </w:r>
          </w:p>
        </w:tc>
        <w:tc>
          <w:tcPr>
            <w:tcW w:w="6804" w:type="dxa"/>
            <w:shd w:val="clear" w:color="auto" w:fill="auto"/>
          </w:tcPr>
          <w:p w14:paraId="2FA2DED0" w14:textId="77777777" w:rsidR="00A47116" w:rsidRPr="007A1F80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b/>
                <w:lang w:eastAsia="lv-LV"/>
              </w:rPr>
            </w:pPr>
            <w:r w:rsidRPr="007A1F80">
              <w:rPr>
                <w:rFonts w:ascii="Times New Roman" w:eastAsia="Times New Roman" w:hAnsi="Times New Roman" w:cs="Times New Roman"/>
                <w:b/>
                <w:lang w:eastAsia="lv-LV"/>
              </w:rPr>
              <w:t>Ādas – stieņu apakšējo ekstremitāšu protēžu sistēmas</w:t>
            </w:r>
          </w:p>
        </w:tc>
        <w:tc>
          <w:tcPr>
            <w:tcW w:w="1418" w:type="dxa"/>
            <w:shd w:val="clear" w:color="auto" w:fill="auto"/>
          </w:tcPr>
          <w:p w14:paraId="47D274C8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</w:p>
        </w:tc>
      </w:tr>
      <w:tr w:rsidR="00A47116" w:rsidRPr="0044406F" w14:paraId="15175E57" w14:textId="77777777" w:rsidTr="00A47116">
        <w:tc>
          <w:tcPr>
            <w:tcW w:w="680" w:type="dxa"/>
            <w:shd w:val="clear" w:color="auto" w:fill="auto"/>
          </w:tcPr>
          <w:p w14:paraId="25BDEC2C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1.</w:t>
            </w:r>
          </w:p>
        </w:tc>
        <w:tc>
          <w:tcPr>
            <w:tcW w:w="1418" w:type="dxa"/>
            <w:shd w:val="clear" w:color="auto" w:fill="auto"/>
          </w:tcPr>
          <w:p w14:paraId="021A13C1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06 24 03</w:t>
            </w:r>
          </w:p>
        </w:tc>
        <w:tc>
          <w:tcPr>
            <w:tcW w:w="6804" w:type="dxa"/>
            <w:shd w:val="clear" w:color="auto" w:fill="auto"/>
          </w:tcPr>
          <w:p w14:paraId="3D747654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Daļējās pēdas protēzes, ieskaitot kāju pirkstu protēzes</w:t>
            </w:r>
          </w:p>
        </w:tc>
        <w:tc>
          <w:tcPr>
            <w:tcW w:w="1418" w:type="dxa"/>
            <w:shd w:val="clear" w:color="auto" w:fill="auto"/>
          </w:tcPr>
          <w:p w14:paraId="4CD150D8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92ECE">
              <w:rPr>
                <w:rFonts w:ascii="Times New Roman" w:eastAsia="Times New Roman" w:hAnsi="Times New Roman" w:cs="Times New Roman"/>
                <w:lang w:eastAsia="lv-LV"/>
              </w:rPr>
              <w:t>412.96</w:t>
            </w:r>
          </w:p>
        </w:tc>
      </w:tr>
      <w:tr w:rsidR="00A47116" w:rsidRPr="0044406F" w14:paraId="08DCE299" w14:textId="77777777" w:rsidTr="00A47116">
        <w:tc>
          <w:tcPr>
            <w:tcW w:w="680" w:type="dxa"/>
            <w:shd w:val="clear" w:color="auto" w:fill="auto"/>
          </w:tcPr>
          <w:p w14:paraId="3C8AF5D0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2.</w:t>
            </w:r>
          </w:p>
        </w:tc>
        <w:tc>
          <w:tcPr>
            <w:tcW w:w="1418" w:type="dxa"/>
            <w:shd w:val="clear" w:color="auto" w:fill="auto"/>
          </w:tcPr>
          <w:p w14:paraId="3A050DF8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06 24 06</w:t>
            </w:r>
          </w:p>
        </w:tc>
        <w:tc>
          <w:tcPr>
            <w:tcW w:w="6804" w:type="dxa"/>
            <w:shd w:val="clear" w:color="auto" w:fill="auto"/>
          </w:tcPr>
          <w:p w14:paraId="6EF5C206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Potītes locītavas protēzes</w:t>
            </w:r>
          </w:p>
        </w:tc>
        <w:tc>
          <w:tcPr>
            <w:tcW w:w="1418" w:type="dxa"/>
            <w:shd w:val="clear" w:color="auto" w:fill="auto"/>
          </w:tcPr>
          <w:p w14:paraId="064464D5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92ECE">
              <w:rPr>
                <w:rFonts w:ascii="Times New Roman" w:eastAsia="Times New Roman" w:hAnsi="Times New Roman" w:cs="Times New Roman"/>
                <w:lang w:eastAsia="lv-LV"/>
              </w:rPr>
              <w:t>764.11</w:t>
            </w:r>
          </w:p>
        </w:tc>
      </w:tr>
      <w:tr w:rsidR="00A47116" w:rsidRPr="0044406F" w14:paraId="68FCA3F4" w14:textId="77777777" w:rsidTr="00A47116">
        <w:tc>
          <w:tcPr>
            <w:tcW w:w="680" w:type="dxa"/>
            <w:shd w:val="clear" w:color="auto" w:fill="auto"/>
          </w:tcPr>
          <w:p w14:paraId="1CEDC94C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3.</w:t>
            </w:r>
          </w:p>
        </w:tc>
        <w:tc>
          <w:tcPr>
            <w:tcW w:w="1418" w:type="dxa"/>
            <w:shd w:val="clear" w:color="auto" w:fill="auto"/>
          </w:tcPr>
          <w:p w14:paraId="6950278C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06 24 09</w:t>
            </w:r>
          </w:p>
        </w:tc>
        <w:tc>
          <w:tcPr>
            <w:tcW w:w="6804" w:type="dxa"/>
            <w:shd w:val="clear" w:color="auto" w:fill="auto"/>
          </w:tcPr>
          <w:p w14:paraId="430A15E1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Transtibiālās</w:t>
            </w:r>
            <w:proofErr w:type="spellEnd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 xml:space="preserve"> (zemceļa) protēzes</w:t>
            </w:r>
          </w:p>
        </w:tc>
        <w:tc>
          <w:tcPr>
            <w:tcW w:w="1418" w:type="dxa"/>
            <w:shd w:val="clear" w:color="auto" w:fill="auto"/>
          </w:tcPr>
          <w:p w14:paraId="0D1E9311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92ECE">
              <w:rPr>
                <w:rFonts w:ascii="Times New Roman" w:eastAsia="Times New Roman" w:hAnsi="Times New Roman" w:cs="Times New Roman"/>
                <w:lang w:eastAsia="lv-LV"/>
              </w:rPr>
              <w:t>964.41</w:t>
            </w:r>
          </w:p>
        </w:tc>
      </w:tr>
      <w:tr w:rsidR="00A47116" w:rsidRPr="0044406F" w14:paraId="57C9E904" w14:textId="77777777" w:rsidTr="00A47116">
        <w:tc>
          <w:tcPr>
            <w:tcW w:w="680" w:type="dxa"/>
            <w:shd w:val="clear" w:color="auto" w:fill="auto"/>
          </w:tcPr>
          <w:p w14:paraId="3F2AAAFF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4.</w:t>
            </w:r>
          </w:p>
        </w:tc>
        <w:tc>
          <w:tcPr>
            <w:tcW w:w="1418" w:type="dxa"/>
            <w:shd w:val="clear" w:color="auto" w:fill="auto"/>
          </w:tcPr>
          <w:p w14:paraId="62EECCEE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06 24 12</w:t>
            </w:r>
          </w:p>
        </w:tc>
        <w:tc>
          <w:tcPr>
            <w:tcW w:w="6804" w:type="dxa"/>
            <w:shd w:val="clear" w:color="auto" w:fill="auto"/>
          </w:tcPr>
          <w:p w14:paraId="7E38AD8F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Ceļa locītavas protēzes</w:t>
            </w:r>
          </w:p>
        </w:tc>
        <w:tc>
          <w:tcPr>
            <w:tcW w:w="1418" w:type="dxa"/>
            <w:shd w:val="clear" w:color="auto" w:fill="auto"/>
          </w:tcPr>
          <w:p w14:paraId="4593F279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92ECE">
              <w:rPr>
                <w:rFonts w:ascii="Times New Roman" w:eastAsia="Times New Roman" w:hAnsi="Times New Roman" w:cs="Times New Roman"/>
                <w:lang w:eastAsia="lv-LV"/>
              </w:rPr>
              <w:t>1360.08</w:t>
            </w:r>
          </w:p>
        </w:tc>
      </w:tr>
      <w:tr w:rsidR="00A47116" w:rsidRPr="0044406F" w14:paraId="5E5322C5" w14:textId="77777777" w:rsidTr="00A47116">
        <w:tc>
          <w:tcPr>
            <w:tcW w:w="680" w:type="dxa"/>
            <w:shd w:val="clear" w:color="auto" w:fill="auto"/>
          </w:tcPr>
          <w:p w14:paraId="77FD2F38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5.</w:t>
            </w:r>
          </w:p>
        </w:tc>
        <w:tc>
          <w:tcPr>
            <w:tcW w:w="1418" w:type="dxa"/>
            <w:shd w:val="clear" w:color="auto" w:fill="auto"/>
          </w:tcPr>
          <w:p w14:paraId="47095F58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06 24 15</w:t>
            </w:r>
          </w:p>
        </w:tc>
        <w:tc>
          <w:tcPr>
            <w:tcW w:w="6804" w:type="dxa"/>
            <w:shd w:val="clear" w:color="auto" w:fill="auto"/>
          </w:tcPr>
          <w:p w14:paraId="4D9B914E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Transfemorālās</w:t>
            </w:r>
            <w:proofErr w:type="spellEnd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 xml:space="preserve"> (</w:t>
            </w:r>
            <w:proofErr w:type="spellStart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virsceļa</w:t>
            </w:r>
            <w:proofErr w:type="spellEnd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) protēzes</w:t>
            </w:r>
          </w:p>
        </w:tc>
        <w:tc>
          <w:tcPr>
            <w:tcW w:w="1418" w:type="dxa"/>
            <w:shd w:val="clear" w:color="auto" w:fill="auto"/>
          </w:tcPr>
          <w:p w14:paraId="16D401BB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92ECE">
              <w:rPr>
                <w:rFonts w:ascii="Times New Roman" w:eastAsia="Times New Roman" w:hAnsi="Times New Roman" w:cs="Times New Roman"/>
                <w:lang w:eastAsia="lv-LV"/>
              </w:rPr>
              <w:t>1458.97</w:t>
            </w:r>
          </w:p>
        </w:tc>
      </w:tr>
      <w:tr w:rsidR="00A47116" w:rsidRPr="0044406F" w14:paraId="6090F4E0" w14:textId="77777777" w:rsidTr="00A47116">
        <w:tc>
          <w:tcPr>
            <w:tcW w:w="680" w:type="dxa"/>
            <w:shd w:val="clear" w:color="auto" w:fill="auto"/>
          </w:tcPr>
          <w:p w14:paraId="3669D67A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6.</w:t>
            </w:r>
          </w:p>
        </w:tc>
        <w:tc>
          <w:tcPr>
            <w:tcW w:w="1418" w:type="dxa"/>
            <w:shd w:val="clear" w:color="auto" w:fill="auto"/>
          </w:tcPr>
          <w:p w14:paraId="1555EA47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06 24 18</w:t>
            </w:r>
          </w:p>
        </w:tc>
        <w:tc>
          <w:tcPr>
            <w:tcW w:w="6804" w:type="dxa"/>
            <w:shd w:val="clear" w:color="auto" w:fill="auto"/>
          </w:tcPr>
          <w:p w14:paraId="1C09651C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Gūžas locītavas protēzes</w:t>
            </w:r>
          </w:p>
        </w:tc>
        <w:tc>
          <w:tcPr>
            <w:tcW w:w="1418" w:type="dxa"/>
            <w:shd w:val="clear" w:color="auto" w:fill="auto"/>
          </w:tcPr>
          <w:p w14:paraId="0C6D84EB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92ECE">
              <w:rPr>
                <w:rFonts w:ascii="Times New Roman" w:eastAsia="Times New Roman" w:hAnsi="Times New Roman" w:cs="Times New Roman"/>
                <w:lang w:eastAsia="lv-LV"/>
              </w:rPr>
              <w:t>2324.47</w:t>
            </w:r>
          </w:p>
        </w:tc>
      </w:tr>
      <w:tr w:rsidR="00A47116" w:rsidRPr="0044406F" w14:paraId="365E76FE" w14:textId="77777777" w:rsidTr="00A47116">
        <w:tc>
          <w:tcPr>
            <w:tcW w:w="680" w:type="dxa"/>
            <w:shd w:val="clear" w:color="auto" w:fill="auto"/>
          </w:tcPr>
          <w:p w14:paraId="340F167C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7.</w:t>
            </w:r>
          </w:p>
        </w:tc>
        <w:tc>
          <w:tcPr>
            <w:tcW w:w="1418" w:type="dxa"/>
            <w:shd w:val="clear" w:color="auto" w:fill="auto"/>
          </w:tcPr>
          <w:p w14:paraId="41DE561C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06 24 21</w:t>
            </w:r>
          </w:p>
        </w:tc>
        <w:tc>
          <w:tcPr>
            <w:tcW w:w="6804" w:type="dxa"/>
            <w:shd w:val="clear" w:color="auto" w:fill="auto"/>
          </w:tcPr>
          <w:p w14:paraId="099A3975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proofErr w:type="spellStart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Hemipelvektomijas</w:t>
            </w:r>
            <w:proofErr w:type="spellEnd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 xml:space="preserve"> protēzes</w:t>
            </w:r>
          </w:p>
        </w:tc>
        <w:tc>
          <w:tcPr>
            <w:tcW w:w="1418" w:type="dxa"/>
            <w:shd w:val="clear" w:color="auto" w:fill="auto"/>
          </w:tcPr>
          <w:p w14:paraId="7066E4A5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92ECE">
              <w:rPr>
                <w:rFonts w:ascii="Times New Roman" w:eastAsia="Times New Roman" w:hAnsi="Times New Roman" w:cs="Times New Roman"/>
                <w:lang w:eastAsia="lv-LV"/>
              </w:rPr>
              <w:t>2720.15</w:t>
            </w:r>
          </w:p>
        </w:tc>
      </w:tr>
      <w:tr w:rsidR="00A47116" w:rsidRPr="0044406F" w14:paraId="57F94D81" w14:textId="77777777" w:rsidTr="00A47116">
        <w:tc>
          <w:tcPr>
            <w:tcW w:w="680" w:type="dxa"/>
            <w:shd w:val="clear" w:color="auto" w:fill="auto"/>
          </w:tcPr>
          <w:p w14:paraId="6107BB39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lastRenderedPageBreak/>
              <w:t>8.</w:t>
            </w:r>
          </w:p>
        </w:tc>
        <w:tc>
          <w:tcPr>
            <w:tcW w:w="1418" w:type="dxa"/>
            <w:shd w:val="clear" w:color="auto" w:fill="auto"/>
          </w:tcPr>
          <w:p w14:paraId="00A66875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06 24 48 (1)</w:t>
            </w:r>
          </w:p>
        </w:tc>
        <w:tc>
          <w:tcPr>
            <w:tcW w:w="6804" w:type="dxa"/>
            <w:shd w:val="clear" w:color="auto" w:fill="auto"/>
          </w:tcPr>
          <w:p w14:paraId="0B01EF74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Pirmreizējās protēzes agrīnai amputētas apakšējās ekstremitātes mobilizācijai (zemceļa)</w:t>
            </w:r>
          </w:p>
        </w:tc>
        <w:tc>
          <w:tcPr>
            <w:tcW w:w="1418" w:type="dxa"/>
            <w:shd w:val="clear" w:color="auto" w:fill="auto"/>
          </w:tcPr>
          <w:p w14:paraId="32A751C9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92ECE">
              <w:rPr>
                <w:rFonts w:ascii="Times New Roman" w:eastAsia="Times New Roman" w:hAnsi="Times New Roman" w:cs="Times New Roman"/>
                <w:lang w:eastAsia="lv-LV"/>
              </w:rPr>
              <w:t>791.32</w:t>
            </w:r>
          </w:p>
        </w:tc>
      </w:tr>
      <w:tr w:rsidR="00A47116" w:rsidRPr="0044406F" w14:paraId="2E902459" w14:textId="77777777" w:rsidTr="00A47116">
        <w:tc>
          <w:tcPr>
            <w:tcW w:w="680" w:type="dxa"/>
            <w:shd w:val="clear" w:color="auto" w:fill="auto"/>
          </w:tcPr>
          <w:p w14:paraId="121F44A1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9.</w:t>
            </w:r>
          </w:p>
        </w:tc>
        <w:tc>
          <w:tcPr>
            <w:tcW w:w="1418" w:type="dxa"/>
            <w:shd w:val="clear" w:color="auto" w:fill="auto"/>
          </w:tcPr>
          <w:p w14:paraId="54988424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06 24 48 (2)</w:t>
            </w:r>
          </w:p>
        </w:tc>
        <w:tc>
          <w:tcPr>
            <w:tcW w:w="6804" w:type="dxa"/>
            <w:shd w:val="clear" w:color="auto" w:fill="auto"/>
          </w:tcPr>
          <w:p w14:paraId="7A1246FF" w14:textId="77777777" w:rsidR="00A47116" w:rsidRPr="0044406F" w:rsidRDefault="00A47116" w:rsidP="004C0D56">
            <w:pPr>
              <w:spacing w:before="40" w:after="40"/>
              <w:rPr>
                <w:rFonts w:ascii="Times New Roman" w:eastAsia="Times New Roman" w:hAnsi="Times New Roman" w:cs="Times New Roman"/>
                <w:lang w:eastAsia="lv-LV"/>
              </w:rPr>
            </w:pPr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Pirmreizējās protēzes agrīnai amputētas apakšējās ekstremitātes mobilizācijai (</w:t>
            </w:r>
            <w:proofErr w:type="spellStart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virsceļa</w:t>
            </w:r>
            <w:proofErr w:type="spellEnd"/>
            <w:r w:rsidRPr="0044406F">
              <w:rPr>
                <w:rFonts w:ascii="Times New Roman" w:eastAsia="Times New Roman" w:hAnsi="Times New Roman" w:cs="Times New Roman"/>
                <w:lang w:eastAsia="lv-LV"/>
              </w:rPr>
              <w:t>)</w:t>
            </w:r>
          </w:p>
        </w:tc>
        <w:tc>
          <w:tcPr>
            <w:tcW w:w="1418" w:type="dxa"/>
            <w:shd w:val="clear" w:color="auto" w:fill="auto"/>
          </w:tcPr>
          <w:p w14:paraId="38DA6CE3" w14:textId="77777777" w:rsidR="00A47116" w:rsidRPr="0044406F" w:rsidRDefault="00A47116" w:rsidP="004C0D56">
            <w:pPr>
              <w:spacing w:before="40" w:after="40"/>
              <w:jc w:val="center"/>
              <w:rPr>
                <w:rFonts w:ascii="Times New Roman" w:eastAsia="Times New Roman" w:hAnsi="Times New Roman" w:cs="Times New Roman"/>
                <w:lang w:eastAsia="lv-LV"/>
              </w:rPr>
            </w:pPr>
            <w:r w:rsidRPr="00592ECE">
              <w:rPr>
                <w:rFonts w:ascii="Times New Roman" w:eastAsia="Times New Roman" w:hAnsi="Times New Roman" w:cs="Times New Roman"/>
                <w:lang w:eastAsia="lv-LV"/>
              </w:rPr>
              <w:t>964.41</w:t>
            </w:r>
          </w:p>
        </w:tc>
      </w:tr>
    </w:tbl>
    <w:p w14:paraId="33E71A9B" w14:textId="1EA03FCB" w:rsidR="00A47116" w:rsidRDefault="00A47116" w:rsidP="00A47116">
      <w:pPr>
        <w:spacing w:after="120"/>
        <w:contextualSpacing/>
        <w:jc w:val="both"/>
        <w:rPr>
          <w:rFonts w:ascii="Times New Roman" w:hAnsi="Times New Roman"/>
          <w:b/>
        </w:rPr>
      </w:pPr>
    </w:p>
    <w:p w14:paraId="04BC12EF" w14:textId="77777777" w:rsidR="00A47116" w:rsidRDefault="00A47116" w:rsidP="00A47116">
      <w:pPr>
        <w:spacing w:after="120"/>
        <w:contextualSpacing/>
        <w:jc w:val="both"/>
        <w:rPr>
          <w:rFonts w:ascii="Times New Roman" w:hAnsi="Times New Roman"/>
        </w:rPr>
      </w:pPr>
    </w:p>
    <w:p w14:paraId="5649B6F7" w14:textId="61DD3F18" w:rsidR="00A47116" w:rsidRPr="00A47116" w:rsidRDefault="00A47116" w:rsidP="00A47116">
      <w:pPr>
        <w:numPr>
          <w:ilvl w:val="0"/>
          <w:numId w:val="13"/>
        </w:numPr>
        <w:spacing w:after="120"/>
        <w:contextualSpacing/>
        <w:jc w:val="both"/>
        <w:rPr>
          <w:rFonts w:ascii="Times New Roman" w:hAnsi="Times New Roman"/>
        </w:rPr>
      </w:pPr>
      <w:r w:rsidRPr="00A47116">
        <w:rPr>
          <w:rFonts w:ascii="Times New Roman" w:hAnsi="Times New Roman"/>
          <w:b/>
        </w:rPr>
        <w:t>Noraidītie pretendenti un to noraidīšanas iemesli</w:t>
      </w:r>
      <w:r w:rsidRPr="00A47116">
        <w:rPr>
          <w:rFonts w:ascii="Times New Roman" w:hAnsi="Times New Roman"/>
        </w:rPr>
        <w:t>: NAV</w:t>
      </w:r>
    </w:p>
    <w:p w14:paraId="64FD12B8" w14:textId="47EBD64B" w:rsidR="00A47116" w:rsidRDefault="00A47116" w:rsidP="00A47116">
      <w:pPr>
        <w:numPr>
          <w:ilvl w:val="0"/>
          <w:numId w:val="13"/>
        </w:numPr>
        <w:tabs>
          <w:tab w:val="left" w:pos="851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 xml:space="preserve">Lēmuma pieņemšanas datums: </w:t>
      </w:r>
      <w:r>
        <w:rPr>
          <w:rFonts w:ascii="Times New Roman" w:hAnsi="Times New Roman"/>
        </w:rPr>
        <w:t>09.03.2018.</w:t>
      </w:r>
    </w:p>
    <w:p w14:paraId="5BC419BF" w14:textId="77777777" w:rsidR="00A47116" w:rsidRDefault="00A47116" w:rsidP="00A47116">
      <w:pPr>
        <w:numPr>
          <w:ilvl w:val="0"/>
          <w:numId w:val="13"/>
        </w:numPr>
        <w:tabs>
          <w:tab w:val="left" w:pos="426"/>
          <w:tab w:val="left" w:pos="851"/>
          <w:tab w:val="left" w:pos="993"/>
        </w:tabs>
        <w:spacing w:before="240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/>
        </w:rPr>
        <w:t>Pretendents, kuram piešķirtas līguma slēgšanas tiesības, un pamatojums piedāvājuma izvēlei</w:t>
      </w:r>
      <w:r>
        <w:rPr>
          <w:rFonts w:ascii="Times New Roman" w:hAnsi="Times New Roman"/>
        </w:rPr>
        <w:t xml:space="preserve">: </w:t>
      </w:r>
    </w:p>
    <w:p w14:paraId="0D1CACBA" w14:textId="77777777" w:rsidR="00A47116" w:rsidRDefault="00A47116" w:rsidP="00A47116">
      <w:pPr>
        <w:ind w:right="-59"/>
        <w:jc w:val="both"/>
        <w:rPr>
          <w:rFonts w:ascii="Times New Roman" w:eastAsia="Times New Roman" w:hAnsi="Times New Roman"/>
          <w:snapToGrid w:val="0"/>
        </w:rPr>
      </w:pPr>
      <w:bookmarkStart w:id="0" w:name="_Hlk485298256"/>
    </w:p>
    <w:p w14:paraId="201B041C" w14:textId="77777777" w:rsidR="00A47116" w:rsidRDefault="00A47116" w:rsidP="00A47116">
      <w:pPr>
        <w:ind w:right="-28" w:firstLine="567"/>
        <w:contextualSpacing/>
        <w:jc w:val="both"/>
        <w:rPr>
          <w:rFonts w:ascii="Times New Roman" w:eastAsia="Calibri" w:hAnsi="Times New Roman"/>
        </w:rPr>
      </w:pPr>
      <w:r>
        <w:rPr>
          <w:rFonts w:ascii="Times New Roman" w:eastAsia="Times New Roman" w:hAnsi="Times New Roman"/>
          <w:snapToGrid w:val="0"/>
        </w:rPr>
        <w:t>Saskaņā ar iepirkuma komisijas i</w:t>
      </w:r>
      <w:bookmarkStart w:id="1" w:name="_GoBack"/>
      <w:bookmarkEnd w:id="1"/>
      <w:r>
        <w:rPr>
          <w:rFonts w:ascii="Times New Roman" w:eastAsia="Times New Roman" w:hAnsi="Times New Roman"/>
          <w:snapToGrid w:val="0"/>
        </w:rPr>
        <w:t>zvērtējumu un iepirkuma nolikuma 10. punktu, līguma slēgšanas tiesības t</w:t>
      </w:r>
      <w:r>
        <w:rPr>
          <w:rFonts w:ascii="Times New Roman" w:hAnsi="Times New Roman"/>
        </w:rPr>
        <w:t xml:space="preserve">iek piešķirtas </w:t>
      </w:r>
      <w:bookmarkEnd w:id="0"/>
      <w:r>
        <w:rPr>
          <w:rFonts w:ascii="Times New Roman" w:hAnsi="Times New Roman"/>
        </w:rPr>
        <w:t>AS “Protezēšanas un ortopēdijas centrs”</w:t>
      </w:r>
      <w:r>
        <w:rPr>
          <w:rFonts w:ascii="Times New Roman" w:eastAsia="Times New Roman" w:hAnsi="Times New Roman"/>
        </w:rPr>
        <w:t>, reģistrācijas Nr.</w:t>
      </w:r>
      <w:r>
        <w:rPr>
          <w:rFonts w:ascii="Times New Roman" w:hAnsi="Times New Roman"/>
        </w:rPr>
        <w:t xml:space="preserve"> 40003012251</w:t>
      </w:r>
      <w:r>
        <w:rPr>
          <w:rFonts w:ascii="Times New Roman" w:eastAsia="Times New Roman" w:hAnsi="Times New Roman"/>
        </w:rPr>
        <w:t xml:space="preserve">. </w:t>
      </w:r>
    </w:p>
    <w:p w14:paraId="477963EA" w14:textId="77777777" w:rsidR="00A47116" w:rsidRDefault="00A47116" w:rsidP="00A47116">
      <w:pPr>
        <w:spacing w:line="360" w:lineRule="auto"/>
        <w:ind w:firstLine="567"/>
        <w:jc w:val="both"/>
        <w:rPr>
          <w:rFonts w:ascii="Times New Roman" w:hAnsi="Times New Roman"/>
        </w:rPr>
      </w:pPr>
    </w:p>
    <w:p w14:paraId="548C8147" w14:textId="77777777" w:rsidR="00A44373" w:rsidRDefault="00A44373" w:rsidP="00EB0E2E"/>
    <w:p w14:paraId="2065418D" w14:textId="19F2D8AF" w:rsidR="00A47116" w:rsidRDefault="00A47116" w:rsidP="003536D9">
      <w:pPr>
        <w:jc w:val="both"/>
        <w:rPr>
          <w:rFonts w:ascii="Times New Roman" w:hAnsi="Times New Roman" w:cs="Times New Roman"/>
        </w:rPr>
      </w:pPr>
    </w:p>
    <w:p w14:paraId="62292E37" w14:textId="262DBA35" w:rsidR="00A47116" w:rsidRDefault="00A47116" w:rsidP="003536D9">
      <w:pPr>
        <w:jc w:val="both"/>
        <w:rPr>
          <w:rFonts w:ascii="Times New Roman" w:hAnsi="Times New Roman" w:cs="Times New Roman"/>
        </w:rPr>
      </w:pPr>
    </w:p>
    <w:p w14:paraId="73BC44E7" w14:textId="77777777" w:rsidR="007B13A8" w:rsidRDefault="007B13A8" w:rsidP="007B13A8">
      <w:pPr>
        <w:jc w:val="both"/>
        <w:rPr>
          <w:rFonts w:ascii="Times New Roman" w:hAnsi="Times New Roman" w:cs="Times New Roman"/>
        </w:rPr>
      </w:pPr>
    </w:p>
    <w:p w14:paraId="18AC57BE" w14:textId="63BC9009" w:rsidR="007B13A8" w:rsidRDefault="007B13A8" w:rsidP="007B13A8">
      <w:pPr>
        <w:jc w:val="both"/>
        <w:rPr>
          <w:rFonts w:ascii="Times New Roman" w:hAnsi="Times New Roman" w:cs="Times New Roman"/>
        </w:rPr>
      </w:pPr>
    </w:p>
    <w:p w14:paraId="53EE8CB3" w14:textId="2755262A" w:rsidR="00A47116" w:rsidRDefault="00A47116" w:rsidP="007B13A8">
      <w:pPr>
        <w:jc w:val="both"/>
        <w:rPr>
          <w:rFonts w:ascii="Times New Roman" w:hAnsi="Times New Roman" w:cs="Times New Roman"/>
        </w:rPr>
      </w:pPr>
    </w:p>
    <w:p w14:paraId="08A5F31A" w14:textId="51826AA6" w:rsidR="00A47116" w:rsidRDefault="00A47116" w:rsidP="007B13A8">
      <w:pPr>
        <w:jc w:val="both"/>
        <w:rPr>
          <w:rFonts w:ascii="Times New Roman" w:hAnsi="Times New Roman" w:cs="Times New Roman"/>
        </w:rPr>
      </w:pPr>
    </w:p>
    <w:p w14:paraId="134251CD" w14:textId="34000AF3" w:rsidR="00A47116" w:rsidRDefault="00A47116" w:rsidP="007B13A8">
      <w:pPr>
        <w:jc w:val="both"/>
        <w:rPr>
          <w:rFonts w:ascii="Times New Roman" w:hAnsi="Times New Roman" w:cs="Times New Roman"/>
        </w:rPr>
      </w:pPr>
    </w:p>
    <w:p w14:paraId="00B0CEAB" w14:textId="77777777" w:rsidR="00A47116" w:rsidRDefault="00A47116" w:rsidP="007B13A8">
      <w:pPr>
        <w:jc w:val="both"/>
        <w:rPr>
          <w:rFonts w:ascii="Times New Roman" w:hAnsi="Times New Roman" w:cs="Times New Roman"/>
        </w:rPr>
      </w:pPr>
    </w:p>
    <w:sectPr w:rsidR="00A47116" w:rsidSect="00787BF3">
      <w:headerReference w:type="default" r:id="rId8"/>
      <w:footerReference w:type="even" r:id="rId9"/>
      <w:footerReference w:type="default" r:id="rId10"/>
      <w:pgSz w:w="11900" w:h="16840"/>
      <w:pgMar w:top="992" w:right="964" w:bottom="1134" w:left="1531" w:header="1134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C1DB377" w14:textId="77777777" w:rsidR="00220F67" w:rsidRDefault="00220F67" w:rsidP="009420A0">
      <w:r>
        <w:separator/>
      </w:r>
    </w:p>
  </w:endnote>
  <w:endnote w:type="continuationSeparator" w:id="0">
    <w:p w14:paraId="1EDBB6E8" w14:textId="77777777" w:rsidR="00220F67" w:rsidRDefault="00220F67" w:rsidP="00942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BA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1542182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A57A2" w14:textId="1B961B86" w:rsidR="00B81791" w:rsidRDefault="00B817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B7B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72DC52" w14:textId="77777777" w:rsidR="00B81791" w:rsidRDefault="00B8179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18823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2530D8A" w14:textId="06625C10" w:rsidR="00B81791" w:rsidRDefault="00B817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65B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9C3144A" w14:textId="77777777" w:rsidR="00B81791" w:rsidRDefault="00B817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46F6FC" w14:textId="77777777" w:rsidR="00220F67" w:rsidRDefault="00220F67" w:rsidP="009420A0">
      <w:r>
        <w:separator/>
      </w:r>
    </w:p>
  </w:footnote>
  <w:footnote w:type="continuationSeparator" w:id="0">
    <w:p w14:paraId="0A8AAE11" w14:textId="77777777" w:rsidR="00220F67" w:rsidRDefault="00220F67" w:rsidP="00942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F450E3" w14:textId="1278BEDE" w:rsidR="004D747C" w:rsidRPr="009420A0" w:rsidRDefault="009420A0" w:rsidP="00037EBB">
    <w:pPr>
      <w:pStyle w:val="Header"/>
      <w:ind w:left="3119"/>
      <w:rPr>
        <w:rFonts w:ascii="Myriad Pro Light" w:hAnsi="Myriad Pro Light"/>
      </w:rPr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093DC9"/>
    <w:multiLevelType w:val="hybridMultilevel"/>
    <w:tmpl w:val="9110A96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678C0"/>
    <w:multiLevelType w:val="multilevel"/>
    <w:tmpl w:val="5CAA80F6"/>
    <w:lvl w:ilvl="0">
      <w:start w:val="1"/>
      <w:numFmt w:val="decimal"/>
      <w:lvlText w:val="%1."/>
      <w:lvlJc w:val="left"/>
      <w:pPr>
        <w:ind w:left="720" w:hanging="360"/>
      </w:pPr>
      <w:rPr>
        <w:b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 w15:restartNumberingAfterBreak="0">
    <w:nsid w:val="295E39E1"/>
    <w:multiLevelType w:val="hybridMultilevel"/>
    <w:tmpl w:val="EEE2FF0E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8B22BA"/>
    <w:multiLevelType w:val="hybridMultilevel"/>
    <w:tmpl w:val="42480F38"/>
    <w:lvl w:ilvl="0" w:tplc="B2F275DE">
      <w:start w:val="1"/>
      <w:numFmt w:val="decimal"/>
      <w:lvlText w:val="%1."/>
      <w:lvlJc w:val="left"/>
      <w:pPr>
        <w:ind w:left="1080" w:hanging="360"/>
      </w:pPr>
      <w:rPr>
        <w:rFonts w:eastAsiaTheme="minorEastAsia" w:cstheme="minorBidi"/>
      </w:r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D63F2D"/>
    <w:multiLevelType w:val="multilevel"/>
    <w:tmpl w:val="25AEFE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" w15:restartNumberingAfterBreak="0">
    <w:nsid w:val="4241693D"/>
    <w:multiLevelType w:val="hybridMultilevel"/>
    <w:tmpl w:val="84C06204"/>
    <w:lvl w:ilvl="0" w:tplc="362EEA7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26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6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6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6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6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6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6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6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49662400"/>
    <w:multiLevelType w:val="hybridMultilevel"/>
    <w:tmpl w:val="387082EC"/>
    <w:lvl w:ilvl="0" w:tplc="2A1C01B2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DA6149"/>
    <w:multiLevelType w:val="hybridMultilevel"/>
    <w:tmpl w:val="52F61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1752D6C"/>
    <w:multiLevelType w:val="hybridMultilevel"/>
    <w:tmpl w:val="4C82AA9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C765A0"/>
    <w:multiLevelType w:val="hybridMultilevel"/>
    <w:tmpl w:val="20D627FC"/>
    <w:lvl w:ilvl="0" w:tplc="3AFA095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D7630DF"/>
    <w:multiLevelType w:val="hybridMultilevel"/>
    <w:tmpl w:val="1B7242E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38401A3"/>
    <w:multiLevelType w:val="hybridMultilevel"/>
    <w:tmpl w:val="52F617D6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1"/>
  </w:num>
  <w:num w:numId="5">
    <w:abstractNumId w:val="3"/>
  </w:num>
  <w:num w:numId="6">
    <w:abstractNumId w:val="4"/>
  </w:num>
  <w:num w:numId="7">
    <w:abstractNumId w:val="7"/>
  </w:num>
  <w:num w:numId="8">
    <w:abstractNumId w:val="2"/>
  </w:num>
  <w:num w:numId="9">
    <w:abstractNumId w:val="10"/>
  </w:num>
  <w:num w:numId="10">
    <w:abstractNumId w:val="0"/>
  </w:num>
  <w:num w:numId="11">
    <w:abstractNumId w:val="6"/>
  </w:num>
  <w:num w:numId="12">
    <w:abstractNumId w:val="9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0A0"/>
    <w:rsid w:val="00002AC7"/>
    <w:rsid w:val="000076EF"/>
    <w:rsid w:val="0000791B"/>
    <w:rsid w:val="00033358"/>
    <w:rsid w:val="00037EBB"/>
    <w:rsid w:val="00053905"/>
    <w:rsid w:val="00086660"/>
    <w:rsid w:val="00090C47"/>
    <w:rsid w:val="000922BD"/>
    <w:rsid w:val="000A0D1F"/>
    <w:rsid w:val="000A7620"/>
    <w:rsid w:val="000D3F1F"/>
    <w:rsid w:val="000E79E7"/>
    <w:rsid w:val="00113397"/>
    <w:rsid w:val="0013093E"/>
    <w:rsid w:val="00143EA8"/>
    <w:rsid w:val="001518E0"/>
    <w:rsid w:val="00155DA9"/>
    <w:rsid w:val="001668D4"/>
    <w:rsid w:val="00184EBA"/>
    <w:rsid w:val="00194C0E"/>
    <w:rsid w:val="001C2AD6"/>
    <w:rsid w:val="001C37D4"/>
    <w:rsid w:val="001F67F4"/>
    <w:rsid w:val="00220F67"/>
    <w:rsid w:val="00222EEF"/>
    <w:rsid w:val="00233331"/>
    <w:rsid w:val="002341EA"/>
    <w:rsid w:val="00234D30"/>
    <w:rsid w:val="0023562F"/>
    <w:rsid w:val="00263785"/>
    <w:rsid w:val="00284636"/>
    <w:rsid w:val="0029645C"/>
    <w:rsid w:val="002E3369"/>
    <w:rsid w:val="002E6991"/>
    <w:rsid w:val="00320BDF"/>
    <w:rsid w:val="003349D0"/>
    <w:rsid w:val="003536D9"/>
    <w:rsid w:val="00357AC3"/>
    <w:rsid w:val="00371A04"/>
    <w:rsid w:val="0038547E"/>
    <w:rsid w:val="003968FA"/>
    <w:rsid w:val="0039774B"/>
    <w:rsid w:val="003B581F"/>
    <w:rsid w:val="003D6EAF"/>
    <w:rsid w:val="003F5A7A"/>
    <w:rsid w:val="0040006A"/>
    <w:rsid w:val="00426025"/>
    <w:rsid w:val="00435A32"/>
    <w:rsid w:val="00457D81"/>
    <w:rsid w:val="00477F08"/>
    <w:rsid w:val="00484279"/>
    <w:rsid w:val="00495F85"/>
    <w:rsid w:val="004A5BE0"/>
    <w:rsid w:val="004D710F"/>
    <w:rsid w:val="004D747C"/>
    <w:rsid w:val="004D7D32"/>
    <w:rsid w:val="00535799"/>
    <w:rsid w:val="00536565"/>
    <w:rsid w:val="005412DF"/>
    <w:rsid w:val="005A28C3"/>
    <w:rsid w:val="005A3029"/>
    <w:rsid w:val="005A671D"/>
    <w:rsid w:val="005F71B8"/>
    <w:rsid w:val="00600B3A"/>
    <w:rsid w:val="006107A4"/>
    <w:rsid w:val="00633B1C"/>
    <w:rsid w:val="00661E43"/>
    <w:rsid w:val="006775A2"/>
    <w:rsid w:val="006825A5"/>
    <w:rsid w:val="00694DAF"/>
    <w:rsid w:val="006A7795"/>
    <w:rsid w:val="006B6EBD"/>
    <w:rsid w:val="006B7C47"/>
    <w:rsid w:val="006C0371"/>
    <w:rsid w:val="006E2CAD"/>
    <w:rsid w:val="006E42A5"/>
    <w:rsid w:val="00702653"/>
    <w:rsid w:val="00705359"/>
    <w:rsid w:val="00705EE1"/>
    <w:rsid w:val="00711C69"/>
    <w:rsid w:val="00713803"/>
    <w:rsid w:val="00715C6F"/>
    <w:rsid w:val="007207B2"/>
    <w:rsid w:val="007323CB"/>
    <w:rsid w:val="0073646A"/>
    <w:rsid w:val="00780D0B"/>
    <w:rsid w:val="0078463C"/>
    <w:rsid w:val="00784FB2"/>
    <w:rsid w:val="00787BF3"/>
    <w:rsid w:val="00787C40"/>
    <w:rsid w:val="007949C5"/>
    <w:rsid w:val="007A61AA"/>
    <w:rsid w:val="007B13A8"/>
    <w:rsid w:val="007B79E6"/>
    <w:rsid w:val="007F38BF"/>
    <w:rsid w:val="008144AA"/>
    <w:rsid w:val="00827291"/>
    <w:rsid w:val="008360AE"/>
    <w:rsid w:val="008402E4"/>
    <w:rsid w:val="008633CE"/>
    <w:rsid w:val="00864EE1"/>
    <w:rsid w:val="00864F23"/>
    <w:rsid w:val="00885F98"/>
    <w:rsid w:val="008B672B"/>
    <w:rsid w:val="008C2DEE"/>
    <w:rsid w:val="008C5367"/>
    <w:rsid w:val="008D605F"/>
    <w:rsid w:val="00917121"/>
    <w:rsid w:val="00922A6F"/>
    <w:rsid w:val="009420A0"/>
    <w:rsid w:val="00945647"/>
    <w:rsid w:val="00963AF8"/>
    <w:rsid w:val="009A6710"/>
    <w:rsid w:val="009A67BD"/>
    <w:rsid w:val="009B31F3"/>
    <w:rsid w:val="009C2AE7"/>
    <w:rsid w:val="009E4EB7"/>
    <w:rsid w:val="009F2FE3"/>
    <w:rsid w:val="009F511F"/>
    <w:rsid w:val="009F7F48"/>
    <w:rsid w:val="00A02CF6"/>
    <w:rsid w:val="00A069F5"/>
    <w:rsid w:val="00A254ED"/>
    <w:rsid w:val="00A3687F"/>
    <w:rsid w:val="00A44373"/>
    <w:rsid w:val="00A47116"/>
    <w:rsid w:val="00A8041D"/>
    <w:rsid w:val="00AB61AB"/>
    <w:rsid w:val="00AB7A38"/>
    <w:rsid w:val="00AD7AE6"/>
    <w:rsid w:val="00AE1EFE"/>
    <w:rsid w:val="00AE72FE"/>
    <w:rsid w:val="00B00823"/>
    <w:rsid w:val="00B41121"/>
    <w:rsid w:val="00B46CAD"/>
    <w:rsid w:val="00B61AD4"/>
    <w:rsid w:val="00B65B7B"/>
    <w:rsid w:val="00B75ED8"/>
    <w:rsid w:val="00B81791"/>
    <w:rsid w:val="00BB284D"/>
    <w:rsid w:val="00BE02A3"/>
    <w:rsid w:val="00BF2B4D"/>
    <w:rsid w:val="00C12B7C"/>
    <w:rsid w:val="00C64239"/>
    <w:rsid w:val="00C717CC"/>
    <w:rsid w:val="00C7292C"/>
    <w:rsid w:val="00C974EE"/>
    <w:rsid w:val="00CA019D"/>
    <w:rsid w:val="00CA4A97"/>
    <w:rsid w:val="00CA765C"/>
    <w:rsid w:val="00CB2CBF"/>
    <w:rsid w:val="00CD006B"/>
    <w:rsid w:val="00CD0C70"/>
    <w:rsid w:val="00CD3C08"/>
    <w:rsid w:val="00CE4F68"/>
    <w:rsid w:val="00CF06CA"/>
    <w:rsid w:val="00D03583"/>
    <w:rsid w:val="00D06293"/>
    <w:rsid w:val="00D14322"/>
    <w:rsid w:val="00D16C9B"/>
    <w:rsid w:val="00D425EA"/>
    <w:rsid w:val="00D557E5"/>
    <w:rsid w:val="00D966B9"/>
    <w:rsid w:val="00D968B3"/>
    <w:rsid w:val="00DB0F0A"/>
    <w:rsid w:val="00DB57AF"/>
    <w:rsid w:val="00DF161D"/>
    <w:rsid w:val="00E42463"/>
    <w:rsid w:val="00E45000"/>
    <w:rsid w:val="00E4509B"/>
    <w:rsid w:val="00E77376"/>
    <w:rsid w:val="00E806CB"/>
    <w:rsid w:val="00EB0E2E"/>
    <w:rsid w:val="00EC383C"/>
    <w:rsid w:val="00F6385B"/>
    <w:rsid w:val="00F8329A"/>
    <w:rsid w:val="00FB042C"/>
    <w:rsid w:val="00FB56F4"/>
    <w:rsid w:val="00FB6C56"/>
    <w:rsid w:val="00FC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AF9698C"/>
  <w15:docId w15:val="{8D73052C-3717-4692-A16A-685D330AD6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lv-LV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7116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420A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420A0"/>
  </w:style>
  <w:style w:type="paragraph" w:styleId="Footer">
    <w:name w:val="footer"/>
    <w:basedOn w:val="Normal"/>
    <w:link w:val="FooterChar"/>
    <w:uiPriority w:val="99"/>
    <w:unhideWhenUsed/>
    <w:rsid w:val="009420A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420A0"/>
  </w:style>
  <w:style w:type="paragraph" w:styleId="BalloonText">
    <w:name w:val="Balloon Text"/>
    <w:basedOn w:val="Normal"/>
    <w:link w:val="BalloonTextChar"/>
    <w:uiPriority w:val="99"/>
    <w:semiHidden/>
    <w:unhideWhenUsed/>
    <w:rsid w:val="009420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420A0"/>
    <w:rPr>
      <w:rFonts w:ascii="Lucida Grande" w:hAnsi="Lucida Grande" w:cs="Lucida Grande"/>
      <w:sz w:val="18"/>
      <w:szCs w:val="18"/>
    </w:rPr>
  </w:style>
  <w:style w:type="paragraph" w:customStyle="1" w:styleId="tv213">
    <w:name w:val="tv213"/>
    <w:basedOn w:val="Normal"/>
    <w:rsid w:val="00CE4F68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lv-LV"/>
    </w:rPr>
  </w:style>
  <w:style w:type="character" w:customStyle="1" w:styleId="sadalasteksts">
    <w:name w:val="sadalasteksts"/>
    <w:basedOn w:val="DefaultParagraphFont"/>
    <w:rsid w:val="002E3369"/>
  </w:style>
  <w:style w:type="character" w:styleId="Hyperlink">
    <w:name w:val="Hyperlink"/>
    <w:basedOn w:val="DefaultParagraphFont"/>
    <w:uiPriority w:val="99"/>
    <w:semiHidden/>
    <w:unhideWhenUsed/>
    <w:rsid w:val="00AD7AE6"/>
    <w:rPr>
      <w:color w:val="0000FF"/>
      <w:u w:val="single"/>
    </w:rPr>
  </w:style>
  <w:style w:type="paragraph" w:customStyle="1" w:styleId="tv2132">
    <w:name w:val="tv2132"/>
    <w:basedOn w:val="Normal"/>
    <w:rsid w:val="00AD7AE6"/>
    <w:pPr>
      <w:spacing w:line="360" w:lineRule="auto"/>
      <w:ind w:firstLine="300"/>
    </w:pPr>
    <w:rPr>
      <w:rFonts w:ascii="Times New Roman" w:eastAsia="Times New Roman" w:hAnsi="Times New Roman" w:cs="Times New Roman"/>
      <w:color w:val="414142"/>
      <w:sz w:val="20"/>
      <w:szCs w:val="20"/>
      <w:lang w:eastAsia="lv-LV"/>
    </w:rPr>
  </w:style>
  <w:style w:type="table" w:styleId="TableGrid">
    <w:name w:val="Table Grid"/>
    <w:basedOn w:val="TableNormal"/>
    <w:uiPriority w:val="59"/>
    <w:rsid w:val="002964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F71B8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A47116"/>
    <w:rPr>
      <w:rFonts w:ascii="Arial" w:eastAsia="Times New Roman" w:hAnsi="Arial" w:cs="Arial"/>
      <w:b/>
      <w:bCs/>
      <w:i/>
      <w:iCs/>
      <w:sz w:val="28"/>
      <w:szCs w:val="28"/>
      <w:lang w:val="lv-LV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12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2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17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514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07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4950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462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01E924D-D93B-4C9E-A7F4-C9C0D64D1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kaka</dc:creator>
  <cp:lastModifiedBy>Zane Zālīte</cp:lastModifiedBy>
  <cp:revision>3</cp:revision>
  <cp:lastPrinted>2018-03-09T07:39:00Z</cp:lastPrinted>
  <dcterms:created xsi:type="dcterms:W3CDTF">2018-03-09T07:40:00Z</dcterms:created>
  <dcterms:modified xsi:type="dcterms:W3CDTF">2018-03-09T11:09:00Z</dcterms:modified>
</cp:coreProperties>
</file>